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ascii="Times New Roman" w:hAnsi="Times New Roman" w:eastAsia="Times New Roman" w:cs="Times New Roman"/>
          <w:b/>
          <w:color w:val="252525"/>
          <w:sz w:val="28"/>
        </w:rPr>
      </w:pPr>
      <w:bookmarkStart w:id="0" w:name="_Toc32015"/>
      <w:r>
        <w:drawing>
          <wp:inline distT="0" distB="0" distL="114300" distR="114300">
            <wp:extent cx="6412865" cy="8842375"/>
            <wp:effectExtent l="0" t="0" r="6985" b="15875"/>
            <wp:docPr id="5" name="Изображение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Изображение 2"/>
                    <pic:cNvPicPr>
                      <a:picLocks noChangeAspect="1"/>
                    </pic:cNvPicPr>
                  </pic:nvPicPr>
                  <pic:blipFill>
                    <a:blip r:embed="rId4"/>
                    <a:stretch>
                      <a:fillRect/>
                    </a:stretch>
                  </pic:blipFill>
                  <pic:spPr>
                    <a:xfrm>
                      <a:off x="0" y="0"/>
                      <a:ext cx="6412865" cy="8842375"/>
                    </a:xfrm>
                    <a:prstGeom prst="rect">
                      <a:avLst/>
                    </a:prstGeom>
                    <a:noFill/>
                    <a:ln>
                      <a:noFill/>
                    </a:ln>
                  </pic:spPr>
                </pic:pic>
              </a:graphicData>
            </a:graphic>
          </wp:inline>
        </w:drawing>
      </w:r>
    </w:p>
    <w:p>
      <w:pPr>
        <w:jc w:val="center"/>
      </w:pPr>
      <w:r>
        <w:rPr>
          <w:rFonts w:ascii="Times New Roman" w:hAnsi="Times New Roman" w:eastAsia="Times New Roman" w:cs="Times New Roman"/>
          <w:b/>
          <w:color w:val="252525"/>
          <w:sz w:val="28"/>
        </w:rPr>
        <w:t>1. Раздел. Комплекс основных характеристик программы</w:t>
      </w:r>
    </w:p>
    <w:p>
      <w:pPr>
        <w:keepNext w:val="0"/>
        <w:keepLines w:val="0"/>
        <w:pageBreakBefore w:val="0"/>
        <w:widowControl/>
        <w:kinsoku/>
        <w:wordWrap/>
        <w:overflowPunct/>
        <w:topLinePunct w:val="0"/>
        <w:autoSpaceDE/>
        <w:autoSpaceDN/>
        <w:bidi w:val="0"/>
        <w:adjustRightInd/>
        <w:snapToGrid w:val="0"/>
        <w:spacing w:after="0" w:line="264" w:lineRule="auto"/>
        <w:ind w:left="0" w:firstLine="0"/>
        <w:jc w:val="center"/>
        <w:textAlignment w:val="auto"/>
      </w:pPr>
      <w:r>
        <w:rPr>
          <w:sz w:val="28"/>
        </w:rPr>
        <w:t xml:space="preserve">1.1. </w:t>
      </w:r>
      <w:r>
        <w:rPr>
          <w:rFonts w:ascii="Times New Roman" w:hAnsi="Times New Roman" w:eastAsia="Times New Roman" w:cs="Times New Roman"/>
          <w:b/>
          <w:color w:val="252525"/>
          <w:sz w:val="28"/>
        </w:rPr>
        <w:t>Пояснительная записка</w:t>
      </w:r>
    </w:p>
    <w:p>
      <w:pPr>
        <w:suppressAutoHyphens/>
        <w:spacing w:after="62" w:line="240" w:lineRule="auto"/>
        <w:ind w:left="-1" w:right="63" w:firstLine="782"/>
        <w:jc w:val="both"/>
        <w:rPr>
          <w:rFonts w:ascii="Times New Roman" w:hAnsi="Times New Roman" w:eastAsia="Times New Roman" w:cs="Times New Roman"/>
          <w:color w:val="252525"/>
          <w:sz w:val="28"/>
          <w:szCs w:val="22"/>
          <w:lang w:val="en-US" w:eastAsia="zh-CN"/>
        </w:rPr>
      </w:pPr>
      <w:r>
        <w:rPr>
          <w:rFonts w:ascii="Times New Roman" w:hAnsi="Times New Roman" w:eastAsia="Times New Roman" w:cs="Times New Roman"/>
          <w:color w:val="252525"/>
          <w:sz w:val="28"/>
          <w:szCs w:val="22"/>
          <w:lang w:val="en-US" w:eastAsia="zh-CN"/>
        </w:rPr>
        <w:t>В условиях современных экономических и политических преобразований в Российской Федерации трансформируется деятельность образовательных организаций и молодёжных объединений. Приоритетной целью, определённой Национальной доктриной образования и другими стратегическими документами, является воспитание гармонично развитой и высоконравственной личности. Этот процесс неразрывно связан с формированием патриотизма, чувства ответственности за судьбу страны и готовности к самостоятельному принятию решений.</w:t>
      </w:r>
    </w:p>
    <w:p>
      <w:pPr>
        <w:suppressAutoHyphens/>
        <w:spacing w:after="62" w:line="240" w:lineRule="auto"/>
        <w:ind w:left="-1" w:right="63" w:firstLine="782"/>
        <w:jc w:val="both"/>
        <w:rPr>
          <w:rFonts w:ascii="Times New Roman" w:hAnsi="Times New Roman" w:eastAsia="Times New Roman" w:cs="Times New Roman"/>
          <w:color w:val="252525"/>
          <w:sz w:val="28"/>
          <w:szCs w:val="22"/>
          <w:lang w:val="en-US" w:eastAsia="zh-CN"/>
        </w:rPr>
      </w:pPr>
      <w:r>
        <w:rPr>
          <w:rFonts w:ascii="Times New Roman" w:hAnsi="Times New Roman" w:eastAsia="Times New Roman" w:cs="Times New Roman"/>
          <w:color w:val="252525"/>
          <w:sz w:val="28"/>
          <w:szCs w:val="22"/>
          <w:lang w:val="en-US" w:eastAsia="zh-CN"/>
        </w:rPr>
        <w:t>Военно-патриотическое воспитание выступает как комплексная подсистема этой работы. Оно должно быть адаптировано под возрастные особенности детей и молодёжи и включать духовно-нравственное развитие, изучение военно-исторического наследия, подготовку по основам военной службы, а также военно-техническую и специальную подготовку при обязательном совершенствовании физического развития. Ключевая роль в этом процессе отводится образовательным учреждениям и детско-юношеским организациям как основной среде для духовного становления и подготовки к самостоятельной жизни гражданина.</w:t>
      </w:r>
    </w:p>
    <w:p>
      <w:pPr>
        <w:suppressAutoHyphens/>
        <w:spacing w:after="62" w:line="240" w:lineRule="auto"/>
        <w:ind w:left="-1" w:right="63" w:firstLine="782"/>
        <w:jc w:val="both"/>
        <w:rPr>
          <w:rFonts w:ascii="Times New Roman" w:hAnsi="Times New Roman" w:eastAsia="Times New Roman" w:cs="Times New Roman"/>
          <w:color w:val="252525"/>
          <w:sz w:val="28"/>
          <w:szCs w:val="22"/>
          <w:lang w:val="en-US" w:eastAsia="zh-CN"/>
        </w:rPr>
      </w:pPr>
      <w:r>
        <w:rPr>
          <w:rFonts w:ascii="Times New Roman" w:hAnsi="Times New Roman" w:eastAsia="Times New Roman" w:cs="Times New Roman"/>
          <w:color w:val="252525"/>
          <w:sz w:val="28"/>
          <w:szCs w:val="22"/>
          <w:lang w:val="en-US" w:eastAsia="zh-CN"/>
        </w:rPr>
        <w:t>Дополнительная общеобразовательная общеразвивающая программа «Наше поколение» (далее - Программа) для обучающихся в возрасте 10-14 лет разработана в строгом соответствии с ключевыми нормативными документами Российской Федерации, определяющими государственную политику в сфере воспитания и образования. В основу положены:</w:t>
      </w:r>
    </w:p>
    <w:p>
      <w:pPr>
        <w:numPr>
          <w:ilvl w:val="0"/>
          <w:numId w:val="1"/>
        </w:numPr>
        <w:spacing w:after="63" w:line="240" w:lineRule="auto"/>
        <w:ind w:left="418" w:leftChars="0" w:hanging="418" w:firstLineChars="0"/>
        <w:jc w:val="both"/>
        <w:rPr>
          <w:rFonts w:hint="default" w:ascii="Times New Roman" w:hAnsi="Times New Roman" w:eastAsia="Times New Roman" w:cs="Times New Roman"/>
          <w:color w:val="auto"/>
          <w:sz w:val="28"/>
          <w:szCs w:val="28"/>
          <w:highlight w:val="none"/>
        </w:rPr>
      </w:pPr>
      <w:r>
        <w:rPr>
          <w:rFonts w:hint="default" w:ascii="Times New Roman" w:hAnsi="Times New Roman" w:eastAsia="Times New Roman" w:cs="Times New Roman"/>
          <w:color w:val="auto"/>
          <w:sz w:val="28"/>
          <w:szCs w:val="28"/>
          <w:highlight w:val="none"/>
        </w:rPr>
        <w:t>Федеральный закон от 29.12.2012 N 273-ФЗ «Об образовании в Российской Федерации».</w:t>
      </w:r>
    </w:p>
    <w:p>
      <w:pPr>
        <w:numPr>
          <w:ilvl w:val="0"/>
          <w:numId w:val="1"/>
        </w:numPr>
        <w:spacing w:after="63" w:line="240" w:lineRule="auto"/>
        <w:ind w:left="418" w:leftChars="0" w:hanging="418" w:firstLineChars="0"/>
        <w:jc w:val="both"/>
        <w:rPr>
          <w:rFonts w:hint="default" w:ascii="Times New Roman" w:hAnsi="Times New Roman" w:eastAsia="Times New Roman" w:cs="Times New Roman"/>
          <w:color w:val="auto"/>
          <w:sz w:val="28"/>
          <w:szCs w:val="28"/>
          <w:highlight w:val="none"/>
        </w:rPr>
      </w:pPr>
      <w:r>
        <w:rPr>
          <w:rFonts w:hint="default" w:ascii="Times New Roman" w:hAnsi="Times New Roman" w:eastAsia="Times New Roman" w:cs="Times New Roman"/>
          <w:color w:val="auto"/>
          <w:sz w:val="28"/>
          <w:szCs w:val="28"/>
          <w:highlight w:val="none"/>
        </w:rPr>
        <w:t>Федеральный закон от 29.12.2010 N 436-ФЗ «О защите детей от информации, причиняющей вред их здоровью и развитию».</w:t>
      </w:r>
    </w:p>
    <w:p>
      <w:pPr>
        <w:numPr>
          <w:ilvl w:val="0"/>
          <w:numId w:val="1"/>
        </w:numPr>
        <w:spacing w:after="63" w:line="240" w:lineRule="auto"/>
        <w:ind w:left="418" w:leftChars="0" w:hanging="418" w:firstLineChars="0"/>
        <w:jc w:val="both"/>
        <w:rPr>
          <w:rFonts w:hint="default" w:ascii="Times New Roman" w:hAnsi="Times New Roman" w:eastAsia="Times New Roman" w:cs="Times New Roman"/>
          <w:color w:val="auto"/>
          <w:sz w:val="28"/>
          <w:szCs w:val="28"/>
          <w:highlight w:val="none"/>
        </w:rPr>
      </w:pPr>
      <w:r>
        <w:rPr>
          <w:rFonts w:hint="default" w:ascii="Times New Roman" w:hAnsi="Times New Roman" w:eastAsia="Times New Roman" w:cs="Times New Roman"/>
          <w:color w:val="auto"/>
          <w:sz w:val="28"/>
          <w:szCs w:val="28"/>
          <w:highlight w:val="none"/>
        </w:rPr>
        <w:t>Указ Президента России от 07 мая 2024 No 309 «О национальных целях развития Российской Федерации на период до 2030 года и на перспективу до 2036 года.</w:t>
      </w:r>
    </w:p>
    <w:p>
      <w:pPr>
        <w:numPr>
          <w:ilvl w:val="0"/>
          <w:numId w:val="1"/>
        </w:numPr>
        <w:spacing w:after="63" w:line="240" w:lineRule="auto"/>
        <w:ind w:left="418" w:leftChars="0" w:hanging="418" w:firstLineChars="0"/>
        <w:jc w:val="both"/>
        <w:rPr>
          <w:rFonts w:hint="default" w:ascii="Times New Roman" w:hAnsi="Times New Roman" w:eastAsia="Times New Roman" w:cs="Times New Roman"/>
          <w:color w:val="auto"/>
          <w:sz w:val="28"/>
          <w:szCs w:val="28"/>
          <w:highlight w:val="none"/>
        </w:rPr>
      </w:pPr>
      <w:r>
        <w:rPr>
          <w:rFonts w:hint="default" w:ascii="Times New Roman" w:hAnsi="Times New Roman" w:eastAsia="Times New Roman" w:cs="Times New Roman"/>
          <w:color w:val="auto"/>
          <w:sz w:val="28"/>
          <w:szCs w:val="28"/>
          <w:highlight w:val="none"/>
          <w:lang w:val="en-US" w:eastAsia="zh-CN"/>
        </w:rPr>
        <w:t>Указ Президента Российской Федерации от 8 мая 2024г. № 314 Об утверждении Основ государственной политики Российской федерации в области исторического просвещения.</w:t>
      </w:r>
    </w:p>
    <w:p>
      <w:pPr>
        <w:numPr>
          <w:ilvl w:val="0"/>
          <w:numId w:val="1"/>
        </w:numPr>
        <w:spacing w:after="63" w:line="240" w:lineRule="auto"/>
        <w:ind w:left="418" w:leftChars="0" w:hanging="418" w:firstLineChars="0"/>
        <w:jc w:val="both"/>
        <w:rPr>
          <w:rFonts w:hint="default" w:ascii="Times New Roman" w:hAnsi="Times New Roman" w:eastAsia="Times New Roman" w:cs="Times New Roman"/>
          <w:color w:val="auto"/>
          <w:sz w:val="28"/>
          <w:szCs w:val="28"/>
          <w:highlight w:val="none"/>
        </w:rPr>
      </w:pPr>
      <w:r>
        <w:rPr>
          <w:rFonts w:hint="default" w:ascii="Times New Roman" w:hAnsi="Times New Roman" w:eastAsia="Times New Roman" w:cs="Times New Roman"/>
          <w:color w:val="auto"/>
          <w:sz w:val="28"/>
          <w:szCs w:val="28"/>
          <w:highlight w:val="none"/>
          <w:lang w:val="en-US" w:eastAsia="zh-CN"/>
        </w:rPr>
        <w:t>Указ Президента Российской Федерации от 28 февраля 2024г. № 145 Стратегии научно-технологического развития Российской Федерации.</w:t>
      </w:r>
    </w:p>
    <w:p>
      <w:pPr>
        <w:numPr>
          <w:ilvl w:val="0"/>
          <w:numId w:val="1"/>
        </w:numPr>
        <w:spacing w:after="63" w:line="240" w:lineRule="auto"/>
        <w:ind w:left="418" w:leftChars="0" w:hanging="418" w:firstLineChars="0"/>
        <w:jc w:val="both"/>
        <w:rPr>
          <w:rFonts w:hint="default" w:ascii="Times New Roman" w:hAnsi="Times New Roman" w:eastAsia="Times New Roman" w:cs="Times New Roman"/>
          <w:color w:val="auto"/>
          <w:sz w:val="28"/>
          <w:szCs w:val="28"/>
          <w:highlight w:val="none"/>
        </w:rPr>
      </w:pPr>
      <w:r>
        <w:rPr>
          <w:rFonts w:hint="default" w:ascii="Times New Roman" w:hAnsi="Times New Roman" w:eastAsia="Times New Roman" w:cs="Times New Roman"/>
          <w:color w:val="auto"/>
          <w:sz w:val="28"/>
          <w:szCs w:val="28"/>
          <w:highlight w:val="none"/>
        </w:rPr>
        <w:t>Указ Президента РФ от 09 ноября 2022 г. No 809 «Об утверждении Основ государственной политики по сохранению и укреплению традиционных российских духовно-нравственных ценностей»</w:t>
      </w:r>
      <w:r>
        <w:rPr>
          <w:rFonts w:hint="default" w:ascii="Times New Roman" w:hAnsi="Times New Roman" w:eastAsia="Times New Roman" w:cs="Times New Roman"/>
          <w:color w:val="auto"/>
          <w:sz w:val="28"/>
          <w:szCs w:val="28"/>
          <w:highlight w:val="none"/>
          <w:lang w:val="ru-RU"/>
        </w:rPr>
        <w:t>.</w:t>
      </w:r>
    </w:p>
    <w:p>
      <w:pPr>
        <w:numPr>
          <w:ilvl w:val="0"/>
          <w:numId w:val="1"/>
        </w:numPr>
        <w:spacing w:after="63" w:line="240" w:lineRule="auto"/>
        <w:ind w:left="418" w:leftChars="0" w:hanging="418" w:firstLineChars="0"/>
        <w:jc w:val="both"/>
        <w:rPr>
          <w:rFonts w:hint="default" w:ascii="Times New Roman" w:hAnsi="Times New Roman" w:eastAsia="Times New Roman" w:cs="Times New Roman"/>
          <w:color w:val="auto"/>
          <w:sz w:val="28"/>
          <w:szCs w:val="28"/>
          <w:highlight w:val="none"/>
        </w:rPr>
      </w:pPr>
      <w:r>
        <w:rPr>
          <w:rFonts w:ascii="Times New Roman" w:hAnsi="Times New Roman" w:eastAsia="Times New Roman" w:cs="Times New Roman"/>
          <w:color w:val="auto"/>
          <w:sz w:val="28"/>
          <w:szCs w:val="28"/>
          <w:highlight w:val="none"/>
          <w:lang w:val="en-US" w:eastAsia="zh-CN"/>
        </w:rPr>
        <w:t>Постановление Правительства РФ от 11 октября 2023 г. № 1678</w:t>
      </w:r>
      <w:r>
        <w:rPr>
          <w:rFonts w:hint="default" w:ascii="Times New Roman" w:hAnsi="Times New Roman" w:eastAsia="Times New Roman" w:cs="Times New Roman"/>
          <w:color w:val="auto"/>
          <w:sz w:val="28"/>
          <w:szCs w:val="28"/>
          <w:highlight w:val="none"/>
          <w:lang w:val="ru-RU" w:eastAsia="zh-CN"/>
        </w:rPr>
        <w:t xml:space="preserve"> «</w:t>
      </w:r>
      <w:r>
        <w:rPr>
          <w:rFonts w:hint="default" w:ascii="Times New Roman" w:hAnsi="Times New Roman" w:eastAsia="Times New Roman" w:cs="Times New Roman"/>
          <w:color w:val="auto"/>
          <w:sz w:val="28"/>
          <w:szCs w:val="28"/>
          <w:highlight w:val="none"/>
          <w:lang w:val="en-US" w:eastAsia="zh-CN"/>
        </w:rPr>
        <w:t>Об утверждении Правил применения организациями, осуществляющими образовательную деятельность, электронного обучения, дистанционных образовательных технологий при реализации образовательных программ</w:t>
      </w:r>
      <w:r>
        <w:rPr>
          <w:rFonts w:hint="default" w:ascii="Times New Roman" w:hAnsi="Times New Roman" w:eastAsia="Times New Roman" w:cs="Times New Roman"/>
          <w:color w:val="auto"/>
          <w:sz w:val="28"/>
          <w:szCs w:val="28"/>
          <w:highlight w:val="none"/>
          <w:lang w:val="ru-RU" w:eastAsia="zh-CN"/>
        </w:rPr>
        <w:t>».</w:t>
      </w:r>
    </w:p>
    <w:p>
      <w:pPr>
        <w:numPr>
          <w:ilvl w:val="0"/>
          <w:numId w:val="1"/>
        </w:numPr>
        <w:spacing w:after="63" w:line="240" w:lineRule="auto"/>
        <w:ind w:left="418" w:leftChars="0" w:hanging="418" w:firstLineChars="0"/>
        <w:jc w:val="both"/>
        <w:rPr>
          <w:rFonts w:hint="default" w:ascii="Times New Roman" w:hAnsi="Times New Roman" w:eastAsia="Times New Roman" w:cs="Times New Roman"/>
          <w:color w:val="auto"/>
          <w:sz w:val="28"/>
          <w:szCs w:val="28"/>
          <w:highlight w:val="none"/>
        </w:rPr>
      </w:pPr>
      <w:r>
        <w:rPr>
          <w:rFonts w:hint="default" w:ascii="Times New Roman" w:hAnsi="Times New Roman" w:eastAsia="Times New Roman" w:cs="Times New Roman"/>
          <w:color w:val="auto"/>
          <w:sz w:val="28"/>
          <w:szCs w:val="28"/>
          <w:highlight w:val="none"/>
        </w:rPr>
        <w:t>Постановление Главного государственного санитарного врача Российской Федерации от 28 января 2021 г. No 2 «Об утверждении санитарных правил и норм СанПиН 1.2.3685-21 «Гигиенические нормативы и требования к обеспечению безопасности и (или) безвредности для человека факторов среды обитания» // Статья VI. Гигиенические нормативы по устройству, содержанию и режиму работы организаций воспитания и обучения, отдыха и оздоровления детей и молодежи (Требования к организации образовательного процесса, таблица 6.6) (30.12.2022 г.).</w:t>
      </w:r>
    </w:p>
    <w:p>
      <w:pPr>
        <w:numPr>
          <w:ilvl w:val="0"/>
          <w:numId w:val="1"/>
        </w:numPr>
        <w:spacing w:after="63" w:line="240" w:lineRule="auto"/>
        <w:ind w:left="418" w:leftChars="0" w:hanging="418" w:firstLineChars="0"/>
        <w:jc w:val="both"/>
        <w:rPr>
          <w:rFonts w:ascii="Times New Roman" w:hAnsi="Times New Roman" w:eastAsia="Times New Roman" w:cs="Times New Roman"/>
          <w:color w:val="auto"/>
          <w:sz w:val="28"/>
          <w:szCs w:val="28"/>
          <w:highlight w:val="none"/>
        </w:rPr>
      </w:pPr>
      <w:r>
        <w:rPr>
          <w:rFonts w:ascii="Times New Roman" w:hAnsi="Times New Roman" w:eastAsia="Times New Roman" w:cs="Times New Roman"/>
          <w:color w:val="auto"/>
          <w:sz w:val="28"/>
          <w:szCs w:val="28"/>
          <w:highlight w:val="none"/>
        </w:rPr>
        <w:t>Постановление Главного государственного санитарного врача РФ от 28.09.2020 № 28 «Об утверждении санитарных правил СП 2.4.3648-20 «Санитарно-эпидемиологические требования к организациям воспитания и обучения, отдыха и оздоровления детей и молодежи» (Зарегистрировано в Министерстве юстиции Российской Федерации 18 декабря 2020 года, регистрационный N 61573).</w:t>
      </w:r>
    </w:p>
    <w:p>
      <w:pPr>
        <w:numPr>
          <w:ilvl w:val="0"/>
          <w:numId w:val="1"/>
        </w:numPr>
        <w:spacing w:after="63" w:line="240" w:lineRule="auto"/>
        <w:ind w:left="418" w:leftChars="0" w:hanging="418" w:firstLineChars="0"/>
        <w:jc w:val="both"/>
        <w:rPr>
          <w:rFonts w:ascii="Times New Roman" w:hAnsi="Times New Roman" w:eastAsia="Times New Roman" w:cs="Times New Roman"/>
          <w:color w:val="auto"/>
          <w:sz w:val="28"/>
          <w:szCs w:val="28"/>
          <w:highlight w:val="none"/>
        </w:rPr>
      </w:pPr>
      <w:r>
        <w:rPr>
          <w:rFonts w:ascii="Times New Roman" w:hAnsi="Times New Roman" w:eastAsia="Times New Roman" w:cs="Times New Roman"/>
          <w:color w:val="auto"/>
          <w:sz w:val="28"/>
          <w:szCs w:val="28"/>
          <w:highlight w:val="none"/>
        </w:rPr>
        <w:t>Распоряжение Правительства РФ от 31.03.2022 № 678-р «Об утверждении</w:t>
      </w:r>
    </w:p>
    <w:p>
      <w:pPr>
        <w:numPr>
          <w:ilvl w:val="0"/>
          <w:numId w:val="1"/>
        </w:numPr>
        <w:spacing w:after="63" w:line="240" w:lineRule="auto"/>
        <w:ind w:left="418" w:leftChars="0" w:hanging="418" w:firstLineChars="0"/>
        <w:jc w:val="both"/>
        <w:rPr>
          <w:rFonts w:hint="default" w:ascii="Times New Roman" w:hAnsi="Times New Roman" w:eastAsia="Times New Roman" w:cs="Times New Roman"/>
          <w:color w:val="auto"/>
          <w:sz w:val="28"/>
          <w:szCs w:val="28"/>
          <w:highlight w:val="none"/>
          <w:lang w:val="ru-RU"/>
        </w:rPr>
      </w:pPr>
      <w:r>
        <w:rPr>
          <w:rFonts w:ascii="Times New Roman" w:hAnsi="Times New Roman" w:eastAsia="Times New Roman" w:cs="Times New Roman"/>
          <w:color w:val="auto"/>
          <w:sz w:val="28"/>
          <w:szCs w:val="28"/>
          <w:highlight w:val="none"/>
        </w:rPr>
        <w:t>Концепции развития дополнительного образования детей до 2030 года</w:t>
      </w:r>
      <w:r>
        <w:rPr>
          <w:rFonts w:hint="default" w:ascii="Times New Roman" w:hAnsi="Times New Roman" w:eastAsia="Times New Roman" w:cs="Times New Roman"/>
          <w:color w:val="auto"/>
          <w:sz w:val="28"/>
          <w:szCs w:val="28"/>
          <w:highlight w:val="none"/>
          <w:lang w:val="ru-RU"/>
        </w:rPr>
        <w:t xml:space="preserve"> и плана ее реализации</w:t>
      </w:r>
      <w:r>
        <w:rPr>
          <w:rFonts w:ascii="Times New Roman" w:hAnsi="Times New Roman" w:eastAsia="Times New Roman" w:cs="Times New Roman"/>
          <w:color w:val="auto"/>
          <w:sz w:val="28"/>
          <w:szCs w:val="28"/>
          <w:highlight w:val="none"/>
        </w:rPr>
        <w:t>»</w:t>
      </w:r>
      <w:r>
        <w:rPr>
          <w:rFonts w:hint="default" w:ascii="Times New Roman" w:hAnsi="Times New Roman" w:eastAsia="Times New Roman" w:cs="Times New Roman"/>
          <w:color w:val="auto"/>
          <w:sz w:val="28"/>
          <w:szCs w:val="28"/>
          <w:highlight w:val="none"/>
          <w:lang w:val="ru-RU"/>
        </w:rPr>
        <w:t>.</w:t>
      </w:r>
    </w:p>
    <w:p>
      <w:pPr>
        <w:numPr>
          <w:ilvl w:val="0"/>
          <w:numId w:val="1"/>
        </w:numPr>
        <w:spacing w:after="63" w:line="240" w:lineRule="auto"/>
        <w:ind w:left="418" w:leftChars="0" w:hanging="418" w:firstLineChars="0"/>
        <w:jc w:val="both"/>
        <w:rPr>
          <w:rFonts w:ascii="Times New Roman" w:hAnsi="Times New Roman" w:eastAsia="Times New Roman" w:cs="Times New Roman"/>
          <w:color w:val="auto"/>
          <w:sz w:val="28"/>
          <w:szCs w:val="28"/>
          <w:highlight w:val="none"/>
        </w:rPr>
      </w:pPr>
      <w:r>
        <w:rPr>
          <w:rFonts w:ascii="Times New Roman" w:hAnsi="Times New Roman" w:eastAsia="Times New Roman" w:cs="Times New Roman"/>
          <w:color w:val="auto"/>
          <w:sz w:val="28"/>
          <w:szCs w:val="28"/>
          <w:highlight w:val="none"/>
          <w:lang w:val="en-US" w:eastAsia="zh-CN"/>
        </w:rPr>
        <w:t>Стратегия развития воспитания  в РФ на период до 2030 года: ПРОЕКТ от</w:t>
      </w:r>
      <w:r>
        <w:rPr>
          <w:rFonts w:hint="default" w:ascii="Times New Roman" w:hAnsi="Times New Roman" w:eastAsia="Times New Roman" w:cs="Times New Roman"/>
          <w:color w:val="auto"/>
          <w:sz w:val="28"/>
          <w:szCs w:val="28"/>
          <w:highlight w:val="none"/>
          <w:lang w:val="ru-RU" w:eastAsia="zh-CN"/>
        </w:rPr>
        <w:t xml:space="preserve"> </w:t>
      </w:r>
      <w:r>
        <w:rPr>
          <w:rFonts w:ascii="Times New Roman" w:hAnsi="Times New Roman" w:eastAsia="Times New Roman" w:cs="Times New Roman"/>
          <w:color w:val="auto"/>
          <w:sz w:val="28"/>
          <w:szCs w:val="28"/>
          <w:highlight w:val="none"/>
          <w:lang w:val="en-US" w:eastAsia="zh-CN"/>
        </w:rPr>
        <w:t>17.12.2024г., разработанный ФГБНУ Институт изучения детства, семьи и воспитания г.Москвы (на согласовании)</w:t>
      </w:r>
      <w:r>
        <w:rPr>
          <w:rFonts w:hint="default" w:ascii="Times New Roman" w:hAnsi="Times New Roman" w:eastAsia="Times New Roman" w:cs="Times New Roman"/>
          <w:color w:val="auto"/>
          <w:sz w:val="28"/>
          <w:szCs w:val="28"/>
          <w:highlight w:val="none"/>
          <w:lang w:val="ru-RU" w:eastAsia="zh-CN"/>
        </w:rPr>
        <w:t>.</w:t>
      </w:r>
    </w:p>
    <w:p>
      <w:pPr>
        <w:numPr>
          <w:ilvl w:val="0"/>
          <w:numId w:val="1"/>
        </w:numPr>
        <w:spacing w:after="63" w:line="240" w:lineRule="auto"/>
        <w:ind w:left="418" w:leftChars="0" w:hanging="418" w:firstLineChars="0"/>
        <w:jc w:val="both"/>
        <w:rPr>
          <w:rFonts w:ascii="Times New Roman" w:hAnsi="Times New Roman" w:eastAsia="Times New Roman" w:cs="Times New Roman"/>
          <w:color w:val="auto"/>
          <w:sz w:val="28"/>
          <w:szCs w:val="28"/>
          <w:highlight w:val="none"/>
        </w:rPr>
      </w:pPr>
      <w:r>
        <w:rPr>
          <w:rFonts w:ascii="Times New Roman" w:hAnsi="Times New Roman" w:eastAsia="Times New Roman" w:cs="Times New Roman"/>
          <w:color w:val="auto"/>
          <w:sz w:val="28"/>
          <w:szCs w:val="28"/>
          <w:highlight w:val="none"/>
        </w:rPr>
        <w:t>Приказ Минпросвещения России от 27.07.2022 N 629 "Об утверждении</w:t>
      </w:r>
    </w:p>
    <w:p>
      <w:pPr>
        <w:numPr>
          <w:ilvl w:val="0"/>
          <w:numId w:val="1"/>
        </w:numPr>
        <w:spacing w:after="63" w:line="240" w:lineRule="auto"/>
        <w:ind w:left="418" w:leftChars="0" w:hanging="418" w:firstLineChars="0"/>
        <w:jc w:val="both"/>
        <w:rPr>
          <w:rFonts w:ascii="Times New Roman" w:hAnsi="Times New Roman" w:eastAsia="Times New Roman" w:cs="Times New Roman"/>
          <w:color w:val="auto"/>
          <w:sz w:val="28"/>
          <w:szCs w:val="28"/>
          <w:highlight w:val="none"/>
        </w:rPr>
      </w:pPr>
      <w:r>
        <w:rPr>
          <w:rFonts w:ascii="Times New Roman" w:hAnsi="Times New Roman" w:eastAsia="Times New Roman" w:cs="Times New Roman"/>
          <w:color w:val="auto"/>
          <w:sz w:val="28"/>
          <w:szCs w:val="28"/>
          <w:highlight w:val="none"/>
        </w:rPr>
        <w:t>Порядка организации и осуществления образовательной деятельности по дополнительным общеобразовательным программам" (Зарегистрировано в Минюсте России 26.09.2022 N 70226</w:t>
      </w:r>
      <w:r>
        <w:rPr>
          <w:rFonts w:hint="default" w:ascii="Times New Roman" w:hAnsi="Times New Roman" w:eastAsia="Times New Roman" w:cs="Times New Roman"/>
          <w:color w:val="auto"/>
          <w:sz w:val="28"/>
          <w:szCs w:val="28"/>
          <w:highlight w:val="none"/>
          <w:lang w:val="ru-RU"/>
        </w:rPr>
        <w:t>)</w:t>
      </w:r>
      <w:r>
        <w:rPr>
          <w:rFonts w:ascii="Times New Roman" w:hAnsi="Times New Roman" w:eastAsia="Times New Roman" w:cs="Times New Roman"/>
          <w:color w:val="auto"/>
          <w:sz w:val="28"/>
          <w:szCs w:val="28"/>
          <w:highlight w:val="none"/>
        </w:rPr>
        <w:t>.</w:t>
      </w:r>
    </w:p>
    <w:p>
      <w:pPr>
        <w:numPr>
          <w:ilvl w:val="0"/>
          <w:numId w:val="1"/>
        </w:numPr>
        <w:spacing w:after="63" w:line="240" w:lineRule="auto"/>
        <w:ind w:left="418" w:leftChars="0" w:hanging="418" w:firstLineChars="0"/>
        <w:jc w:val="both"/>
        <w:rPr>
          <w:rFonts w:ascii="Times New Roman" w:hAnsi="Times New Roman" w:eastAsia="Times New Roman" w:cs="Times New Roman"/>
          <w:color w:val="auto"/>
          <w:sz w:val="28"/>
          <w:szCs w:val="28"/>
          <w:highlight w:val="none"/>
        </w:rPr>
      </w:pPr>
      <w:r>
        <w:rPr>
          <w:rFonts w:ascii="Times New Roman" w:hAnsi="Times New Roman" w:eastAsia="Times New Roman" w:cs="Times New Roman"/>
          <w:color w:val="auto"/>
          <w:sz w:val="28"/>
          <w:szCs w:val="28"/>
          <w:highlight w:val="none"/>
          <w:lang w:val="en-US" w:eastAsia="zh-CN"/>
        </w:rPr>
        <w:t>Приказ Минпросвещения России  от 03 сентября</w:t>
      </w:r>
      <w:r>
        <w:rPr>
          <w:rFonts w:hint="default" w:ascii="Times New Roman" w:hAnsi="Times New Roman" w:eastAsia="Times New Roman" w:cs="Times New Roman"/>
          <w:color w:val="auto"/>
          <w:sz w:val="28"/>
          <w:szCs w:val="28"/>
          <w:highlight w:val="none"/>
          <w:lang w:val="ru-RU" w:eastAsia="zh-CN"/>
        </w:rPr>
        <w:t xml:space="preserve"> </w:t>
      </w:r>
      <w:r>
        <w:rPr>
          <w:rFonts w:ascii="Times New Roman" w:hAnsi="Times New Roman" w:eastAsia="Times New Roman" w:cs="Times New Roman"/>
          <w:color w:val="auto"/>
          <w:sz w:val="28"/>
          <w:szCs w:val="28"/>
          <w:highlight w:val="none"/>
          <w:lang w:val="en-US" w:eastAsia="zh-CN"/>
        </w:rPr>
        <w:t>2019г. № 467 Об утверждении Целевой модели развития региональных систем дополнительного образования детей.</w:t>
      </w:r>
    </w:p>
    <w:p>
      <w:pPr>
        <w:numPr>
          <w:ilvl w:val="0"/>
          <w:numId w:val="1"/>
        </w:numPr>
        <w:spacing w:after="63" w:line="240" w:lineRule="auto"/>
        <w:ind w:left="418" w:leftChars="0" w:hanging="418" w:firstLineChars="0"/>
        <w:jc w:val="both"/>
        <w:rPr>
          <w:rFonts w:hint="default" w:ascii="Times New Roman" w:hAnsi="Times New Roman" w:eastAsia="Times New Roman" w:cs="Times New Roman"/>
          <w:color w:val="auto"/>
          <w:sz w:val="28"/>
          <w:szCs w:val="28"/>
          <w:highlight w:val="none"/>
        </w:rPr>
      </w:pPr>
      <w:r>
        <w:rPr>
          <w:rFonts w:hint="default" w:ascii="Times New Roman" w:hAnsi="Times New Roman" w:eastAsia="Times New Roman" w:cs="Times New Roman"/>
          <w:color w:val="auto"/>
          <w:sz w:val="28"/>
          <w:szCs w:val="28"/>
          <w:highlight w:val="none"/>
        </w:rPr>
        <w:t>Письмо Министерства образования и науки Российской Федерации от 18 ноября 2015 г. No 09-3242 «О направлении информации» (Методические рекомендации по проектированию дополнительных общеразвивающих программ (включая разноуровневые программы)).</w:t>
      </w:r>
    </w:p>
    <w:p>
      <w:pPr>
        <w:numPr>
          <w:ilvl w:val="0"/>
          <w:numId w:val="1"/>
        </w:numPr>
        <w:spacing w:after="63" w:line="240" w:lineRule="auto"/>
        <w:ind w:left="418" w:leftChars="0" w:hanging="418" w:firstLineChars="0"/>
        <w:jc w:val="both"/>
        <w:rPr>
          <w:color w:val="auto"/>
          <w:sz w:val="28"/>
          <w:szCs w:val="28"/>
          <w:highlight w:val="none"/>
        </w:rPr>
      </w:pPr>
      <w:r>
        <w:rPr>
          <w:rFonts w:hint="default" w:ascii="Times New Roman" w:hAnsi="Times New Roman" w:eastAsia="Times New Roman" w:cs="Times New Roman"/>
          <w:color w:val="auto"/>
          <w:sz w:val="28"/>
          <w:highlight w:val="none"/>
        </w:rPr>
        <w:t>Приказ ДОиН ТО, ДФКСиДО ТО, ДК ТО, ДСР ТО, ДИ ТО от 28 июля 2022 г. No 556/325/1285/315-п/151-од «Об утверждении Плана работы по реализации Концепции развития дополнительного образования детей до 2030 года в Тюменской области».</w:t>
      </w:r>
    </w:p>
    <w:p>
      <w:pPr>
        <w:numPr>
          <w:ilvl w:val="0"/>
          <w:numId w:val="1"/>
        </w:numPr>
        <w:spacing w:after="63" w:line="240" w:lineRule="auto"/>
        <w:ind w:left="418" w:leftChars="0" w:hanging="418" w:firstLineChars="0"/>
        <w:jc w:val="both"/>
        <w:rPr>
          <w:rFonts w:ascii="Times New Roman" w:hAnsi="Times New Roman" w:eastAsia="Times New Roman" w:cs="Times New Roman"/>
          <w:color w:val="auto"/>
          <w:sz w:val="28"/>
          <w:szCs w:val="28"/>
          <w:highlight w:val="none"/>
        </w:rPr>
      </w:pPr>
      <w:r>
        <w:rPr>
          <w:rFonts w:ascii="Times New Roman" w:hAnsi="Times New Roman" w:eastAsia="Times New Roman" w:cs="Times New Roman"/>
          <w:color w:val="auto"/>
          <w:sz w:val="28"/>
          <w:szCs w:val="28"/>
          <w:highlight w:val="none"/>
        </w:rPr>
        <w:t>Устав учреждения</w:t>
      </w:r>
      <w:r>
        <w:rPr>
          <w:rFonts w:hint="default" w:cs="Times New Roman"/>
          <w:color w:val="auto"/>
          <w:sz w:val="28"/>
          <w:szCs w:val="28"/>
          <w:highlight w:val="none"/>
          <w:lang w:val="ru-RU"/>
        </w:rPr>
        <w:t xml:space="preserve"> </w:t>
      </w:r>
      <w:r>
        <w:rPr>
          <w:rFonts w:ascii="Times New Roman" w:hAnsi="Times New Roman" w:eastAsia="Times New Roman" w:cs="Times New Roman"/>
          <w:color w:val="auto"/>
          <w:sz w:val="28"/>
          <w:szCs w:val="28"/>
          <w:highlight w:val="none"/>
        </w:rPr>
        <w:t>ГАУ ДО ТО «РЦДППВ «Аванпост».</w:t>
      </w:r>
    </w:p>
    <w:p>
      <w:pPr>
        <w:numPr>
          <w:ilvl w:val="0"/>
          <w:numId w:val="1"/>
        </w:numPr>
        <w:spacing w:after="126" w:line="265" w:lineRule="auto"/>
        <w:ind w:left="418" w:leftChars="0" w:hanging="418" w:firstLineChars="0"/>
        <w:rPr>
          <w:rFonts w:ascii="Times New Roman" w:hAnsi="Times New Roman" w:eastAsia="Times New Roman" w:cs="Times New Roman"/>
          <w:color w:val="auto"/>
          <w:sz w:val="28"/>
          <w:szCs w:val="28"/>
          <w:highlight w:val="none"/>
        </w:rPr>
      </w:pPr>
      <w:r>
        <w:rPr>
          <w:rFonts w:ascii="Times New Roman" w:hAnsi="Times New Roman" w:eastAsia="Times New Roman" w:cs="Times New Roman"/>
          <w:color w:val="auto"/>
          <w:sz w:val="28"/>
          <w:szCs w:val="28"/>
          <w:highlight w:val="none"/>
        </w:rPr>
        <w:t>Положение о порядке разработки дополнительных общеобразовательных общеразвивающих программ ГАУ ДО ТО «РЦДППВ «Аванпост».</w:t>
      </w:r>
    </w:p>
    <w:p>
      <w:pPr>
        <w:numPr>
          <w:ilvl w:val="0"/>
          <w:numId w:val="0"/>
        </w:numPr>
        <w:spacing w:after="126" w:line="240" w:lineRule="auto"/>
        <w:ind w:leftChars="0" w:firstLine="420" w:firstLineChars="0"/>
        <w:jc w:val="both"/>
        <w:rPr>
          <w:rFonts w:ascii="Times New Roman" w:hAnsi="Times New Roman" w:eastAsia="Times New Roman" w:cs="Times New Roman"/>
          <w:color w:val="auto"/>
          <w:sz w:val="28"/>
          <w:szCs w:val="28"/>
          <w:highlight w:val="none"/>
        </w:rPr>
      </w:pPr>
      <w:r>
        <w:rPr>
          <w:rFonts w:ascii="Times New Roman" w:hAnsi="Times New Roman" w:eastAsia="Times New Roman" w:cs="Times New Roman"/>
          <w:b/>
          <w:color w:val="252525"/>
          <w:sz w:val="28"/>
          <w:szCs w:val="22"/>
        </w:rPr>
        <w:t xml:space="preserve">Направленность Программы </w:t>
      </w:r>
      <w:r>
        <w:rPr>
          <w:rFonts w:ascii="Times New Roman" w:hAnsi="Times New Roman" w:eastAsia="Times New Roman" w:cs="Times New Roman"/>
          <w:color w:val="auto"/>
          <w:sz w:val="28"/>
          <w:szCs w:val="28"/>
          <w:highlight w:val="none"/>
        </w:rPr>
        <w:t>- социально-гуманитарная/ социально- педагогическая.</w:t>
      </w:r>
    </w:p>
    <w:p>
      <w:pPr>
        <w:spacing w:after="126" w:line="240" w:lineRule="auto"/>
        <w:ind w:firstLine="280" w:firstLineChars="100"/>
        <w:jc w:val="both"/>
        <w:rPr>
          <w:rFonts w:ascii="Times New Roman" w:hAnsi="Times New Roman" w:eastAsia="Times New Roman" w:cs="Times New Roman"/>
          <w:color w:val="252525"/>
          <w:sz w:val="28"/>
          <w:szCs w:val="22"/>
          <w:lang w:val="en-US" w:eastAsia="zh-CN" w:bidi="ar-SA"/>
        </w:rPr>
      </w:pPr>
      <w:r>
        <w:rPr>
          <w:rFonts w:ascii="Times New Roman" w:hAnsi="Times New Roman" w:eastAsia="Times New Roman" w:cs="Times New Roman"/>
          <w:b/>
          <w:color w:val="252525"/>
          <w:sz w:val="28"/>
          <w:szCs w:val="22"/>
          <w:lang w:val="en-US" w:eastAsia="zh-CN"/>
        </w:rPr>
        <w:t>Актуальность</w:t>
      </w:r>
      <w:r>
        <w:rPr>
          <w:rFonts w:ascii="Times New Roman" w:hAnsi="Times New Roman" w:eastAsia="Times New Roman" w:cs="Times New Roman"/>
          <w:color w:val="252525"/>
          <w:sz w:val="28"/>
          <w:szCs w:val="22"/>
          <w:lang w:val="en-US" w:eastAsia="zh-CN" w:bidi="ar-SA"/>
        </w:rPr>
        <w:t xml:space="preserve"> военно-патриотической программы для подростков 10–14 лет обусловлена целым рядом психологических, социальных и педагогических факторов. Этот возрастной период (средний школьный возраст) является критически важным этапом в формировании личности.</w:t>
      </w:r>
    </w:p>
    <w:p>
      <w:pPr>
        <w:spacing w:after="126" w:line="240" w:lineRule="auto"/>
        <w:ind w:firstLine="280" w:firstLineChars="100"/>
        <w:jc w:val="both"/>
        <w:rPr>
          <w:rFonts w:ascii="Times New Roman" w:hAnsi="Times New Roman" w:eastAsia="Times New Roman" w:cs="Times New Roman"/>
          <w:color w:val="252525"/>
          <w:sz w:val="28"/>
          <w:szCs w:val="22"/>
          <w:lang w:val="en-US" w:eastAsia="zh-CN" w:bidi="ar-SA"/>
        </w:rPr>
      </w:pPr>
      <w:r>
        <w:rPr>
          <w:rFonts w:ascii="Times New Roman" w:hAnsi="Times New Roman" w:eastAsia="Times New Roman" w:cs="Times New Roman"/>
          <w:color w:val="252525"/>
          <w:sz w:val="28"/>
          <w:szCs w:val="22"/>
          <w:lang w:eastAsia="zh-CN" w:bidi="ar-SA"/>
        </w:rPr>
        <w:t>К</w:t>
      </w:r>
      <w:r>
        <w:rPr>
          <w:rFonts w:ascii="Times New Roman" w:hAnsi="Times New Roman" w:eastAsia="Times New Roman" w:cs="Times New Roman"/>
          <w:color w:val="252525"/>
          <w:sz w:val="28"/>
          <w:szCs w:val="22"/>
          <w:lang w:val="en-US" w:eastAsia="zh-CN" w:bidi="ar-SA"/>
        </w:rPr>
        <w:t>лючевы</w:t>
      </w:r>
      <w:r>
        <w:rPr>
          <w:rFonts w:ascii="Times New Roman" w:hAnsi="Times New Roman" w:eastAsia="Times New Roman" w:cs="Times New Roman"/>
          <w:color w:val="252525"/>
          <w:sz w:val="28"/>
          <w:szCs w:val="22"/>
          <w:lang w:eastAsia="zh-CN" w:bidi="ar-SA"/>
        </w:rPr>
        <w:t>ми</w:t>
      </w:r>
      <w:r>
        <w:rPr>
          <w:rFonts w:ascii="Times New Roman" w:hAnsi="Times New Roman" w:eastAsia="Times New Roman" w:cs="Times New Roman"/>
          <w:color w:val="252525"/>
          <w:sz w:val="28"/>
          <w:szCs w:val="22"/>
          <w:lang w:val="en-US" w:eastAsia="zh-CN" w:bidi="ar-SA"/>
        </w:rPr>
        <w:t xml:space="preserve"> аспект</w:t>
      </w:r>
      <w:r>
        <w:rPr>
          <w:rFonts w:ascii="Times New Roman" w:hAnsi="Times New Roman" w:eastAsia="Times New Roman" w:cs="Times New Roman"/>
          <w:color w:val="252525"/>
          <w:sz w:val="28"/>
          <w:szCs w:val="22"/>
          <w:lang w:eastAsia="zh-CN" w:bidi="ar-SA"/>
        </w:rPr>
        <w:t>ами</w:t>
      </w:r>
      <w:r>
        <w:rPr>
          <w:rFonts w:ascii="Times New Roman" w:hAnsi="Times New Roman" w:eastAsia="Times New Roman" w:cs="Times New Roman"/>
          <w:color w:val="252525"/>
          <w:sz w:val="28"/>
          <w:szCs w:val="22"/>
          <w:lang w:val="en-US" w:eastAsia="zh-CN" w:bidi="ar-SA"/>
        </w:rPr>
        <w:t>, определяющи</w:t>
      </w:r>
      <w:r>
        <w:rPr>
          <w:rFonts w:ascii="Times New Roman" w:hAnsi="Times New Roman" w:eastAsia="Times New Roman" w:cs="Times New Roman"/>
          <w:color w:val="252525"/>
          <w:sz w:val="28"/>
          <w:szCs w:val="22"/>
          <w:lang w:eastAsia="zh-CN" w:bidi="ar-SA"/>
        </w:rPr>
        <w:t>ми</w:t>
      </w:r>
      <w:r>
        <w:rPr>
          <w:rFonts w:ascii="Times New Roman" w:hAnsi="Times New Roman" w:eastAsia="Times New Roman" w:cs="Times New Roman"/>
          <w:color w:val="252525"/>
          <w:sz w:val="28"/>
          <w:szCs w:val="22"/>
          <w:lang w:val="en-US" w:eastAsia="zh-CN" w:bidi="ar-SA"/>
        </w:rPr>
        <w:t xml:space="preserve"> актуальность такой программы</w:t>
      </w:r>
      <w:r>
        <w:rPr>
          <w:rFonts w:ascii="Times New Roman" w:hAnsi="Times New Roman" w:eastAsia="Times New Roman" w:cs="Times New Roman"/>
          <w:color w:val="252525"/>
          <w:sz w:val="28"/>
          <w:szCs w:val="22"/>
          <w:lang w:eastAsia="zh-CN" w:bidi="ar-SA"/>
        </w:rPr>
        <w:t xml:space="preserve"> являются</w:t>
      </w:r>
      <w:r>
        <w:rPr>
          <w:rFonts w:ascii="Times New Roman" w:hAnsi="Times New Roman" w:eastAsia="Times New Roman" w:cs="Times New Roman"/>
          <w:color w:val="252525"/>
          <w:sz w:val="28"/>
          <w:szCs w:val="22"/>
          <w:lang w:val="en-US" w:eastAsia="zh-CN" w:bidi="ar-SA"/>
        </w:rPr>
        <w:t>:</w:t>
      </w:r>
    </w:p>
    <w:p>
      <w:pPr>
        <w:numPr>
          <w:ilvl w:val="0"/>
          <w:numId w:val="2"/>
        </w:numPr>
        <w:spacing w:after="126" w:line="240" w:lineRule="auto"/>
        <w:ind w:firstLine="280" w:firstLineChars="100"/>
        <w:jc w:val="both"/>
        <w:rPr>
          <w:rFonts w:ascii="Times New Roman" w:hAnsi="Times New Roman" w:eastAsia="Times New Roman" w:cs="Times New Roman"/>
          <w:b/>
          <w:color w:val="252525"/>
          <w:sz w:val="28"/>
          <w:szCs w:val="22"/>
        </w:rPr>
      </w:pPr>
      <w:r>
        <w:rPr>
          <w:rFonts w:ascii="Times New Roman" w:hAnsi="Times New Roman" w:eastAsia="Times New Roman" w:cs="Times New Roman"/>
          <w:b/>
          <w:color w:val="252525"/>
          <w:sz w:val="28"/>
          <w:szCs w:val="22"/>
        </w:rPr>
        <w:t>Психолого-возрастные особенности.</w:t>
      </w:r>
    </w:p>
    <w:p>
      <w:pPr>
        <w:spacing w:after="126" w:line="240" w:lineRule="auto"/>
        <w:ind w:firstLine="280" w:firstLineChars="100"/>
        <w:jc w:val="both"/>
        <w:rPr>
          <w:rFonts w:ascii="Times New Roman" w:hAnsi="Times New Roman" w:eastAsia="Times New Roman" w:cs="Times New Roman"/>
          <w:color w:val="252525"/>
          <w:sz w:val="28"/>
          <w:szCs w:val="22"/>
          <w:lang w:val="en-US" w:eastAsia="zh-CN" w:bidi="ar-SA"/>
        </w:rPr>
      </w:pPr>
      <w:r>
        <w:rPr>
          <w:rFonts w:ascii="Times New Roman" w:hAnsi="Times New Roman" w:eastAsia="Times New Roman" w:cs="Times New Roman"/>
          <w:color w:val="252525"/>
          <w:sz w:val="28"/>
          <w:szCs w:val="22"/>
          <w:lang w:val="en-US" w:eastAsia="zh-CN" w:bidi="ar-SA"/>
        </w:rPr>
        <w:t>В возрасте 10–14 лет подростки проходят через активный этап взросления. Их характеризуют:</w:t>
      </w:r>
    </w:p>
    <w:p>
      <w:pPr>
        <w:spacing w:after="126" w:line="240" w:lineRule="auto"/>
        <w:ind w:firstLine="280" w:firstLineChars="100"/>
        <w:jc w:val="both"/>
        <w:rPr>
          <w:rFonts w:ascii="Times New Roman" w:hAnsi="Times New Roman" w:eastAsia="Times New Roman" w:cs="Times New Roman"/>
          <w:color w:val="252525"/>
          <w:sz w:val="28"/>
          <w:szCs w:val="22"/>
          <w:lang w:val="en-US" w:eastAsia="zh-CN" w:bidi="ar-SA"/>
        </w:rPr>
      </w:pPr>
      <w:r>
        <w:rPr>
          <w:rFonts w:ascii="Times New Roman" w:hAnsi="Times New Roman" w:eastAsia="Times New Roman" w:cs="Times New Roman"/>
          <w:b/>
          <w:color w:val="252525"/>
          <w:sz w:val="28"/>
          <w:szCs w:val="22"/>
          <w:lang w:eastAsia="zh-CN"/>
        </w:rPr>
        <w:t xml:space="preserve">- </w:t>
      </w:r>
      <w:r>
        <w:rPr>
          <w:rFonts w:ascii="Times New Roman" w:hAnsi="Times New Roman" w:eastAsia="Times New Roman" w:cs="Times New Roman"/>
          <w:b/>
          <w:color w:val="252525"/>
          <w:sz w:val="28"/>
          <w:szCs w:val="22"/>
        </w:rPr>
        <w:t xml:space="preserve">Поиск авторитетов: </w:t>
      </w:r>
      <w:r>
        <w:rPr>
          <w:rFonts w:ascii="Times New Roman" w:hAnsi="Times New Roman" w:eastAsia="Times New Roman" w:cs="Times New Roman"/>
          <w:color w:val="252525"/>
          <w:sz w:val="28"/>
          <w:szCs w:val="22"/>
          <w:lang w:val="en-US" w:eastAsia="zh-CN" w:bidi="ar-SA"/>
        </w:rPr>
        <w:t>Подросток перестает воспринимать родителей как единственный источник истины и начинает искать новые ролевые модели. Программа предлагает позитивных героев — защитников Отечества, ветеранов, участников боевых действий, — которые могут стать такими авторитетами.</w:t>
      </w:r>
    </w:p>
    <w:p>
      <w:pPr>
        <w:spacing w:after="126" w:line="240" w:lineRule="auto"/>
        <w:ind w:firstLine="280" w:firstLineChars="100"/>
        <w:jc w:val="both"/>
        <w:rPr>
          <w:rFonts w:ascii="Times New Roman" w:hAnsi="Times New Roman" w:eastAsia="Times New Roman" w:cs="Times New Roman"/>
          <w:color w:val="252525"/>
          <w:sz w:val="28"/>
          <w:szCs w:val="22"/>
          <w:lang w:val="en-US" w:eastAsia="zh-CN" w:bidi="ar-SA"/>
        </w:rPr>
      </w:pPr>
      <w:r>
        <w:rPr>
          <w:rFonts w:ascii="Times New Roman" w:hAnsi="Times New Roman" w:eastAsia="Times New Roman" w:cs="Times New Roman"/>
          <w:b/>
          <w:color w:val="252525"/>
          <w:sz w:val="28"/>
          <w:szCs w:val="22"/>
          <w:lang w:eastAsia="zh-CN"/>
        </w:rPr>
        <w:t xml:space="preserve">- Стремление к самоутверждению: </w:t>
      </w:r>
      <w:r>
        <w:rPr>
          <w:rFonts w:ascii="Times New Roman" w:hAnsi="Times New Roman" w:eastAsia="Times New Roman" w:cs="Times New Roman"/>
          <w:color w:val="252525"/>
          <w:sz w:val="28"/>
          <w:szCs w:val="22"/>
          <w:lang w:val="en-US" w:eastAsia="zh-CN" w:bidi="ar-SA"/>
        </w:rPr>
        <w:t xml:space="preserve">В этом возрасте сильна потребность доказать свою значимость, смелость и самостоятельность. Участие в мероприятиях, требующих дисциплины, выносливости и командной работы (например, </w:t>
      </w:r>
      <w:r>
        <w:rPr>
          <w:rFonts w:ascii="Times New Roman" w:hAnsi="Times New Roman" w:eastAsia="Times New Roman" w:cs="Times New Roman"/>
          <w:color w:val="auto"/>
          <w:sz w:val="28"/>
          <w:szCs w:val="22"/>
          <w:lang w:eastAsia="zh-CN" w:bidi="ar-SA"/>
        </w:rPr>
        <w:t>занятия на местности</w:t>
      </w:r>
      <w:r>
        <w:rPr>
          <w:rFonts w:ascii="Times New Roman" w:hAnsi="Times New Roman" w:eastAsia="Times New Roman" w:cs="Times New Roman"/>
          <w:color w:val="auto"/>
          <w:sz w:val="28"/>
          <w:szCs w:val="22"/>
          <w:lang w:val="en-US" w:eastAsia="zh-CN" w:bidi="ar-SA"/>
        </w:rPr>
        <w:t>, соревнования по сборке-разборке оружия,</w:t>
      </w:r>
      <w:r>
        <w:rPr>
          <w:rFonts w:ascii="Times New Roman" w:hAnsi="Times New Roman" w:eastAsia="Times New Roman" w:cs="Times New Roman"/>
          <w:color w:val="FF0000"/>
          <w:sz w:val="28"/>
          <w:szCs w:val="22"/>
          <w:lang w:val="en-US" w:eastAsia="zh-CN" w:bidi="ar-SA"/>
        </w:rPr>
        <w:t xml:space="preserve"> </w:t>
      </w:r>
      <w:r>
        <w:rPr>
          <w:rFonts w:ascii="Times New Roman" w:hAnsi="Times New Roman" w:eastAsia="Times New Roman" w:cs="Times New Roman"/>
          <w:color w:val="auto"/>
          <w:sz w:val="28"/>
          <w:szCs w:val="22"/>
          <w:lang w:val="en-US" w:eastAsia="zh-CN" w:bidi="ar-SA"/>
        </w:rPr>
        <w:t>страйкбол</w:t>
      </w:r>
      <w:r>
        <w:rPr>
          <w:rFonts w:ascii="Times New Roman" w:hAnsi="Times New Roman" w:eastAsia="Times New Roman" w:cs="Times New Roman"/>
          <w:color w:val="auto"/>
          <w:sz w:val="28"/>
          <w:szCs w:val="22"/>
          <w:lang w:eastAsia="zh-CN" w:bidi="ar-SA"/>
        </w:rPr>
        <w:t>, пейнтбол</w:t>
      </w:r>
      <w:r>
        <w:rPr>
          <w:rFonts w:ascii="Times New Roman" w:hAnsi="Times New Roman" w:eastAsia="Times New Roman" w:cs="Times New Roman"/>
          <w:color w:val="auto"/>
          <w:sz w:val="28"/>
          <w:szCs w:val="22"/>
          <w:lang w:val="en-US" w:eastAsia="zh-CN" w:bidi="ar-SA"/>
        </w:rPr>
        <w:t xml:space="preserve">), дает конструктивный выход этой энергии и позволяет </w:t>
      </w:r>
      <w:r>
        <w:rPr>
          <w:rFonts w:ascii="Times New Roman" w:hAnsi="Times New Roman" w:eastAsia="Times New Roman" w:cs="Times New Roman"/>
          <w:color w:val="252525"/>
          <w:sz w:val="28"/>
          <w:szCs w:val="22"/>
          <w:lang w:val="en-US" w:eastAsia="zh-CN" w:bidi="ar-SA"/>
        </w:rPr>
        <w:t>заслужить уважение сверстников.</w:t>
      </w:r>
    </w:p>
    <w:p>
      <w:pPr>
        <w:spacing w:after="126" w:line="240" w:lineRule="auto"/>
        <w:ind w:firstLine="280" w:firstLineChars="100"/>
        <w:jc w:val="both"/>
        <w:rPr>
          <w:rFonts w:ascii="Times New Roman" w:hAnsi="Times New Roman" w:eastAsia="Times New Roman" w:cs="Times New Roman"/>
          <w:color w:val="252525"/>
          <w:sz w:val="28"/>
          <w:szCs w:val="22"/>
          <w:lang w:val="en-US" w:eastAsia="zh-CN" w:bidi="ar-SA"/>
        </w:rPr>
      </w:pPr>
      <w:r>
        <w:rPr>
          <w:rFonts w:ascii="Times New Roman" w:hAnsi="Times New Roman" w:eastAsia="Times New Roman" w:cs="Times New Roman"/>
          <w:b/>
          <w:color w:val="252525"/>
          <w:sz w:val="28"/>
          <w:szCs w:val="22"/>
          <w:lang w:eastAsia="zh-CN"/>
        </w:rPr>
        <w:t>- Формирование «Я-концепции»:</w:t>
      </w:r>
      <w:r>
        <w:t xml:space="preserve"> </w:t>
      </w:r>
      <w:r>
        <w:rPr>
          <w:rFonts w:ascii="Times New Roman" w:hAnsi="Times New Roman" w:eastAsia="Times New Roman" w:cs="Times New Roman"/>
          <w:color w:val="252525"/>
          <w:sz w:val="28"/>
          <w:szCs w:val="22"/>
          <w:lang w:val="en-US" w:eastAsia="zh-CN" w:bidi="ar-SA"/>
        </w:rPr>
        <w:t xml:space="preserve">Подросток задает себе вопросы: «Кто я?», «Каково мое место в мире?». Военно-патриотическое воспитание помогает ответить на них через причастность к великой </w:t>
      </w:r>
      <w:r>
        <w:rPr>
          <w:rFonts w:ascii="Times New Roman" w:hAnsi="Times New Roman" w:eastAsia="Times New Roman" w:cs="Times New Roman"/>
          <w:color w:val="auto"/>
          <w:sz w:val="28"/>
          <w:szCs w:val="22"/>
          <w:lang w:val="en-US" w:eastAsia="zh-CN" w:bidi="ar-SA"/>
        </w:rPr>
        <w:t xml:space="preserve">истории своей страны, ее культуре и традициям, </w:t>
      </w:r>
      <w:r>
        <w:rPr>
          <w:rFonts w:ascii="Times New Roman" w:hAnsi="Times New Roman" w:eastAsia="Times New Roman" w:cs="Times New Roman"/>
          <w:color w:val="252525"/>
          <w:sz w:val="28"/>
          <w:szCs w:val="22"/>
          <w:lang w:val="en-US" w:eastAsia="zh-CN" w:bidi="ar-SA"/>
        </w:rPr>
        <w:t>формируя чувство национальной идентичности.</w:t>
      </w:r>
    </w:p>
    <w:p>
      <w:pPr>
        <w:numPr>
          <w:ilvl w:val="0"/>
          <w:numId w:val="2"/>
        </w:numPr>
        <w:spacing w:after="126" w:line="240" w:lineRule="auto"/>
        <w:ind w:firstLine="280" w:firstLineChars="100"/>
        <w:jc w:val="both"/>
        <w:rPr>
          <w:rFonts w:ascii="Times New Roman" w:hAnsi="Times New Roman" w:eastAsia="Times New Roman" w:cs="Times New Roman"/>
          <w:b/>
          <w:color w:val="252525"/>
          <w:sz w:val="28"/>
          <w:szCs w:val="22"/>
        </w:rPr>
      </w:pPr>
      <w:r>
        <w:rPr>
          <w:rFonts w:ascii="Times New Roman" w:hAnsi="Times New Roman" w:eastAsia="Times New Roman" w:cs="Times New Roman"/>
          <w:b/>
          <w:color w:val="252525"/>
          <w:sz w:val="28"/>
          <w:szCs w:val="22"/>
        </w:rPr>
        <w:t>Социальная адаптация и формирование ценностей.</w:t>
      </w:r>
    </w:p>
    <w:p>
      <w:pPr>
        <w:spacing w:after="126" w:line="240" w:lineRule="auto"/>
        <w:ind w:firstLine="280" w:firstLineChars="100"/>
        <w:jc w:val="both"/>
        <w:rPr>
          <w:rFonts w:ascii="Times New Roman" w:hAnsi="Times New Roman" w:eastAsia="Times New Roman" w:cs="Times New Roman"/>
          <w:color w:val="252525"/>
          <w:sz w:val="28"/>
          <w:szCs w:val="22"/>
          <w:lang w:val="en-US" w:eastAsia="zh-CN" w:bidi="ar-SA"/>
        </w:rPr>
      </w:pPr>
      <w:r>
        <w:rPr>
          <w:rFonts w:ascii="Times New Roman" w:hAnsi="Times New Roman" w:eastAsia="Times New Roman" w:cs="Times New Roman"/>
          <w:color w:val="252525"/>
          <w:sz w:val="28"/>
          <w:szCs w:val="22"/>
          <w:lang w:val="en-US" w:eastAsia="zh-CN" w:bidi="ar-SA"/>
        </w:rPr>
        <w:t>Современный мир переполнен информацией, часто противоречивой и деструктивной. Программа выступает в качестве стабилизирующего фактора:</w:t>
      </w:r>
    </w:p>
    <w:p>
      <w:pPr>
        <w:spacing w:after="126" w:line="240" w:lineRule="auto"/>
        <w:ind w:firstLine="280" w:firstLineChars="100"/>
        <w:jc w:val="both"/>
      </w:pPr>
      <w:r>
        <w:rPr>
          <w:rFonts w:ascii="Times New Roman" w:hAnsi="Times New Roman" w:eastAsia="Times New Roman" w:cs="Times New Roman"/>
          <w:b/>
          <w:color w:val="252525"/>
          <w:sz w:val="28"/>
          <w:szCs w:val="22"/>
          <w:lang w:eastAsia="zh-CN"/>
        </w:rPr>
        <w:t>- Противодействие негативным влияниям:</w:t>
      </w:r>
      <w:r>
        <w:t xml:space="preserve"> </w:t>
      </w:r>
      <w:r>
        <w:rPr>
          <w:rFonts w:ascii="Times New Roman" w:hAnsi="Times New Roman" w:eastAsia="Times New Roman" w:cs="Times New Roman"/>
          <w:color w:val="252525"/>
          <w:sz w:val="28"/>
          <w:szCs w:val="22"/>
          <w:lang w:val="en-US" w:eastAsia="zh-CN" w:bidi="ar-SA"/>
        </w:rPr>
        <w:t>Четкая структура, дисциплина и понятная система ценностей, заложенные в программу, служат альтернативой асоциальному поведению, интернет-зависимости и влиянию сомнительных субкультур.</w:t>
      </w:r>
    </w:p>
    <w:p>
      <w:pPr>
        <w:keepNext w:val="0"/>
        <w:keepLines w:val="0"/>
        <w:widowControl/>
        <w:numPr>
          <w:ilvl w:val="0"/>
          <w:numId w:val="0"/>
        </w:numPr>
        <w:suppressLineNumbers w:val="0"/>
        <w:spacing w:before="0" w:beforeAutospacing="1" w:after="0" w:afterAutospacing="1" w:line="240" w:lineRule="auto"/>
        <w:ind w:left="0" w:leftChars="0" w:firstLine="359" w:firstLineChars="128"/>
        <w:jc w:val="both"/>
        <w:rPr>
          <w:rFonts w:ascii="Times New Roman" w:hAnsi="Times New Roman" w:eastAsia="Times New Roman" w:cs="Times New Roman"/>
          <w:color w:val="252525"/>
          <w:sz w:val="28"/>
          <w:szCs w:val="22"/>
          <w:lang w:val="en-US" w:eastAsia="zh-CN" w:bidi="ar-SA"/>
        </w:rPr>
      </w:pPr>
      <w:r>
        <w:rPr>
          <w:rFonts w:ascii="Times New Roman" w:hAnsi="Times New Roman" w:eastAsia="Times New Roman" w:cs="Times New Roman"/>
          <w:b/>
          <w:color w:val="252525"/>
          <w:sz w:val="28"/>
          <w:szCs w:val="22"/>
          <w:lang w:eastAsia="zh-CN"/>
        </w:rPr>
        <w:t xml:space="preserve">- Воспитание коллективизма: </w:t>
      </w:r>
      <w:r>
        <w:rPr>
          <w:rFonts w:ascii="Times New Roman" w:hAnsi="Times New Roman" w:eastAsia="Times New Roman" w:cs="Times New Roman"/>
          <w:color w:val="252525"/>
          <w:sz w:val="28"/>
          <w:szCs w:val="22"/>
          <w:lang w:val="en-US" w:eastAsia="zh-CN" w:bidi="ar-SA"/>
        </w:rPr>
        <w:t>Многие современные подростки растут с акцентом на индивидуализм. Военная подготовка, основанная на принципе «один за всех и все за одного», учит работать в команде, доверять товарищам, ставить общие цели выше личных амбиций.</w:t>
      </w:r>
    </w:p>
    <w:p>
      <w:pPr>
        <w:keepNext w:val="0"/>
        <w:keepLines w:val="0"/>
        <w:widowControl/>
        <w:numPr>
          <w:ilvl w:val="0"/>
          <w:numId w:val="0"/>
        </w:numPr>
        <w:suppressLineNumbers w:val="0"/>
        <w:spacing w:before="0" w:beforeAutospacing="1" w:after="0" w:afterAutospacing="1" w:line="240" w:lineRule="auto"/>
        <w:ind w:left="0" w:leftChars="0" w:firstLine="359" w:firstLineChars="128"/>
        <w:jc w:val="both"/>
        <w:rPr>
          <w:rFonts w:ascii="Times New Roman" w:hAnsi="Times New Roman" w:eastAsia="Times New Roman" w:cs="Times New Roman"/>
          <w:color w:val="252525"/>
          <w:sz w:val="28"/>
          <w:szCs w:val="22"/>
          <w:lang w:val="en-US" w:eastAsia="zh-CN" w:bidi="ar-SA"/>
        </w:rPr>
      </w:pPr>
      <w:r>
        <w:rPr>
          <w:rFonts w:ascii="Times New Roman" w:hAnsi="Times New Roman" w:eastAsia="Times New Roman" w:cs="Times New Roman"/>
          <w:b/>
          <w:color w:val="252525"/>
          <w:sz w:val="28"/>
          <w:szCs w:val="22"/>
          <w:lang w:eastAsia="zh-CN"/>
        </w:rPr>
        <w:t>- Приобщение к традиционным ценностям:</w:t>
      </w:r>
      <w:r>
        <w:t xml:space="preserve"> </w:t>
      </w:r>
      <w:r>
        <w:rPr>
          <w:rFonts w:ascii="Times New Roman" w:hAnsi="Times New Roman" w:eastAsia="Times New Roman" w:cs="Times New Roman"/>
          <w:color w:val="252525"/>
          <w:sz w:val="28"/>
          <w:szCs w:val="22"/>
          <w:lang w:val="en-US" w:eastAsia="zh-CN" w:bidi="ar-SA"/>
        </w:rPr>
        <w:t>Программа напрямую работает с понятиями долга, чести, верности, любви к Родине, транслируя их не в виде сухой теории, а через конкретные дела и примеры.</w:t>
      </w:r>
    </w:p>
    <w:p>
      <w:pPr>
        <w:pStyle w:val="3"/>
        <w:keepNext w:val="0"/>
        <w:keepLines w:val="0"/>
        <w:widowControl/>
        <w:numPr>
          <w:ilvl w:val="0"/>
          <w:numId w:val="2"/>
        </w:numPr>
        <w:suppressLineNumbers w:val="0"/>
        <w:spacing w:line="240" w:lineRule="auto"/>
        <w:ind w:left="0" w:leftChars="0" w:firstLine="280" w:firstLineChars="100"/>
        <w:rPr>
          <w:rFonts w:hint="default" w:ascii="Times New Roman" w:hAnsi="Times New Roman" w:eastAsia="Times New Roman" w:cs="Times New Roman"/>
          <w:b/>
          <w:bCs w:val="0"/>
          <w:i w:val="0"/>
          <w:iCs w:val="0"/>
          <w:color w:val="252525"/>
          <w:kern w:val="0"/>
          <w:sz w:val="28"/>
          <w:szCs w:val="22"/>
          <w:lang w:val="ru-RU" w:eastAsia="ru-RU" w:bidi="ar-SA"/>
        </w:rPr>
      </w:pPr>
      <w:r>
        <w:rPr>
          <w:rFonts w:hint="default" w:ascii="Times New Roman" w:hAnsi="Times New Roman" w:eastAsia="Times New Roman" w:cs="Times New Roman"/>
          <w:b/>
          <w:bCs w:val="0"/>
          <w:i w:val="0"/>
          <w:iCs w:val="0"/>
          <w:color w:val="252525"/>
          <w:kern w:val="0"/>
          <w:sz w:val="28"/>
          <w:szCs w:val="22"/>
          <w:lang w:val="ru-RU" w:eastAsia="ru-RU" w:bidi="ar-SA"/>
        </w:rPr>
        <w:t>Практическая польза и профориентация</w:t>
      </w:r>
      <w:r>
        <w:rPr>
          <w:rFonts w:hint="default" w:ascii="Times New Roman" w:hAnsi="Times New Roman" w:eastAsia="Times New Roman" w:cs="Times New Roman"/>
          <w:b/>
          <w:bCs w:val="0"/>
          <w:i w:val="0"/>
          <w:iCs w:val="0"/>
          <w:color w:val="252525"/>
          <w:kern w:val="0"/>
          <w:sz w:val="28"/>
          <w:szCs w:val="22"/>
          <w:lang w:eastAsia="ru-RU" w:bidi="ar-SA"/>
        </w:rPr>
        <w:t>.</w:t>
      </w:r>
    </w:p>
    <w:p>
      <w:pPr>
        <w:spacing w:after="126" w:line="240" w:lineRule="auto"/>
        <w:ind w:firstLine="280" w:firstLineChars="100"/>
        <w:jc w:val="both"/>
        <w:rPr>
          <w:rFonts w:ascii="Times New Roman" w:hAnsi="Times New Roman" w:eastAsia="Times New Roman" w:cs="Times New Roman"/>
          <w:color w:val="252525"/>
          <w:sz w:val="28"/>
          <w:szCs w:val="22"/>
          <w:lang w:val="en-US" w:eastAsia="zh-CN" w:bidi="ar-SA"/>
        </w:rPr>
      </w:pPr>
      <w:r>
        <w:rPr>
          <w:rFonts w:ascii="Times New Roman" w:hAnsi="Times New Roman" w:eastAsia="Times New Roman" w:cs="Times New Roman"/>
          <w:color w:val="252525"/>
          <w:sz w:val="28"/>
          <w:szCs w:val="22"/>
          <w:lang w:val="en-US" w:eastAsia="zh-CN" w:bidi="ar-SA"/>
        </w:rPr>
        <w:t>Актуальность заключается и в получении реальных, полезных навыков:</w:t>
      </w:r>
    </w:p>
    <w:p>
      <w:pPr>
        <w:keepNext w:val="0"/>
        <w:keepLines w:val="0"/>
        <w:widowControl/>
        <w:numPr>
          <w:ilvl w:val="0"/>
          <w:numId w:val="0"/>
        </w:numPr>
        <w:suppressLineNumbers w:val="0"/>
        <w:spacing w:before="0" w:beforeAutospacing="1" w:after="0" w:afterAutospacing="1" w:line="240" w:lineRule="auto"/>
        <w:ind w:left="0" w:leftChars="0" w:firstLine="359" w:firstLineChars="128"/>
        <w:jc w:val="both"/>
        <w:rPr>
          <w:rFonts w:ascii="Times New Roman" w:hAnsi="Times New Roman" w:eastAsia="Times New Roman" w:cs="Times New Roman"/>
          <w:color w:val="252525"/>
          <w:sz w:val="28"/>
          <w:szCs w:val="22"/>
          <w:lang w:val="en-US" w:eastAsia="zh-CN" w:bidi="ar-SA"/>
        </w:rPr>
      </w:pPr>
      <w:r>
        <w:rPr>
          <w:rFonts w:ascii="Times New Roman" w:hAnsi="Times New Roman" w:eastAsia="Times New Roman" w:cs="Times New Roman"/>
          <w:b/>
          <w:color w:val="252525"/>
          <w:sz w:val="28"/>
          <w:szCs w:val="22"/>
          <w:lang w:eastAsia="zh-CN"/>
        </w:rPr>
        <w:t xml:space="preserve">- Физическое развитие: </w:t>
      </w:r>
      <w:r>
        <w:rPr>
          <w:rFonts w:ascii="Times New Roman" w:hAnsi="Times New Roman" w:eastAsia="Times New Roman" w:cs="Times New Roman"/>
          <w:color w:val="252525"/>
          <w:sz w:val="28"/>
          <w:szCs w:val="22"/>
          <w:lang w:val="en-US" w:eastAsia="zh-CN" w:bidi="ar-SA"/>
        </w:rPr>
        <w:t>Занятия строевой подготовкой, ОФП, преодолением полосы препятствий способствуют укреплению здоровья в сложный период полового созревания.</w:t>
      </w:r>
    </w:p>
    <w:p>
      <w:pPr>
        <w:keepNext w:val="0"/>
        <w:keepLines w:val="0"/>
        <w:widowControl/>
        <w:numPr>
          <w:ilvl w:val="0"/>
          <w:numId w:val="0"/>
        </w:numPr>
        <w:suppressLineNumbers w:val="0"/>
        <w:spacing w:before="0" w:beforeAutospacing="1" w:after="0" w:afterAutospacing="1" w:line="240" w:lineRule="auto"/>
        <w:ind w:left="0" w:leftChars="0" w:firstLine="359" w:firstLineChars="128"/>
        <w:jc w:val="both"/>
        <w:rPr>
          <w:rFonts w:ascii="Times New Roman" w:hAnsi="Times New Roman" w:eastAsia="Times New Roman" w:cs="Times New Roman"/>
          <w:color w:val="252525"/>
          <w:sz w:val="28"/>
          <w:szCs w:val="22"/>
          <w:lang w:val="en-US" w:eastAsia="zh-CN" w:bidi="ar-SA"/>
        </w:rPr>
      </w:pPr>
      <w:r>
        <w:rPr>
          <w:rFonts w:ascii="Times New Roman" w:hAnsi="Times New Roman" w:eastAsia="Times New Roman" w:cs="Times New Roman"/>
          <w:b/>
          <w:color w:val="252525"/>
          <w:sz w:val="28"/>
          <w:szCs w:val="22"/>
          <w:lang w:eastAsia="zh-CN"/>
        </w:rPr>
        <w:t xml:space="preserve">- Прикладные знания: </w:t>
      </w:r>
      <w:r>
        <w:rPr>
          <w:rFonts w:ascii="Times New Roman" w:hAnsi="Times New Roman" w:eastAsia="Times New Roman" w:cs="Times New Roman"/>
          <w:color w:val="252525"/>
          <w:sz w:val="28"/>
          <w:szCs w:val="22"/>
          <w:lang w:val="en-US" w:eastAsia="zh-CN" w:bidi="ar-SA"/>
        </w:rPr>
        <w:t>Обучение основам оказания первой помощи, ориентированию на местности, правилам безопасности жизнедеятельности (ОБ</w:t>
      </w:r>
      <w:r>
        <w:rPr>
          <w:rFonts w:cs="Times New Roman"/>
          <w:color w:val="252525"/>
          <w:sz w:val="28"/>
          <w:szCs w:val="22"/>
          <w:lang w:eastAsia="zh-CN" w:bidi="ar-SA"/>
        </w:rPr>
        <w:t>Ж</w:t>
      </w:r>
      <w:r>
        <w:rPr>
          <w:rFonts w:ascii="Times New Roman" w:hAnsi="Times New Roman" w:eastAsia="Times New Roman" w:cs="Times New Roman"/>
          <w:color w:val="252525"/>
          <w:sz w:val="28"/>
          <w:szCs w:val="22"/>
          <w:lang w:val="en-US" w:eastAsia="zh-CN" w:bidi="ar-SA"/>
        </w:rPr>
        <w:t>) дает навыки, которые могут пригодиться в любой чрезвычайной ситуации, даже не связанной с военной службой.</w:t>
      </w:r>
    </w:p>
    <w:p>
      <w:pPr>
        <w:keepNext w:val="0"/>
        <w:keepLines w:val="0"/>
        <w:widowControl/>
        <w:numPr>
          <w:ilvl w:val="0"/>
          <w:numId w:val="0"/>
        </w:numPr>
        <w:suppressLineNumbers w:val="0"/>
        <w:spacing w:before="0" w:beforeAutospacing="1" w:after="0" w:afterAutospacing="1" w:line="240" w:lineRule="auto"/>
        <w:ind w:left="0" w:leftChars="0" w:firstLine="359" w:firstLineChars="128"/>
        <w:jc w:val="both"/>
        <w:rPr>
          <w:rFonts w:ascii="Times New Roman" w:hAnsi="Times New Roman" w:eastAsia="Times New Roman" w:cs="Times New Roman"/>
          <w:color w:val="252525"/>
          <w:sz w:val="28"/>
          <w:szCs w:val="22"/>
          <w:lang w:val="en-US" w:eastAsia="zh-CN" w:bidi="ar-SA"/>
        </w:rPr>
      </w:pPr>
      <w:r>
        <w:rPr>
          <w:rFonts w:ascii="Times New Roman" w:hAnsi="Times New Roman" w:eastAsia="Times New Roman" w:cs="Times New Roman"/>
          <w:b/>
          <w:color w:val="252525"/>
          <w:sz w:val="28"/>
          <w:szCs w:val="22"/>
          <w:lang w:eastAsia="zh-CN"/>
        </w:rPr>
        <w:t xml:space="preserve">- Ранняя профориентация: </w:t>
      </w:r>
      <w:r>
        <w:rPr>
          <w:rFonts w:ascii="Times New Roman" w:hAnsi="Times New Roman" w:eastAsia="Times New Roman" w:cs="Times New Roman"/>
          <w:color w:val="252525"/>
          <w:sz w:val="28"/>
          <w:szCs w:val="22"/>
          <w:lang w:val="en-US" w:eastAsia="zh-CN" w:bidi="ar-SA"/>
        </w:rPr>
        <w:t>Знакомство со структурой Вооруженных Сил, историей родов войск и современными военными профессиями может помочь подростку осознанно подойти к выбору будущей специальности, будь то военная карьера или гражданская специальность, связанная со службой и защитой (спасатель, сотрудник МЧС, правоохранительные органы).</w:t>
      </w:r>
    </w:p>
    <w:p>
      <w:pPr>
        <w:keepNext w:val="0"/>
        <w:keepLines w:val="0"/>
        <w:widowControl/>
        <w:numPr>
          <w:ilvl w:val="0"/>
          <w:numId w:val="0"/>
        </w:numPr>
        <w:suppressLineNumbers w:val="0"/>
        <w:spacing w:before="0" w:beforeAutospacing="1" w:after="0" w:afterAutospacing="1" w:line="240" w:lineRule="auto"/>
        <w:ind w:left="0" w:leftChars="0" w:firstLine="358" w:firstLineChars="128"/>
        <w:jc w:val="both"/>
        <w:rPr>
          <w:rFonts w:ascii="Times New Roman" w:hAnsi="Times New Roman" w:eastAsia="Times New Roman" w:cs="Times New Roman"/>
          <w:color w:val="252525"/>
          <w:sz w:val="28"/>
          <w:szCs w:val="22"/>
          <w:lang w:eastAsia="zh-CN" w:bidi="ar-SA"/>
        </w:rPr>
      </w:pPr>
      <w:r>
        <w:rPr>
          <w:rFonts w:ascii="Times New Roman" w:hAnsi="Times New Roman" w:eastAsia="Times New Roman" w:cs="Times New Roman"/>
          <w:color w:val="252525"/>
          <w:sz w:val="28"/>
          <w:szCs w:val="22"/>
          <w:lang w:eastAsia="zh-CN" w:bidi="ar-SA"/>
        </w:rPr>
        <w:t>Программа</w:t>
      </w:r>
      <w:r>
        <w:t xml:space="preserve"> </w:t>
      </w:r>
      <w:r>
        <w:rPr>
          <w:rFonts w:hint="default" w:ascii="Times New Roman" w:hAnsi="Times New Roman" w:eastAsia="Times New Roman" w:cs="Times New Roman"/>
          <w:color w:val="252525"/>
          <w:sz w:val="28"/>
          <w:szCs w:val="22"/>
          <w:lang w:eastAsia="zh-CN" w:bidi="ar-SA"/>
        </w:rPr>
        <w:t xml:space="preserve">«Наше поколение» </w:t>
      </w:r>
      <w:r>
        <w:rPr>
          <w:rFonts w:ascii="Times New Roman" w:hAnsi="Times New Roman" w:eastAsia="Times New Roman" w:cs="Times New Roman"/>
          <w:color w:val="252525"/>
          <w:sz w:val="28"/>
          <w:szCs w:val="22"/>
          <w:lang w:eastAsia="zh-CN" w:bidi="ar-SA"/>
        </w:rPr>
        <w:t>отвечает на глубинные потребности этого возраста: в самоутверждении, поиске смысла и принадлежности к чему-то великому. Она формирует гармоничную личность, готовую не только к защите Родины, но и к самостоятельной, ответственной жизни в современном обществе.</w:t>
      </w:r>
    </w:p>
    <w:p>
      <w:pPr>
        <w:keepNext w:val="0"/>
        <w:keepLines w:val="0"/>
        <w:widowControl/>
        <w:numPr>
          <w:ilvl w:val="0"/>
          <w:numId w:val="0"/>
        </w:numPr>
        <w:suppressLineNumbers w:val="0"/>
        <w:spacing w:before="0" w:beforeAutospacing="1" w:after="0" w:afterAutospacing="1" w:line="240" w:lineRule="auto"/>
        <w:ind w:left="0" w:leftChars="0" w:firstLine="359" w:firstLineChars="128"/>
        <w:jc w:val="both"/>
        <w:rPr>
          <w:rFonts w:ascii="Times New Roman" w:hAnsi="Times New Roman" w:eastAsia="Times New Roman" w:cs="Times New Roman"/>
          <w:color w:val="252525"/>
          <w:sz w:val="28"/>
          <w:szCs w:val="22"/>
          <w:lang w:eastAsia="zh-CN"/>
        </w:rPr>
      </w:pPr>
      <w:r>
        <w:rPr>
          <w:rFonts w:ascii="Times New Roman" w:hAnsi="Times New Roman" w:eastAsia="Times New Roman" w:cs="Times New Roman"/>
          <w:b/>
          <w:color w:val="252525"/>
          <w:sz w:val="28"/>
        </w:rPr>
        <w:t>Новизна</w:t>
      </w:r>
      <w:r>
        <w:rPr>
          <w:rFonts w:cs="Times New Roman"/>
          <w:b/>
          <w:color w:val="252525"/>
          <w:sz w:val="28"/>
        </w:rPr>
        <w:t xml:space="preserve"> </w:t>
      </w:r>
      <w:r>
        <w:rPr>
          <w:rFonts w:ascii="Times New Roman" w:hAnsi="Times New Roman" w:cs="Times New Roman"/>
          <w:sz w:val="28"/>
          <w:szCs w:val="28"/>
          <w:highlight w:val="none"/>
        </w:rPr>
        <w:t xml:space="preserve">данной </w:t>
      </w:r>
      <w:r>
        <w:rPr>
          <w:rFonts w:cs="Times New Roman"/>
          <w:sz w:val="28"/>
          <w:szCs w:val="28"/>
          <w:highlight w:val="none"/>
        </w:rPr>
        <w:t>П</w:t>
      </w:r>
      <w:r>
        <w:rPr>
          <w:rFonts w:ascii="Times New Roman" w:hAnsi="Times New Roman" w:cs="Times New Roman"/>
          <w:sz w:val="28"/>
          <w:szCs w:val="28"/>
          <w:highlight w:val="none"/>
        </w:rPr>
        <w:t>рограммы заключается в последовательной компиляции дисциплин, необходимых для достижения максимальных результатов в развитии каждого ребенка и осуществлении непрерывного поиска новых методов для самореализации и развития устойчивого интереса обучающихся.</w:t>
      </w:r>
    </w:p>
    <w:p>
      <w:pPr>
        <w:spacing w:after="126" w:line="240" w:lineRule="auto"/>
        <w:ind w:left="3" w:leftChars="0" w:firstLine="710" w:firstLineChars="0"/>
        <w:jc w:val="both"/>
      </w:pPr>
      <w:r>
        <w:rPr>
          <w:rFonts w:ascii="Times New Roman" w:hAnsi="Times New Roman" w:eastAsia="Times New Roman" w:cs="Times New Roman"/>
          <w:b/>
          <w:color w:val="252525"/>
          <w:sz w:val="28"/>
        </w:rPr>
        <w:t xml:space="preserve">Категория обучающихся. </w:t>
      </w:r>
      <w:r>
        <w:rPr>
          <w:rFonts w:ascii="Times New Roman" w:hAnsi="Times New Roman" w:eastAsia="Times New Roman" w:cs="Times New Roman"/>
          <w:color w:val="252525"/>
          <w:sz w:val="28"/>
        </w:rPr>
        <w:t>Программа предназначена к освоению детьми и подростками в возрасте от 10 до 14 лет, изъявившими добровольное желание обучаться и допущенными по состоянию здоровья. Количество обучающихся в группе не менее 20 человек. Состав групп - постоянный.</w:t>
      </w:r>
    </w:p>
    <w:p>
      <w:pPr>
        <w:spacing w:after="138" w:line="240" w:lineRule="auto"/>
        <w:ind w:left="430" w:right="63" w:hanging="10"/>
        <w:jc w:val="both"/>
      </w:pPr>
      <w:r>
        <w:rPr>
          <w:rFonts w:ascii="Times New Roman" w:hAnsi="Times New Roman" w:eastAsia="Times New Roman" w:cs="Times New Roman"/>
          <w:color w:val="252525"/>
          <w:sz w:val="28"/>
        </w:rPr>
        <w:t>Реализация программы осуществляется на русском языке.</w:t>
      </w:r>
    </w:p>
    <w:p>
      <w:pPr>
        <w:pStyle w:val="6"/>
        <w:spacing w:line="240" w:lineRule="auto"/>
        <w:ind w:left="7" w:leftChars="0" w:right="132" w:firstLine="560" w:firstLineChars="200"/>
        <w:jc w:val="both"/>
      </w:pPr>
      <w:r>
        <w:rPr>
          <w:b/>
          <w:i w:val="0"/>
          <w:sz w:val="28"/>
        </w:rPr>
        <w:t xml:space="preserve">Объем. </w:t>
      </w:r>
      <w:r>
        <w:rPr>
          <w:b w:val="0"/>
          <w:bCs/>
          <w:i w:val="0"/>
          <w:sz w:val="28"/>
        </w:rPr>
        <w:t>О</w:t>
      </w:r>
      <w:r>
        <w:rPr>
          <w:rFonts w:ascii="Times New Roman" w:hAnsi="Times New Roman" w:eastAsia="Times New Roman" w:cs="Times New Roman"/>
          <w:color w:val="252525"/>
          <w:sz w:val="28"/>
          <w:szCs w:val="22"/>
          <w:lang w:val="ru-RU" w:eastAsia="ru-RU" w:bidi="ar-SA"/>
        </w:rPr>
        <w:t>бщее количество учебных часов, запланированных на весь период обучения, необходимых для освоения программы</w:t>
      </w:r>
      <w:r>
        <w:rPr>
          <w:rFonts w:ascii="Times New Roman" w:hAnsi="Times New Roman" w:eastAsia="Times New Roman" w:cs="Times New Roman"/>
          <w:color w:val="252525"/>
          <w:sz w:val="28"/>
          <w:szCs w:val="22"/>
          <w:lang w:eastAsia="ru-RU" w:bidi="ar-SA"/>
        </w:rPr>
        <w:t xml:space="preserve"> </w:t>
      </w:r>
      <w:r>
        <w:rPr>
          <w:rFonts w:ascii="Times New Roman" w:hAnsi="Times New Roman" w:eastAsia="Times New Roman" w:cs="Times New Roman"/>
          <w:color w:val="252525"/>
          <w:sz w:val="28"/>
          <w:szCs w:val="22"/>
          <w:lang w:val="ru-RU" w:eastAsia="ru-RU" w:bidi="ar-SA"/>
        </w:rPr>
        <w:t>составляет 396 часов</w:t>
      </w:r>
      <w:r>
        <w:rPr>
          <w:rFonts w:ascii="Times New Roman" w:hAnsi="Times New Roman" w:eastAsia="Times New Roman" w:cs="Times New Roman"/>
          <w:color w:val="252525"/>
          <w:sz w:val="28"/>
          <w:szCs w:val="22"/>
          <w:lang w:eastAsia="ru-RU" w:bidi="ar-SA"/>
        </w:rPr>
        <w:t xml:space="preserve"> (1 год обучения - 198 часов, 2 год обучения - 198 часов</w:t>
      </w:r>
      <w:r>
        <w:rPr>
          <w:rFonts w:ascii="Times New Roman" w:hAnsi="Times New Roman" w:eastAsia="Times New Roman" w:cs="Times New Roman"/>
          <w:color w:val="252525"/>
          <w:sz w:val="28"/>
          <w:szCs w:val="22"/>
          <w:lang w:val="ru-RU" w:eastAsia="ru-RU" w:bidi="ar-SA"/>
        </w:rPr>
        <w:t>).</w:t>
      </w:r>
    </w:p>
    <w:p>
      <w:pPr>
        <w:spacing w:after="3" w:line="240" w:lineRule="auto"/>
        <w:ind w:left="-1" w:right="63" w:firstLine="706"/>
        <w:jc w:val="both"/>
        <w:rPr>
          <w:rFonts w:ascii="Times New Roman" w:hAnsi="Times New Roman" w:eastAsia="Times New Roman" w:cs="Times New Roman"/>
          <w:color w:val="252525"/>
          <w:sz w:val="28"/>
        </w:rPr>
      </w:pPr>
      <w:r>
        <w:rPr>
          <w:b/>
          <w:sz w:val="28"/>
        </w:rPr>
        <w:t>Срок освоения программы</w:t>
      </w:r>
      <w:r>
        <w:rPr>
          <w:rFonts w:ascii="Times New Roman" w:hAnsi="Times New Roman" w:eastAsia="Times New Roman" w:cs="Times New Roman"/>
          <w:color w:val="252525"/>
          <w:sz w:val="28"/>
        </w:rPr>
        <w:t xml:space="preserve"> рассчитан на два учебных года, </w:t>
      </w:r>
      <w:r>
        <w:rPr>
          <w:rFonts w:hint="default" w:ascii="Times New Roman" w:hAnsi="Times New Roman" w:eastAsia="Times New Roman" w:cs="Times New Roman"/>
          <w:color w:val="252525"/>
          <w:sz w:val="28"/>
          <w:lang w:val="ru-RU"/>
        </w:rPr>
        <w:t>6</w:t>
      </w:r>
      <w:r>
        <w:rPr>
          <w:rFonts w:hint="default" w:ascii="Times New Roman" w:hAnsi="Times New Roman" w:eastAsia="Times New Roman" w:cs="Times New Roman"/>
          <w:color w:val="252525"/>
          <w:sz w:val="28"/>
        </w:rPr>
        <w:t>6</w:t>
      </w:r>
      <w:r>
        <w:rPr>
          <w:rFonts w:ascii="Times New Roman" w:hAnsi="Times New Roman" w:eastAsia="Times New Roman" w:cs="Times New Roman"/>
          <w:color w:val="252525"/>
          <w:sz w:val="28"/>
          <w:highlight w:val="none"/>
        </w:rPr>
        <w:t xml:space="preserve"> учебных </w:t>
      </w:r>
      <w:r>
        <w:rPr>
          <w:rFonts w:ascii="Times New Roman" w:hAnsi="Times New Roman" w:eastAsia="Times New Roman" w:cs="Times New Roman"/>
          <w:color w:val="252525"/>
          <w:sz w:val="28"/>
        </w:rPr>
        <w:t>недель</w:t>
      </w:r>
      <w:r>
        <w:rPr>
          <w:rFonts w:hint="default" w:ascii="Times New Roman" w:hAnsi="Times New Roman" w:eastAsia="Times New Roman" w:cs="Times New Roman"/>
          <w:color w:val="252525"/>
          <w:sz w:val="28"/>
          <w:lang w:val="ru-RU"/>
        </w:rPr>
        <w:t xml:space="preserve"> (1 год обучения </w:t>
      </w:r>
      <w:r>
        <w:rPr>
          <w:rFonts w:hint="default" w:ascii="Times New Roman" w:hAnsi="Times New Roman" w:eastAsia="Times New Roman" w:cs="Times New Roman"/>
          <w:color w:val="252525"/>
          <w:sz w:val="28"/>
        </w:rPr>
        <w:t>33</w:t>
      </w:r>
      <w:r>
        <w:rPr>
          <w:rFonts w:hint="default" w:ascii="Times New Roman" w:hAnsi="Times New Roman" w:eastAsia="Times New Roman" w:cs="Times New Roman"/>
          <w:color w:val="252525"/>
          <w:sz w:val="28"/>
          <w:lang w:val="ru-RU"/>
        </w:rPr>
        <w:t xml:space="preserve"> учебных недел</w:t>
      </w:r>
      <w:r>
        <w:rPr>
          <w:rFonts w:hint="default" w:ascii="Times New Roman" w:hAnsi="Times New Roman" w:eastAsia="Times New Roman" w:cs="Times New Roman"/>
          <w:color w:val="252525"/>
          <w:sz w:val="28"/>
        </w:rPr>
        <w:t>и</w:t>
      </w:r>
      <w:r>
        <w:rPr>
          <w:rFonts w:hint="default" w:ascii="Times New Roman" w:hAnsi="Times New Roman" w:eastAsia="Times New Roman" w:cs="Times New Roman"/>
          <w:color w:val="252525"/>
          <w:sz w:val="28"/>
          <w:lang w:val="ru-RU"/>
        </w:rPr>
        <w:t>, 2 год обучения - 3</w:t>
      </w:r>
      <w:r>
        <w:rPr>
          <w:rFonts w:hint="default" w:ascii="Times New Roman" w:hAnsi="Times New Roman" w:eastAsia="Times New Roman" w:cs="Times New Roman"/>
          <w:color w:val="252525"/>
          <w:sz w:val="28"/>
        </w:rPr>
        <w:t>3 учебных недели</w:t>
      </w:r>
      <w:r>
        <w:rPr>
          <w:rFonts w:hint="default" w:ascii="Times New Roman" w:hAnsi="Times New Roman" w:eastAsia="Times New Roman" w:cs="Times New Roman"/>
          <w:color w:val="252525"/>
          <w:sz w:val="28"/>
          <w:lang w:val="ru-RU"/>
        </w:rPr>
        <w:t>)</w:t>
      </w:r>
      <w:r>
        <w:rPr>
          <w:rFonts w:ascii="Times New Roman" w:hAnsi="Times New Roman" w:eastAsia="Times New Roman" w:cs="Times New Roman"/>
          <w:color w:val="252525"/>
          <w:sz w:val="28"/>
        </w:rPr>
        <w:t xml:space="preserve">, </w:t>
      </w:r>
    </w:p>
    <w:p>
      <w:pPr>
        <w:spacing w:after="3" w:line="240" w:lineRule="auto"/>
        <w:ind w:left="-1" w:right="63" w:firstLine="706"/>
        <w:jc w:val="both"/>
        <w:rPr>
          <w:rFonts w:ascii="Times New Roman" w:hAnsi="Times New Roman" w:eastAsia="Times New Roman" w:cs="Times New Roman"/>
          <w:color w:val="252525"/>
          <w:sz w:val="28"/>
        </w:rPr>
      </w:pPr>
      <w:r>
        <w:rPr>
          <w:rFonts w:ascii="Times New Roman" w:hAnsi="Times New Roman" w:eastAsia="Times New Roman" w:cs="Times New Roman"/>
          <w:b/>
          <w:bCs/>
          <w:color w:val="252525"/>
          <w:sz w:val="28"/>
        </w:rPr>
        <w:t>Режим занятий:</w:t>
      </w:r>
      <w:r>
        <w:rPr>
          <w:rFonts w:ascii="Times New Roman" w:hAnsi="Times New Roman" w:eastAsia="Times New Roman" w:cs="Times New Roman"/>
          <w:color w:val="252525"/>
          <w:sz w:val="28"/>
        </w:rPr>
        <w:t xml:space="preserve"> 6 часов в неделю (3 раза по 2 часа). Продолжительность одного учебного часа составляет 45 минут. В ходе реализации программы возможны корректировки в календарно-тематическом планировании в связи с проведением  </w:t>
      </w:r>
      <w:r>
        <w:rPr>
          <w:rFonts w:ascii="Times New Roman" w:hAnsi="Times New Roman" w:eastAsia="Times New Roman" w:cs="Times New Roman"/>
          <w:color w:val="252525"/>
          <w:sz w:val="28"/>
          <w:lang w:val="ru-RU"/>
        </w:rPr>
        <w:t>комплексных</w:t>
      </w:r>
      <w:r>
        <w:rPr>
          <w:rFonts w:hint="default" w:ascii="Times New Roman" w:hAnsi="Times New Roman" w:eastAsia="Times New Roman" w:cs="Times New Roman"/>
          <w:color w:val="252525"/>
          <w:sz w:val="28"/>
          <w:lang w:val="ru-RU"/>
        </w:rPr>
        <w:t xml:space="preserve"> </w:t>
      </w:r>
      <w:r>
        <w:rPr>
          <w:rFonts w:ascii="Times New Roman" w:hAnsi="Times New Roman" w:eastAsia="Times New Roman" w:cs="Times New Roman"/>
          <w:color w:val="252525"/>
          <w:sz w:val="28"/>
        </w:rPr>
        <w:t>полевых занятий.</w:t>
      </w:r>
    </w:p>
    <w:p>
      <w:pPr>
        <w:spacing w:after="3" w:line="240" w:lineRule="auto"/>
        <w:ind w:left="-1" w:right="63" w:firstLine="706"/>
        <w:jc w:val="both"/>
        <w:rPr>
          <w:rFonts w:ascii="Times New Roman" w:hAnsi="Times New Roman" w:eastAsia="Times New Roman" w:cs="Times New Roman"/>
          <w:color w:val="252525"/>
          <w:sz w:val="28"/>
          <w:szCs w:val="22"/>
        </w:rPr>
      </w:pPr>
      <w:r>
        <w:rPr>
          <w:rFonts w:ascii="Times New Roman" w:hAnsi="Times New Roman" w:eastAsia="Times New Roman" w:cs="Times New Roman"/>
          <w:color w:val="252525"/>
          <w:sz w:val="28"/>
          <w:szCs w:val="22"/>
        </w:rPr>
        <w:t>Продолжительность одного занятия при дистанционной форме обучения не должна превышать 30 мин. (Основание: СанПиН 1.2.3685-21 от 28.01.2021г. №2; Письмо Минпросвещения России от 31.01.2022 г №ДГ 245-06.</w:t>
      </w:r>
    </w:p>
    <w:p>
      <w:pPr>
        <w:spacing w:after="126" w:line="240" w:lineRule="auto"/>
        <w:ind w:left="723" w:hanging="10"/>
      </w:pPr>
      <w:r>
        <w:rPr>
          <w:rFonts w:ascii="Times New Roman" w:hAnsi="Times New Roman" w:eastAsia="Times New Roman" w:cs="Times New Roman"/>
          <w:b/>
          <w:color w:val="252525"/>
          <w:sz w:val="28"/>
        </w:rPr>
        <w:t xml:space="preserve">Форма обучения. </w:t>
      </w:r>
      <w:r>
        <w:rPr>
          <w:rFonts w:ascii="Times New Roman" w:hAnsi="Times New Roman" w:eastAsia="Times New Roman" w:cs="Times New Roman"/>
          <w:color w:val="252525"/>
          <w:sz w:val="28"/>
        </w:rPr>
        <w:t>Очная.</w:t>
      </w:r>
    </w:p>
    <w:p>
      <w:pPr>
        <w:spacing w:after="3" w:line="240" w:lineRule="auto"/>
        <w:ind w:left="-1" w:right="63" w:firstLine="698"/>
        <w:jc w:val="both"/>
        <w:rPr>
          <w:rFonts w:ascii="Times New Roman" w:hAnsi="Times New Roman" w:eastAsia="Times New Roman" w:cs="Times New Roman"/>
          <w:color w:val="252525"/>
          <w:sz w:val="28"/>
          <w:szCs w:val="22"/>
        </w:rPr>
      </w:pPr>
      <w:r>
        <w:rPr>
          <w:rFonts w:ascii="Times New Roman" w:hAnsi="Times New Roman" w:eastAsia="Times New Roman" w:cs="Times New Roman"/>
          <w:b/>
          <w:color w:val="252525"/>
          <w:sz w:val="28"/>
        </w:rPr>
        <w:t xml:space="preserve">Форма реализации программы. </w:t>
      </w:r>
      <w:r>
        <w:rPr>
          <w:rFonts w:ascii="Times New Roman" w:hAnsi="Times New Roman" w:eastAsia="Times New Roman" w:cs="Times New Roman"/>
          <w:color w:val="252525"/>
          <w:sz w:val="28"/>
          <w:szCs w:val="22"/>
        </w:rPr>
        <w:t>Очная, с применением дистанционных технологий и электронного обучения.</w:t>
      </w:r>
    </w:p>
    <w:p>
      <w:pPr>
        <w:pStyle w:val="8"/>
        <w:keepNext w:val="0"/>
        <w:keepLines w:val="0"/>
        <w:widowControl/>
        <w:suppressLineNumbers w:val="0"/>
        <w:spacing w:before="0" w:beforeAutospacing="1" w:after="0" w:afterAutospacing="1"/>
        <w:ind w:left="0" w:leftChars="0" w:right="0" w:firstLine="798" w:firstLineChars="285"/>
        <w:jc w:val="both"/>
        <w:rPr>
          <w:rFonts w:ascii="Times New Roman" w:hAnsi="Times New Roman" w:eastAsia="Times New Roman" w:cs="Times New Roman"/>
          <w:color w:val="252525"/>
          <w:sz w:val="28"/>
          <w:szCs w:val="22"/>
          <w:lang w:val="ru-RU" w:eastAsia="ru-RU" w:bidi="ar-SA"/>
        </w:rPr>
      </w:pPr>
      <w:r>
        <w:rPr>
          <w:rFonts w:ascii="Times New Roman" w:hAnsi="Times New Roman" w:eastAsia="Times New Roman" w:cs="Times New Roman"/>
          <w:b/>
          <w:color w:val="252525"/>
          <w:sz w:val="28"/>
          <w:szCs w:val="22"/>
          <w:lang w:val="ru-RU" w:eastAsia="ru-RU" w:bidi="ar-SA"/>
        </w:rPr>
        <w:t>Формы организации занятий</w:t>
      </w:r>
      <w:r>
        <w:rPr>
          <w:rFonts w:ascii="Times New Roman" w:hAnsi="Times New Roman" w:eastAsia="Times New Roman" w:cs="Times New Roman"/>
          <w:b/>
          <w:color w:val="252525"/>
          <w:sz w:val="28"/>
          <w:szCs w:val="22"/>
          <w:lang w:eastAsia="ru-RU" w:bidi="ar-SA"/>
        </w:rPr>
        <w:t>.</w:t>
      </w:r>
      <w:r>
        <w:rPr>
          <w:b/>
        </w:rPr>
        <w:t xml:space="preserve">  </w:t>
      </w:r>
      <w:r>
        <w:rPr>
          <w:rFonts w:ascii="Times New Roman" w:hAnsi="Times New Roman" w:eastAsia="Times New Roman" w:cs="Times New Roman"/>
          <w:color w:val="252525"/>
          <w:sz w:val="28"/>
          <w:szCs w:val="22"/>
          <w:lang w:val="ru-RU" w:eastAsia="ru-RU" w:bidi="ar-SA"/>
        </w:rPr>
        <w:t>При реализации программы используются следующие формы организации образовательной деятельности:</w:t>
      </w:r>
    </w:p>
    <w:p>
      <w:pPr>
        <w:keepNext w:val="0"/>
        <w:keepLines w:val="0"/>
        <w:widowControl/>
        <w:numPr>
          <w:ilvl w:val="0"/>
          <w:numId w:val="3"/>
        </w:numPr>
        <w:suppressLineNumbers w:val="0"/>
        <w:tabs>
          <w:tab w:val="left" w:pos="0"/>
          <w:tab w:val="left" w:pos="600"/>
          <w:tab w:val="clear" w:pos="420"/>
        </w:tabs>
        <w:spacing w:before="0" w:beforeAutospacing="1" w:after="0" w:afterAutospacing="1"/>
        <w:ind w:left="18" w:leftChars="0" w:hanging="18" w:firstLineChars="0"/>
        <w:jc w:val="both"/>
        <w:rPr>
          <w:rFonts w:ascii="Times New Roman" w:hAnsi="Times New Roman" w:eastAsia="Times New Roman" w:cs="Times New Roman"/>
          <w:color w:val="252525"/>
          <w:sz w:val="28"/>
          <w:szCs w:val="22"/>
          <w:lang w:val="ru-RU" w:eastAsia="ru-RU" w:bidi="ar-SA"/>
        </w:rPr>
      </w:pPr>
      <w:r>
        <w:rPr>
          <w:rFonts w:ascii="Times New Roman" w:hAnsi="Times New Roman" w:eastAsia="Times New Roman" w:cs="Times New Roman"/>
          <w:color w:val="252525"/>
          <w:sz w:val="28"/>
          <w:szCs w:val="22"/>
          <w:lang w:val="ru-RU" w:eastAsia="ru-RU" w:bidi="ar-SA"/>
        </w:rPr>
        <w:t>Фронтальная: одновременная работа со всеми участниками объединения (построения, инструктажи, лекции).</w:t>
      </w:r>
    </w:p>
    <w:p>
      <w:pPr>
        <w:keepNext w:val="0"/>
        <w:keepLines w:val="0"/>
        <w:widowControl/>
        <w:numPr>
          <w:ilvl w:val="0"/>
          <w:numId w:val="3"/>
        </w:numPr>
        <w:suppressLineNumbers w:val="0"/>
        <w:tabs>
          <w:tab w:val="left" w:pos="0"/>
          <w:tab w:val="left" w:pos="600"/>
          <w:tab w:val="clear" w:pos="420"/>
        </w:tabs>
        <w:spacing w:before="0" w:beforeAutospacing="1" w:after="0" w:afterAutospacing="1"/>
        <w:ind w:left="18" w:leftChars="0" w:hanging="18" w:firstLineChars="0"/>
        <w:jc w:val="both"/>
        <w:rPr>
          <w:rFonts w:ascii="Times New Roman" w:hAnsi="Times New Roman" w:eastAsia="Times New Roman" w:cs="Times New Roman"/>
          <w:color w:val="252525"/>
          <w:sz w:val="28"/>
          <w:szCs w:val="22"/>
          <w:lang w:val="ru-RU" w:eastAsia="ru-RU" w:bidi="ar-SA"/>
        </w:rPr>
      </w:pPr>
      <w:r>
        <w:rPr>
          <w:rFonts w:ascii="Times New Roman" w:hAnsi="Times New Roman" w:eastAsia="Times New Roman" w:cs="Times New Roman"/>
          <w:color w:val="252525"/>
          <w:sz w:val="28"/>
          <w:szCs w:val="22"/>
          <w:lang w:val="ru-RU" w:eastAsia="ru-RU" w:bidi="ar-SA"/>
        </w:rPr>
        <w:t>Групповая (по отделениям): деление коллектива на малые группы для выполнения практических заданий или соревнований.</w:t>
      </w:r>
    </w:p>
    <w:p>
      <w:pPr>
        <w:keepNext w:val="0"/>
        <w:keepLines w:val="0"/>
        <w:widowControl/>
        <w:numPr>
          <w:ilvl w:val="0"/>
          <w:numId w:val="3"/>
        </w:numPr>
        <w:suppressLineNumbers w:val="0"/>
        <w:tabs>
          <w:tab w:val="left" w:pos="200"/>
          <w:tab w:val="left" w:pos="600"/>
          <w:tab w:val="clear" w:pos="420"/>
        </w:tabs>
        <w:spacing w:before="0" w:beforeAutospacing="1" w:after="0" w:afterAutospacing="1"/>
        <w:ind w:left="18" w:leftChars="0" w:hanging="18" w:firstLineChars="0"/>
        <w:jc w:val="both"/>
        <w:rPr>
          <w:rFonts w:ascii="Times New Roman" w:hAnsi="Times New Roman" w:eastAsia="Times New Roman" w:cs="Times New Roman"/>
          <w:color w:val="252525"/>
          <w:sz w:val="28"/>
          <w:szCs w:val="22"/>
          <w:lang w:val="ru-RU" w:eastAsia="ru-RU" w:bidi="ar-SA"/>
        </w:rPr>
      </w:pPr>
      <w:r>
        <w:rPr>
          <w:rFonts w:ascii="Times New Roman" w:hAnsi="Times New Roman" w:eastAsia="Times New Roman" w:cs="Times New Roman"/>
          <w:color w:val="252525"/>
          <w:sz w:val="28"/>
          <w:szCs w:val="22"/>
          <w:lang w:val="ru-RU" w:eastAsia="ru-RU" w:bidi="ar-SA"/>
        </w:rPr>
        <w:t>Индивидуальная: самостоятельное выполнение нормативов отдельными обучающимися или отработка специфических навыков под контролем педагога</w:t>
      </w:r>
      <w:r>
        <w:rPr>
          <w:rFonts w:ascii="Times New Roman" w:hAnsi="Times New Roman" w:eastAsia="Times New Roman" w:cs="Times New Roman"/>
          <w:color w:val="252525"/>
          <w:sz w:val="28"/>
          <w:szCs w:val="22"/>
          <w:lang w:eastAsia="ru-RU" w:bidi="ar-SA"/>
        </w:rPr>
        <w:t>.</w:t>
      </w:r>
    </w:p>
    <w:p>
      <w:pPr>
        <w:pStyle w:val="8"/>
        <w:keepNext w:val="0"/>
        <w:keepLines w:val="0"/>
        <w:widowControl/>
        <w:suppressLineNumbers w:val="0"/>
        <w:spacing w:before="0" w:beforeAutospacing="1" w:after="0" w:afterAutospacing="1" w:line="240" w:lineRule="auto"/>
        <w:ind w:left="0" w:leftChars="0" w:right="0" w:firstLine="798" w:firstLineChars="285"/>
        <w:jc w:val="both"/>
        <w:rPr>
          <w:rFonts w:ascii="Times New Roman" w:hAnsi="Times New Roman" w:eastAsia="Times New Roman" w:cs="Times New Roman"/>
          <w:color w:val="252525"/>
          <w:sz w:val="28"/>
          <w:szCs w:val="22"/>
          <w:lang w:val="ru-RU" w:eastAsia="ru-RU" w:bidi="ar-SA"/>
        </w:rPr>
      </w:pPr>
      <w:r>
        <w:rPr>
          <w:rFonts w:hint="default" w:ascii="Times New Roman" w:hAnsi="Times New Roman" w:eastAsia="Times New Roman" w:cs="Times New Roman"/>
          <w:b/>
          <w:color w:val="252525"/>
          <w:sz w:val="28"/>
          <w:szCs w:val="22"/>
          <w:lang w:val="ru-RU" w:eastAsia="ru-RU" w:bidi="ar-SA"/>
        </w:rPr>
        <w:t>Формы проведения занятий</w:t>
      </w:r>
      <w:r>
        <w:rPr>
          <w:rFonts w:ascii="Times New Roman" w:hAnsi="Times New Roman" w:eastAsia="Times New Roman" w:cs="Times New Roman"/>
          <w:b/>
          <w:color w:val="252525"/>
          <w:sz w:val="28"/>
          <w:szCs w:val="22"/>
          <w:lang w:val="ru-RU" w:eastAsia="ru-RU" w:bidi="ar-SA"/>
        </w:rPr>
        <w:t xml:space="preserve"> </w:t>
      </w:r>
      <w:r>
        <w:rPr>
          <w:rFonts w:ascii="Times New Roman" w:hAnsi="Times New Roman" w:eastAsia="Times New Roman" w:cs="Times New Roman"/>
          <w:color w:val="252525"/>
          <w:sz w:val="28"/>
          <w:szCs w:val="22"/>
          <w:lang w:val="ru-RU" w:eastAsia="ru-RU" w:bidi="ar-SA"/>
        </w:rPr>
        <w:t>в военно-патриотических и туристических объединениях (ДООП) делятся на несколько основных типов в зависимости от места, цели и характера деятельности.</w:t>
      </w:r>
    </w:p>
    <w:p>
      <w:pPr>
        <w:pStyle w:val="4"/>
        <w:keepNext w:val="0"/>
        <w:keepLines w:val="0"/>
        <w:widowControl/>
        <w:suppressLineNumbers w:val="0"/>
        <w:spacing w:line="240" w:lineRule="auto"/>
        <w:ind w:left="0" w:leftChars="0" w:firstLine="798" w:firstLineChars="285"/>
        <w:jc w:val="both"/>
        <w:rPr>
          <w:rFonts w:hint="default" w:ascii="Times New Roman" w:hAnsi="Times New Roman" w:eastAsia="Times New Roman" w:cs="Times New Roman"/>
          <w:b w:val="0"/>
          <w:bCs w:val="0"/>
          <w:color w:val="252525"/>
          <w:kern w:val="0"/>
          <w:sz w:val="28"/>
          <w:szCs w:val="22"/>
          <w:lang w:val="ru-RU" w:eastAsia="ru-RU" w:bidi="ar-SA"/>
        </w:rPr>
      </w:pPr>
      <w:r>
        <w:rPr>
          <w:rFonts w:hint="default" w:ascii="Times New Roman" w:hAnsi="Times New Roman" w:eastAsia="Times New Roman" w:cs="Times New Roman"/>
          <w:b/>
          <w:bCs w:val="0"/>
          <w:color w:val="252525"/>
          <w:kern w:val="0"/>
          <w:sz w:val="28"/>
          <w:szCs w:val="22"/>
          <w:lang w:val="ru-RU" w:eastAsia="ru-RU" w:bidi="ar-SA"/>
        </w:rPr>
        <w:t>1. Учебное занятие в аудитории или учебном классе</w:t>
      </w:r>
      <w:r>
        <w:rPr>
          <w:rFonts w:hint="default" w:ascii="Times New Roman" w:hAnsi="Times New Roman" w:eastAsia="Times New Roman" w:cs="Times New Roman"/>
          <w:b/>
          <w:bCs w:val="0"/>
          <w:color w:val="252525"/>
          <w:kern w:val="0"/>
          <w:sz w:val="28"/>
          <w:szCs w:val="22"/>
          <w:lang w:eastAsia="ru-RU" w:bidi="ar-SA"/>
        </w:rPr>
        <w:t xml:space="preserve">. </w:t>
      </w:r>
      <w:r>
        <w:rPr>
          <w:rFonts w:hint="default" w:ascii="Times New Roman" w:hAnsi="Times New Roman" w:eastAsia="Times New Roman" w:cs="Times New Roman"/>
          <w:b w:val="0"/>
          <w:bCs w:val="0"/>
          <w:color w:val="252525"/>
          <w:kern w:val="0"/>
          <w:sz w:val="28"/>
          <w:szCs w:val="22"/>
          <w:lang w:val="ru-RU" w:eastAsia="ru-RU" w:bidi="ar-SA"/>
        </w:rPr>
        <w:t>Это классический формат для передачи теоретических знаний.</w:t>
      </w:r>
    </w:p>
    <w:p>
      <w:pPr>
        <w:keepNext w:val="0"/>
        <w:keepLines w:val="0"/>
        <w:widowControl/>
        <w:numPr>
          <w:ilvl w:val="0"/>
          <w:numId w:val="4"/>
        </w:numPr>
        <w:suppressLineNumbers w:val="0"/>
        <w:tabs>
          <w:tab w:val="left" w:pos="0"/>
          <w:tab w:val="left" w:pos="600"/>
        </w:tabs>
        <w:spacing w:before="0" w:beforeAutospacing="1" w:after="0" w:afterAutospacing="1" w:line="240" w:lineRule="auto"/>
        <w:ind w:left="18" w:leftChars="0" w:hanging="18" w:firstLineChars="0"/>
        <w:jc w:val="both"/>
        <w:rPr>
          <w:rFonts w:ascii="Times New Roman" w:hAnsi="Times New Roman" w:eastAsia="Times New Roman" w:cs="Times New Roman"/>
          <w:color w:val="252525"/>
          <w:sz w:val="28"/>
          <w:szCs w:val="22"/>
          <w:lang w:val="ru-RU" w:eastAsia="ru-RU" w:bidi="ar-SA"/>
        </w:rPr>
      </w:pPr>
      <w:r>
        <w:rPr>
          <w:rFonts w:ascii="Times New Roman" w:hAnsi="Times New Roman" w:eastAsia="Times New Roman" w:cs="Times New Roman"/>
          <w:color w:val="252525"/>
          <w:sz w:val="28"/>
          <w:szCs w:val="22"/>
          <w:lang w:val="ru-RU" w:eastAsia="ru-RU" w:bidi="ar-SA"/>
        </w:rPr>
        <w:t>Лекция-беседа: педагог объясняет материал (например, история Великой Отечественной войны, устройство автомата), но активно вовлекает детей в диалог.</w:t>
      </w:r>
    </w:p>
    <w:p>
      <w:pPr>
        <w:keepNext w:val="0"/>
        <w:keepLines w:val="0"/>
        <w:widowControl/>
        <w:numPr>
          <w:ilvl w:val="0"/>
          <w:numId w:val="4"/>
        </w:numPr>
        <w:suppressLineNumbers w:val="0"/>
        <w:tabs>
          <w:tab w:val="left" w:pos="0"/>
          <w:tab w:val="left" w:pos="600"/>
        </w:tabs>
        <w:spacing w:before="0" w:beforeAutospacing="1" w:after="0" w:afterAutospacing="1" w:line="240" w:lineRule="auto"/>
        <w:ind w:left="18" w:leftChars="0" w:hanging="18" w:firstLineChars="0"/>
        <w:jc w:val="both"/>
        <w:rPr>
          <w:rFonts w:ascii="Times New Roman" w:hAnsi="Times New Roman" w:eastAsia="Times New Roman" w:cs="Times New Roman"/>
          <w:color w:val="252525"/>
          <w:sz w:val="28"/>
          <w:szCs w:val="22"/>
          <w:lang w:val="ru-RU" w:eastAsia="ru-RU" w:bidi="ar-SA"/>
        </w:rPr>
      </w:pPr>
      <w:r>
        <w:rPr>
          <w:rFonts w:ascii="Times New Roman" w:hAnsi="Times New Roman" w:eastAsia="Times New Roman" w:cs="Times New Roman"/>
          <w:color w:val="252525"/>
          <w:sz w:val="28"/>
          <w:szCs w:val="22"/>
          <w:lang w:val="ru-RU" w:eastAsia="ru-RU" w:bidi="ar-SA"/>
        </w:rPr>
        <w:t>Семинар или викторина: обсуждение пройденного материала, решение ситуационных задач (например, «Как правильно подать сигнал бедствия?»).</w:t>
      </w:r>
    </w:p>
    <w:p>
      <w:pPr>
        <w:keepNext w:val="0"/>
        <w:keepLines w:val="0"/>
        <w:widowControl/>
        <w:numPr>
          <w:ilvl w:val="0"/>
          <w:numId w:val="4"/>
        </w:numPr>
        <w:suppressLineNumbers w:val="0"/>
        <w:tabs>
          <w:tab w:val="left" w:pos="0"/>
          <w:tab w:val="left" w:pos="600"/>
        </w:tabs>
        <w:spacing w:before="0" w:beforeAutospacing="1" w:after="0" w:afterAutospacing="1" w:line="240" w:lineRule="auto"/>
        <w:ind w:left="18" w:leftChars="0" w:hanging="18" w:firstLineChars="0"/>
        <w:jc w:val="both"/>
        <w:rPr>
          <w:rFonts w:ascii="Times New Roman" w:hAnsi="Times New Roman" w:eastAsia="Times New Roman" w:cs="Times New Roman"/>
          <w:color w:val="252525"/>
          <w:sz w:val="28"/>
          <w:szCs w:val="22"/>
          <w:lang w:val="ru-RU" w:eastAsia="ru-RU" w:bidi="ar-SA"/>
        </w:rPr>
      </w:pPr>
      <w:r>
        <w:rPr>
          <w:rFonts w:ascii="Times New Roman" w:hAnsi="Times New Roman" w:eastAsia="Times New Roman" w:cs="Times New Roman"/>
          <w:color w:val="252525"/>
          <w:sz w:val="28"/>
          <w:szCs w:val="22"/>
          <w:lang w:val="ru-RU" w:eastAsia="ru-RU" w:bidi="ar-SA"/>
        </w:rPr>
        <w:t>Просмотр учебных фильмов: с последующим обсуждением тактических действий героев или разбором ошибок.</w:t>
      </w:r>
    </w:p>
    <w:p>
      <w:pPr>
        <w:keepNext w:val="0"/>
        <w:keepLines w:val="0"/>
        <w:widowControl/>
        <w:numPr>
          <w:ilvl w:val="0"/>
          <w:numId w:val="4"/>
        </w:numPr>
        <w:suppressLineNumbers w:val="0"/>
        <w:tabs>
          <w:tab w:val="left" w:pos="0"/>
          <w:tab w:val="left" w:pos="600"/>
        </w:tabs>
        <w:spacing w:before="0" w:beforeAutospacing="1" w:after="0" w:afterAutospacing="1" w:line="240" w:lineRule="auto"/>
        <w:ind w:left="18" w:leftChars="0" w:hanging="18" w:firstLineChars="0"/>
        <w:jc w:val="both"/>
        <w:rPr>
          <w:rFonts w:ascii="Times New Roman" w:hAnsi="Times New Roman" w:eastAsia="Times New Roman" w:cs="Times New Roman"/>
          <w:color w:val="252525"/>
          <w:sz w:val="28"/>
          <w:szCs w:val="22"/>
          <w:lang w:val="ru-RU" w:eastAsia="ru-RU" w:bidi="ar-SA"/>
        </w:rPr>
      </w:pPr>
      <w:r>
        <w:rPr>
          <w:rFonts w:ascii="Times New Roman" w:hAnsi="Times New Roman" w:eastAsia="Times New Roman" w:cs="Times New Roman"/>
          <w:color w:val="252525"/>
          <w:sz w:val="28"/>
          <w:szCs w:val="22"/>
          <w:lang w:val="ru-RU" w:eastAsia="ru-RU" w:bidi="ar-SA"/>
        </w:rPr>
        <w:t>Самостоятельная работа с литературой: изучение топографических карт, воинских уставов или справочников по выживанию.</w:t>
      </w:r>
    </w:p>
    <w:p>
      <w:pPr>
        <w:pStyle w:val="4"/>
        <w:keepNext w:val="0"/>
        <w:keepLines w:val="0"/>
        <w:widowControl/>
        <w:suppressLineNumbers w:val="0"/>
        <w:spacing w:line="240" w:lineRule="auto"/>
        <w:ind w:left="0" w:leftChars="0" w:firstLine="798" w:firstLineChars="285"/>
        <w:jc w:val="both"/>
        <w:rPr>
          <w:rFonts w:hint="default" w:ascii="Times New Roman" w:hAnsi="Times New Roman" w:eastAsia="Times New Roman" w:cs="Times New Roman"/>
          <w:b/>
          <w:bCs w:val="0"/>
          <w:color w:val="252525"/>
          <w:kern w:val="0"/>
          <w:sz w:val="28"/>
          <w:szCs w:val="22"/>
          <w:lang w:val="ru-RU" w:eastAsia="ru-RU" w:bidi="ar-SA"/>
        </w:rPr>
      </w:pPr>
      <w:r>
        <w:rPr>
          <w:rFonts w:hint="default" w:ascii="Times New Roman" w:hAnsi="Times New Roman" w:eastAsia="Times New Roman" w:cs="Times New Roman"/>
          <w:b/>
          <w:bCs w:val="0"/>
          <w:color w:val="252525"/>
          <w:kern w:val="0"/>
          <w:sz w:val="28"/>
          <w:szCs w:val="22"/>
          <w:lang w:val="ru-RU" w:eastAsia="ru-RU" w:bidi="ar-SA"/>
        </w:rPr>
        <w:t>2. Практическое занятие (тренировка)</w:t>
      </w:r>
    </w:p>
    <w:p>
      <w:pPr>
        <w:pStyle w:val="4"/>
        <w:keepNext w:val="0"/>
        <w:keepLines w:val="0"/>
        <w:widowControl/>
        <w:suppressLineNumbers w:val="0"/>
        <w:spacing w:line="240" w:lineRule="auto"/>
        <w:ind w:left="0" w:leftChars="0" w:firstLine="798" w:firstLineChars="285"/>
        <w:jc w:val="both"/>
        <w:rPr>
          <w:rFonts w:hint="default" w:ascii="Times New Roman" w:hAnsi="Times New Roman" w:eastAsia="Times New Roman" w:cs="Times New Roman"/>
          <w:b w:val="0"/>
          <w:bCs w:val="0"/>
          <w:color w:val="252525"/>
          <w:kern w:val="0"/>
          <w:sz w:val="28"/>
          <w:szCs w:val="22"/>
          <w:lang w:val="ru-RU" w:eastAsia="ru-RU" w:bidi="ar-SA"/>
        </w:rPr>
      </w:pPr>
      <w:r>
        <w:rPr>
          <w:rFonts w:hint="default" w:ascii="Times New Roman" w:hAnsi="Times New Roman" w:eastAsia="Times New Roman" w:cs="Times New Roman"/>
          <w:b w:val="0"/>
          <w:bCs w:val="0"/>
          <w:color w:val="252525"/>
          <w:kern w:val="0"/>
          <w:sz w:val="28"/>
          <w:szCs w:val="22"/>
          <w:lang w:val="ru-RU" w:eastAsia="ru-RU" w:bidi="ar-SA"/>
        </w:rPr>
        <w:t>Направлено на отработку конкретных навыков до автоматизма.</w:t>
      </w:r>
    </w:p>
    <w:p>
      <w:pPr>
        <w:keepNext w:val="0"/>
        <w:keepLines w:val="0"/>
        <w:widowControl/>
        <w:numPr>
          <w:ilvl w:val="0"/>
          <w:numId w:val="4"/>
        </w:numPr>
        <w:suppressLineNumbers w:val="0"/>
        <w:tabs>
          <w:tab w:val="left" w:pos="0"/>
          <w:tab w:val="left" w:pos="600"/>
        </w:tabs>
        <w:spacing w:before="0" w:beforeAutospacing="1" w:after="0" w:afterAutospacing="1" w:line="240" w:lineRule="auto"/>
        <w:ind w:left="18" w:leftChars="0" w:hanging="18" w:firstLineChars="0"/>
        <w:jc w:val="both"/>
        <w:rPr>
          <w:rFonts w:ascii="Times New Roman" w:hAnsi="Times New Roman" w:eastAsia="Times New Roman" w:cs="Times New Roman"/>
          <w:color w:val="252525"/>
          <w:sz w:val="28"/>
          <w:szCs w:val="22"/>
          <w:lang w:val="ru-RU" w:eastAsia="ru-RU" w:bidi="ar-SA"/>
        </w:rPr>
      </w:pPr>
      <w:r>
        <w:rPr>
          <w:rFonts w:ascii="Times New Roman" w:hAnsi="Times New Roman" w:eastAsia="Times New Roman" w:cs="Times New Roman"/>
          <w:color w:val="252525"/>
          <w:sz w:val="28"/>
          <w:szCs w:val="22"/>
          <w:lang w:val="ru-RU" w:eastAsia="ru-RU" w:bidi="ar-SA"/>
        </w:rPr>
        <w:t>Строевая подготовка: тренировка команд, поворотов, движения строевым шагом на плацу или спортивной площадке.</w:t>
      </w:r>
    </w:p>
    <w:p>
      <w:pPr>
        <w:keepNext w:val="0"/>
        <w:keepLines w:val="0"/>
        <w:widowControl/>
        <w:numPr>
          <w:ilvl w:val="0"/>
          <w:numId w:val="4"/>
        </w:numPr>
        <w:suppressLineNumbers w:val="0"/>
        <w:tabs>
          <w:tab w:val="left" w:pos="0"/>
          <w:tab w:val="left" w:pos="600"/>
        </w:tabs>
        <w:spacing w:before="0" w:beforeAutospacing="1" w:after="0" w:afterAutospacing="1" w:line="240" w:lineRule="auto"/>
        <w:ind w:left="18" w:leftChars="0" w:hanging="18" w:firstLineChars="0"/>
        <w:jc w:val="both"/>
        <w:rPr>
          <w:rFonts w:ascii="Times New Roman" w:hAnsi="Times New Roman" w:eastAsia="Times New Roman" w:cs="Times New Roman"/>
          <w:color w:val="252525"/>
          <w:sz w:val="28"/>
          <w:szCs w:val="22"/>
          <w:lang w:val="ru-RU" w:eastAsia="ru-RU" w:bidi="ar-SA"/>
        </w:rPr>
      </w:pPr>
      <w:r>
        <w:rPr>
          <w:rFonts w:ascii="Times New Roman" w:hAnsi="Times New Roman" w:eastAsia="Times New Roman" w:cs="Times New Roman"/>
          <w:color w:val="252525"/>
          <w:sz w:val="28"/>
          <w:szCs w:val="22"/>
          <w:lang w:val="ru-RU" w:eastAsia="ru-RU" w:bidi="ar-SA"/>
        </w:rPr>
        <w:t>Оказание первой помощи</w:t>
      </w:r>
      <w:r>
        <w:rPr>
          <w:rFonts w:ascii="Times New Roman" w:hAnsi="Times New Roman" w:eastAsia="Times New Roman" w:cs="Times New Roman"/>
          <w:color w:val="252525"/>
          <w:sz w:val="28"/>
          <w:szCs w:val="22"/>
          <w:lang w:val="ru-RU" w:eastAsia="ru-RU" w:bidi="ar-SA"/>
        </w:rPr>
        <w:t>: наложение повязок, шин и жгутов друг на друге или на манекене.</w:t>
      </w:r>
    </w:p>
    <w:p>
      <w:pPr>
        <w:keepNext w:val="0"/>
        <w:keepLines w:val="0"/>
        <w:widowControl/>
        <w:numPr>
          <w:ilvl w:val="0"/>
          <w:numId w:val="4"/>
        </w:numPr>
        <w:suppressLineNumbers w:val="0"/>
        <w:tabs>
          <w:tab w:val="left" w:pos="0"/>
          <w:tab w:val="left" w:pos="600"/>
        </w:tabs>
        <w:spacing w:before="0" w:beforeAutospacing="1" w:after="0" w:afterAutospacing="1" w:line="240" w:lineRule="auto"/>
        <w:ind w:left="18" w:leftChars="0" w:hanging="18" w:firstLineChars="0"/>
        <w:jc w:val="both"/>
        <w:rPr>
          <w:rFonts w:ascii="Times New Roman" w:hAnsi="Times New Roman" w:eastAsia="Times New Roman" w:cs="Times New Roman"/>
          <w:color w:val="252525"/>
          <w:sz w:val="28"/>
          <w:szCs w:val="22"/>
          <w:lang w:val="ru-RU" w:eastAsia="ru-RU" w:bidi="ar-SA"/>
        </w:rPr>
      </w:pPr>
      <w:r>
        <w:rPr>
          <w:rFonts w:ascii="Times New Roman" w:hAnsi="Times New Roman" w:eastAsia="Times New Roman" w:cs="Times New Roman"/>
          <w:color w:val="252525"/>
          <w:sz w:val="28"/>
          <w:szCs w:val="22"/>
          <w:lang w:val="ru-RU" w:eastAsia="ru-RU" w:bidi="ar-SA"/>
        </w:rPr>
        <w:t>Огневая подготовка: учебная сборка-разборка оружия, отработка стойки стрелка (проводится</w:t>
      </w:r>
      <w:r>
        <w:rPr>
          <w:rFonts w:ascii="Times New Roman" w:hAnsi="Times New Roman" w:eastAsia="Times New Roman" w:cs="Times New Roman"/>
          <w:color w:val="252525"/>
          <w:sz w:val="28"/>
          <w:szCs w:val="22"/>
          <w:lang w:val="ru-RU" w:eastAsia="ru-RU" w:bidi="ar-SA"/>
        </w:rPr>
        <w:t xml:space="preserve"> «по элементам» — сначала движение рук, потом дыхание, затем спуск).</w:t>
      </w:r>
    </w:p>
    <w:p>
      <w:pPr>
        <w:keepNext w:val="0"/>
        <w:keepLines w:val="0"/>
        <w:widowControl/>
        <w:numPr>
          <w:ilvl w:val="0"/>
          <w:numId w:val="4"/>
        </w:numPr>
        <w:suppressLineNumbers w:val="0"/>
        <w:tabs>
          <w:tab w:val="left" w:pos="0"/>
          <w:tab w:val="left" w:pos="600"/>
        </w:tabs>
        <w:spacing w:before="0" w:beforeAutospacing="1" w:after="0" w:afterAutospacing="1" w:line="240" w:lineRule="auto"/>
        <w:ind w:left="18" w:leftChars="0" w:hanging="18" w:firstLineChars="0"/>
        <w:jc w:val="both"/>
        <w:rPr>
          <w:rFonts w:ascii="Times New Roman" w:hAnsi="Times New Roman" w:eastAsia="Times New Roman" w:cs="Times New Roman"/>
          <w:color w:val="252525"/>
          <w:sz w:val="28"/>
          <w:szCs w:val="22"/>
          <w:lang w:val="ru-RU" w:eastAsia="ru-RU" w:bidi="ar-SA"/>
        </w:rPr>
      </w:pPr>
      <w:r>
        <w:rPr>
          <w:rFonts w:ascii="Times New Roman" w:hAnsi="Times New Roman" w:eastAsia="Times New Roman" w:cs="Times New Roman"/>
          <w:color w:val="252525"/>
          <w:sz w:val="28"/>
          <w:szCs w:val="22"/>
          <w:lang w:val="ru-RU" w:eastAsia="ru-RU" w:bidi="ar-SA"/>
        </w:rPr>
        <w:t>Туристический узел: вязание узлов разными способами, в том числе одной рукой или на время.</w:t>
      </w:r>
    </w:p>
    <w:p>
      <w:pPr>
        <w:pStyle w:val="4"/>
        <w:keepNext w:val="0"/>
        <w:keepLines w:val="0"/>
        <w:widowControl/>
        <w:suppressLineNumbers w:val="0"/>
        <w:ind w:left="0" w:leftChars="0" w:firstLine="798" w:firstLineChars="285"/>
        <w:jc w:val="both"/>
        <w:rPr>
          <w:rFonts w:hint="default" w:ascii="Times New Roman" w:hAnsi="Times New Roman" w:eastAsia="Times New Roman" w:cs="Times New Roman"/>
          <w:b/>
          <w:bCs w:val="0"/>
          <w:color w:val="252525"/>
          <w:kern w:val="0"/>
          <w:sz w:val="28"/>
          <w:szCs w:val="22"/>
          <w:lang w:val="ru-RU" w:eastAsia="ru-RU" w:bidi="ar-SA"/>
        </w:rPr>
      </w:pPr>
      <w:r>
        <w:rPr>
          <w:rFonts w:hint="default" w:ascii="Times New Roman" w:hAnsi="Times New Roman" w:eastAsia="Times New Roman" w:cs="Times New Roman"/>
          <w:b/>
          <w:bCs w:val="0"/>
          <w:color w:val="252525"/>
          <w:kern w:val="0"/>
          <w:sz w:val="28"/>
          <w:szCs w:val="22"/>
          <w:lang w:val="ru-RU" w:eastAsia="ru-RU" w:bidi="ar-SA"/>
        </w:rPr>
        <w:t>3. Полевое занятие (занятие на местности)</w:t>
      </w:r>
    </w:p>
    <w:p>
      <w:pPr>
        <w:pStyle w:val="8"/>
        <w:keepNext w:val="0"/>
        <w:keepLines w:val="0"/>
        <w:widowControl/>
        <w:suppressLineNumbers w:val="0"/>
        <w:spacing w:before="0" w:beforeAutospacing="1" w:after="0" w:afterAutospacing="1"/>
        <w:ind w:left="0" w:right="0" w:firstLine="420" w:firstLineChars="0"/>
        <w:rPr>
          <w:rFonts w:ascii="Times New Roman" w:hAnsi="Times New Roman" w:eastAsia="Times New Roman" w:cs="Times New Roman"/>
          <w:color w:val="252525"/>
          <w:sz w:val="28"/>
          <w:szCs w:val="22"/>
          <w:lang w:val="ru-RU" w:eastAsia="ru-RU" w:bidi="ar-SA"/>
        </w:rPr>
      </w:pPr>
      <w:r>
        <w:rPr>
          <w:rFonts w:hint="default" w:ascii="Times New Roman" w:hAnsi="Times New Roman" w:eastAsia="Times New Roman" w:cs="Times New Roman"/>
          <w:b w:val="0"/>
          <w:bCs w:val="0"/>
          <w:color w:val="252525"/>
          <w:kern w:val="0"/>
          <w:sz w:val="28"/>
          <w:szCs w:val="22"/>
          <w:lang w:val="ru-RU" w:eastAsia="ru-RU" w:bidi="ar-SA"/>
        </w:rPr>
        <w:t>Сам</w:t>
      </w:r>
      <w:r>
        <w:rPr>
          <w:rFonts w:hint="default" w:ascii="Times New Roman" w:hAnsi="Times New Roman" w:eastAsia="Times New Roman" w:cs="Times New Roman"/>
          <w:color w:val="252525"/>
          <w:sz w:val="28"/>
          <w:szCs w:val="22"/>
          <w:lang w:val="ru-RU" w:eastAsia="ru-RU" w:bidi="ar-SA"/>
        </w:rPr>
        <w:t>ый важный блок для программ выживания и НВП.</w:t>
      </w:r>
    </w:p>
    <w:p>
      <w:pPr>
        <w:keepNext w:val="0"/>
        <w:keepLines w:val="0"/>
        <w:widowControl/>
        <w:numPr>
          <w:ilvl w:val="0"/>
          <w:numId w:val="4"/>
        </w:numPr>
        <w:suppressLineNumbers w:val="0"/>
        <w:tabs>
          <w:tab w:val="left" w:pos="0"/>
          <w:tab w:val="left" w:pos="600"/>
        </w:tabs>
        <w:spacing w:before="0" w:beforeAutospacing="1" w:after="0" w:afterAutospacing="1" w:line="240" w:lineRule="auto"/>
        <w:ind w:left="18" w:leftChars="0" w:hanging="18" w:firstLineChars="0"/>
        <w:jc w:val="both"/>
        <w:rPr>
          <w:rFonts w:ascii="Times New Roman" w:hAnsi="Times New Roman" w:eastAsia="Times New Roman" w:cs="Times New Roman"/>
          <w:color w:val="252525"/>
          <w:sz w:val="28"/>
          <w:szCs w:val="22"/>
          <w:lang w:val="ru-RU" w:eastAsia="ru-RU" w:bidi="ar-SA"/>
        </w:rPr>
      </w:pPr>
      <w:r>
        <w:rPr>
          <w:rFonts w:ascii="Times New Roman" w:hAnsi="Times New Roman" w:eastAsia="Times New Roman" w:cs="Times New Roman"/>
          <w:color w:val="252525"/>
          <w:sz w:val="28"/>
          <w:szCs w:val="22"/>
          <w:lang w:val="ru-RU" w:eastAsia="ru-RU" w:bidi="ar-SA"/>
        </w:rPr>
        <w:t>Ориентирование: выход в парк или лес для работы с компасом и картой, поиск контрольных пунктов (КП).</w:t>
      </w:r>
    </w:p>
    <w:p>
      <w:pPr>
        <w:keepNext w:val="0"/>
        <w:keepLines w:val="0"/>
        <w:widowControl/>
        <w:numPr>
          <w:ilvl w:val="0"/>
          <w:numId w:val="4"/>
        </w:numPr>
        <w:suppressLineNumbers w:val="0"/>
        <w:tabs>
          <w:tab w:val="left" w:pos="0"/>
          <w:tab w:val="left" w:pos="600"/>
        </w:tabs>
        <w:spacing w:before="0" w:beforeAutospacing="1" w:after="0" w:afterAutospacing="1" w:line="240" w:lineRule="auto"/>
        <w:ind w:left="18" w:leftChars="0" w:hanging="18" w:firstLineChars="0"/>
        <w:jc w:val="both"/>
        <w:rPr>
          <w:rFonts w:ascii="Times New Roman" w:hAnsi="Times New Roman" w:eastAsia="Times New Roman" w:cs="Times New Roman"/>
          <w:color w:val="252525"/>
          <w:sz w:val="28"/>
          <w:szCs w:val="22"/>
          <w:lang w:val="ru-RU" w:eastAsia="ru-RU" w:bidi="ar-SA"/>
        </w:rPr>
      </w:pPr>
      <w:r>
        <w:rPr>
          <w:rFonts w:ascii="Times New Roman" w:hAnsi="Times New Roman" w:eastAsia="Times New Roman" w:cs="Times New Roman"/>
          <w:color w:val="252525"/>
          <w:sz w:val="28"/>
          <w:szCs w:val="22"/>
          <w:lang w:val="ru-RU" w:eastAsia="ru-RU" w:bidi="ar-SA"/>
        </w:rPr>
        <w:t>Организация бивака: практика установки палаток, разведение костров различными типами («колодец», «шалаш», «нодья»), оборудование укрытий из подручных средств.</w:t>
      </w:r>
    </w:p>
    <w:p>
      <w:pPr>
        <w:keepNext w:val="0"/>
        <w:keepLines w:val="0"/>
        <w:widowControl/>
        <w:numPr>
          <w:ilvl w:val="0"/>
          <w:numId w:val="4"/>
        </w:numPr>
        <w:suppressLineNumbers w:val="0"/>
        <w:tabs>
          <w:tab w:val="left" w:pos="0"/>
          <w:tab w:val="left" w:pos="600"/>
        </w:tabs>
        <w:spacing w:before="0" w:beforeAutospacing="1" w:after="0" w:afterAutospacing="1" w:line="240" w:lineRule="auto"/>
        <w:ind w:left="18" w:leftChars="0" w:hanging="18" w:firstLineChars="0"/>
        <w:jc w:val="both"/>
        <w:rPr>
          <w:rFonts w:ascii="Times New Roman" w:hAnsi="Times New Roman" w:eastAsia="Times New Roman" w:cs="Times New Roman"/>
          <w:color w:val="252525"/>
          <w:sz w:val="28"/>
          <w:szCs w:val="22"/>
          <w:lang w:val="ru-RU" w:eastAsia="ru-RU" w:bidi="ar-SA"/>
        </w:rPr>
      </w:pPr>
      <w:r>
        <w:rPr>
          <w:rFonts w:ascii="Times New Roman" w:hAnsi="Times New Roman" w:eastAsia="Times New Roman" w:cs="Times New Roman"/>
          <w:color w:val="252525"/>
          <w:sz w:val="28"/>
          <w:szCs w:val="22"/>
          <w:lang w:val="ru-RU" w:eastAsia="ru-RU" w:bidi="ar-SA"/>
        </w:rPr>
        <w:t>Тактическая игра: перемещение на местности скрытно от противника, маскировка.</w:t>
      </w:r>
    </w:p>
    <w:p>
      <w:pPr>
        <w:keepNext w:val="0"/>
        <w:keepLines w:val="0"/>
        <w:widowControl/>
        <w:numPr>
          <w:ilvl w:val="0"/>
          <w:numId w:val="4"/>
        </w:numPr>
        <w:suppressLineNumbers w:val="0"/>
        <w:tabs>
          <w:tab w:val="left" w:pos="0"/>
          <w:tab w:val="left" w:pos="600"/>
        </w:tabs>
        <w:spacing w:before="0" w:beforeAutospacing="1" w:after="0" w:afterAutospacing="1" w:line="240" w:lineRule="auto"/>
        <w:ind w:left="18" w:leftChars="0" w:hanging="18" w:firstLineChars="0"/>
        <w:jc w:val="both"/>
        <w:rPr>
          <w:rFonts w:ascii="Times New Roman" w:hAnsi="Times New Roman" w:eastAsia="Times New Roman" w:cs="Times New Roman"/>
          <w:color w:val="252525"/>
          <w:sz w:val="28"/>
          <w:szCs w:val="22"/>
          <w:lang w:val="ru-RU" w:eastAsia="ru-RU" w:bidi="ar-SA"/>
        </w:rPr>
      </w:pPr>
      <w:r>
        <w:rPr>
          <w:rFonts w:ascii="Times New Roman" w:hAnsi="Times New Roman" w:eastAsia="Times New Roman" w:cs="Times New Roman"/>
          <w:color w:val="252525"/>
          <w:sz w:val="28"/>
          <w:szCs w:val="22"/>
          <w:lang w:val="ru-RU" w:eastAsia="ru-RU" w:bidi="ar-SA"/>
        </w:rPr>
        <w:t>Поисково-спасательные работы: игры типа «Зарница» или «Школа безопасности».</w:t>
      </w:r>
    </w:p>
    <w:p>
      <w:pPr>
        <w:pStyle w:val="4"/>
        <w:keepNext w:val="0"/>
        <w:keepLines w:val="0"/>
        <w:widowControl/>
        <w:suppressLineNumbers w:val="0"/>
        <w:ind w:left="0" w:leftChars="0" w:firstLine="798" w:firstLineChars="285"/>
        <w:jc w:val="both"/>
        <w:rPr>
          <w:rFonts w:hint="default" w:ascii="Times New Roman" w:hAnsi="Times New Roman" w:eastAsia="Times New Roman" w:cs="Times New Roman"/>
          <w:b/>
          <w:bCs w:val="0"/>
          <w:color w:val="252525"/>
          <w:kern w:val="0"/>
          <w:sz w:val="28"/>
          <w:szCs w:val="22"/>
          <w:lang w:val="ru-RU" w:eastAsia="ru-RU" w:bidi="ar-SA"/>
        </w:rPr>
      </w:pPr>
      <w:r>
        <w:rPr>
          <w:rFonts w:hint="default" w:ascii="Times New Roman" w:hAnsi="Times New Roman" w:eastAsia="Times New Roman" w:cs="Times New Roman"/>
          <w:b/>
          <w:bCs w:val="0"/>
          <w:color w:val="252525"/>
          <w:kern w:val="0"/>
          <w:sz w:val="28"/>
          <w:szCs w:val="22"/>
          <w:lang w:val="ru-RU" w:eastAsia="ru-RU" w:bidi="ar-SA"/>
        </w:rPr>
        <w:t>4. Комплексные формы организации</w:t>
      </w:r>
    </w:p>
    <w:p>
      <w:pPr>
        <w:pStyle w:val="8"/>
        <w:keepNext w:val="0"/>
        <w:keepLines w:val="0"/>
        <w:widowControl/>
        <w:suppressLineNumbers w:val="0"/>
        <w:spacing w:before="0" w:beforeAutospacing="1" w:after="0" w:afterAutospacing="1"/>
        <w:ind w:left="0" w:right="0" w:firstLine="420" w:firstLineChars="0"/>
        <w:jc w:val="both"/>
        <w:rPr>
          <w:rFonts w:hint="default" w:ascii="Times New Roman" w:hAnsi="Times New Roman" w:eastAsia="Times New Roman" w:cs="Times New Roman"/>
          <w:color w:val="252525"/>
          <w:sz w:val="28"/>
          <w:szCs w:val="22"/>
          <w:lang w:val="ru-RU" w:eastAsia="ru-RU" w:bidi="ar-SA"/>
        </w:rPr>
      </w:pPr>
      <w:r>
        <w:rPr>
          <w:rFonts w:hint="default" w:ascii="Times New Roman" w:hAnsi="Times New Roman" w:eastAsia="Times New Roman" w:cs="Times New Roman"/>
          <w:color w:val="252525"/>
          <w:sz w:val="28"/>
          <w:szCs w:val="22"/>
          <w:lang w:val="ru-RU" w:eastAsia="ru-RU" w:bidi="ar-SA"/>
        </w:rPr>
        <w:t>Объединяют теорию, практику и часто носят соревновательный характер.</w:t>
      </w:r>
    </w:p>
    <w:p>
      <w:pPr>
        <w:keepNext w:val="0"/>
        <w:keepLines w:val="0"/>
        <w:widowControl/>
        <w:numPr>
          <w:ilvl w:val="0"/>
          <w:numId w:val="4"/>
        </w:numPr>
        <w:suppressLineNumbers w:val="0"/>
        <w:tabs>
          <w:tab w:val="left" w:pos="0"/>
          <w:tab w:val="left" w:pos="600"/>
        </w:tabs>
        <w:spacing w:before="0" w:beforeAutospacing="1" w:after="0" w:afterAutospacing="1" w:line="240" w:lineRule="auto"/>
        <w:ind w:left="18" w:leftChars="0" w:hanging="18" w:firstLineChars="0"/>
        <w:jc w:val="both"/>
        <w:rPr>
          <w:rFonts w:ascii="Times New Roman" w:hAnsi="Times New Roman" w:eastAsia="Times New Roman" w:cs="Times New Roman"/>
          <w:color w:val="252525"/>
          <w:sz w:val="28"/>
          <w:szCs w:val="22"/>
          <w:lang w:val="ru-RU" w:eastAsia="ru-RU" w:bidi="ar-SA"/>
        </w:rPr>
      </w:pPr>
      <w:r>
        <w:rPr>
          <w:rFonts w:ascii="Times New Roman" w:hAnsi="Times New Roman" w:eastAsia="Times New Roman" w:cs="Times New Roman"/>
          <w:color w:val="252525"/>
          <w:sz w:val="28"/>
          <w:szCs w:val="22"/>
          <w:lang w:val="ru-RU" w:eastAsia="ru-RU" w:bidi="ar-SA"/>
        </w:rPr>
        <w:t>Смотр-конкурс: проверка внешнего вида, знания гимна РФ, истории подразделения, сдача нормативов.</w:t>
      </w:r>
    </w:p>
    <w:p>
      <w:pPr>
        <w:keepNext w:val="0"/>
        <w:keepLines w:val="0"/>
        <w:widowControl/>
        <w:numPr>
          <w:ilvl w:val="0"/>
          <w:numId w:val="4"/>
        </w:numPr>
        <w:suppressLineNumbers w:val="0"/>
        <w:tabs>
          <w:tab w:val="left" w:pos="0"/>
          <w:tab w:val="left" w:pos="600"/>
        </w:tabs>
        <w:spacing w:before="0" w:beforeAutospacing="1" w:after="0" w:afterAutospacing="1" w:line="240" w:lineRule="auto"/>
        <w:ind w:left="18" w:leftChars="0" w:hanging="18" w:firstLineChars="0"/>
        <w:jc w:val="both"/>
        <w:rPr>
          <w:rFonts w:ascii="Times New Roman" w:hAnsi="Times New Roman" w:eastAsia="Times New Roman" w:cs="Times New Roman"/>
          <w:color w:val="252525"/>
          <w:sz w:val="28"/>
          <w:szCs w:val="22"/>
          <w:lang w:val="ru-RU" w:eastAsia="ru-RU" w:bidi="ar-SA"/>
        </w:rPr>
      </w:pPr>
      <w:r>
        <w:rPr>
          <w:rFonts w:ascii="Times New Roman" w:hAnsi="Times New Roman" w:eastAsia="Times New Roman" w:cs="Times New Roman"/>
          <w:color w:val="252525"/>
          <w:sz w:val="28"/>
          <w:szCs w:val="22"/>
          <w:lang w:val="ru-RU" w:eastAsia="ru-RU" w:bidi="ar-SA"/>
        </w:rPr>
        <w:t>Военно-спортивное многоборье: эстафета, включающая бег, преодоление полосы препятствий, метание гранаты и стрельбу из электронного тира.</w:t>
      </w:r>
    </w:p>
    <w:p>
      <w:pPr>
        <w:keepNext w:val="0"/>
        <w:keepLines w:val="0"/>
        <w:widowControl/>
        <w:numPr>
          <w:ilvl w:val="0"/>
          <w:numId w:val="4"/>
        </w:numPr>
        <w:suppressLineNumbers w:val="0"/>
        <w:tabs>
          <w:tab w:val="left" w:pos="0"/>
          <w:tab w:val="left" w:pos="600"/>
        </w:tabs>
        <w:spacing w:before="0" w:beforeAutospacing="1" w:after="0" w:afterAutospacing="1" w:line="240" w:lineRule="auto"/>
        <w:ind w:left="18" w:leftChars="0" w:hanging="18" w:firstLineChars="0"/>
        <w:jc w:val="both"/>
        <w:rPr>
          <w:rFonts w:ascii="Times New Roman" w:hAnsi="Times New Roman" w:eastAsia="Times New Roman" w:cs="Times New Roman"/>
          <w:color w:val="252525"/>
          <w:sz w:val="28"/>
          <w:szCs w:val="22"/>
          <w:lang w:val="ru-RU" w:eastAsia="ru-RU" w:bidi="ar-SA"/>
        </w:rPr>
      </w:pPr>
      <w:r>
        <w:rPr>
          <w:rFonts w:ascii="Times New Roman" w:hAnsi="Times New Roman" w:eastAsia="Times New Roman" w:cs="Times New Roman"/>
          <w:color w:val="252525"/>
          <w:sz w:val="28"/>
          <w:szCs w:val="22"/>
          <w:lang w:val="ru-RU" w:eastAsia="ru-RU" w:bidi="ar-SA"/>
        </w:rPr>
        <w:t>Учебный поход (однодневный или с н</w:t>
      </w:r>
      <w:r>
        <w:rPr>
          <w:rFonts w:ascii="Times New Roman" w:hAnsi="Times New Roman" w:eastAsia="Times New Roman" w:cs="Times New Roman"/>
          <w:color w:val="252525"/>
          <w:sz w:val="28"/>
          <w:szCs w:val="22"/>
          <w:lang w:val="ru-RU" w:eastAsia="ru-RU" w:bidi="ar-SA"/>
        </w:rPr>
        <w:t>очевкой): полная автономия группы, где дети сами несут снаряжение, готовят еду на костре и ориентируются на маршруте.</w:t>
      </w:r>
    </w:p>
    <w:p>
      <w:pPr>
        <w:keepNext w:val="0"/>
        <w:keepLines w:val="0"/>
        <w:widowControl/>
        <w:numPr>
          <w:ilvl w:val="0"/>
          <w:numId w:val="4"/>
        </w:numPr>
        <w:suppressLineNumbers w:val="0"/>
        <w:tabs>
          <w:tab w:val="left" w:pos="0"/>
          <w:tab w:val="left" w:pos="600"/>
        </w:tabs>
        <w:spacing w:before="0" w:beforeAutospacing="1" w:after="0" w:afterAutospacing="1" w:line="240" w:lineRule="auto"/>
        <w:ind w:left="18" w:leftChars="0" w:hanging="18" w:firstLineChars="0"/>
        <w:jc w:val="both"/>
        <w:rPr>
          <w:rFonts w:ascii="Times New Roman" w:hAnsi="Times New Roman" w:eastAsia="Times New Roman" w:cs="Times New Roman"/>
          <w:color w:val="252525"/>
          <w:sz w:val="28"/>
          <w:szCs w:val="22"/>
          <w:lang w:val="ru-RU" w:eastAsia="ru-RU" w:bidi="ar-SA"/>
        </w:rPr>
      </w:pPr>
      <w:r>
        <w:rPr>
          <w:rFonts w:ascii="Times New Roman" w:hAnsi="Times New Roman" w:eastAsia="Times New Roman" w:cs="Times New Roman"/>
          <w:color w:val="252525"/>
          <w:sz w:val="28"/>
          <w:szCs w:val="22"/>
          <w:lang w:val="ru-RU" w:eastAsia="ru-RU" w:bidi="ar-SA"/>
        </w:rPr>
        <w:t>Встречи с ветеранами или действующими военнослужащими: уроки мужества, интервьюирование гостей.</w:t>
      </w:r>
    </w:p>
    <w:p>
      <w:pPr>
        <w:pStyle w:val="4"/>
        <w:keepNext w:val="0"/>
        <w:keepLines w:val="0"/>
        <w:widowControl/>
        <w:suppressLineNumbers w:val="0"/>
        <w:ind w:left="0" w:leftChars="0" w:firstLine="798" w:firstLineChars="285"/>
        <w:jc w:val="both"/>
        <w:rPr>
          <w:rFonts w:hint="default" w:ascii="Times New Roman" w:hAnsi="Times New Roman" w:eastAsia="Times New Roman" w:cs="Times New Roman"/>
          <w:b/>
          <w:bCs w:val="0"/>
          <w:color w:val="252525"/>
          <w:kern w:val="0"/>
          <w:sz w:val="28"/>
          <w:szCs w:val="22"/>
          <w:lang w:val="ru-RU" w:eastAsia="ru-RU" w:bidi="ar-SA"/>
        </w:rPr>
      </w:pPr>
      <w:r>
        <w:rPr>
          <w:rFonts w:hint="default" w:ascii="Times New Roman" w:hAnsi="Times New Roman" w:eastAsia="Times New Roman" w:cs="Times New Roman"/>
          <w:b/>
          <w:bCs w:val="0"/>
          <w:color w:val="252525"/>
          <w:kern w:val="0"/>
          <w:sz w:val="28"/>
          <w:szCs w:val="22"/>
          <w:lang w:val="ru-RU" w:eastAsia="ru-RU" w:bidi="ar-SA"/>
        </w:rPr>
        <w:t>5. Аттестационные формы</w:t>
      </w:r>
    </w:p>
    <w:p>
      <w:pPr>
        <w:pStyle w:val="8"/>
        <w:keepNext w:val="0"/>
        <w:keepLines w:val="0"/>
        <w:widowControl/>
        <w:suppressLineNumbers w:val="0"/>
        <w:spacing w:before="0" w:beforeAutospacing="1" w:after="0" w:afterAutospacing="1"/>
        <w:ind w:left="0" w:right="0" w:firstLine="420" w:firstLineChars="0"/>
        <w:jc w:val="both"/>
        <w:rPr>
          <w:rFonts w:hint="default" w:ascii="Times New Roman" w:hAnsi="Times New Roman" w:eastAsia="Times New Roman" w:cs="Times New Roman"/>
          <w:color w:val="252525"/>
          <w:sz w:val="28"/>
          <w:szCs w:val="22"/>
          <w:lang w:val="ru-RU" w:eastAsia="ru-RU" w:bidi="ar-SA"/>
        </w:rPr>
      </w:pPr>
      <w:r>
        <w:rPr>
          <w:rFonts w:hint="default" w:ascii="Times New Roman" w:hAnsi="Times New Roman" w:eastAsia="Times New Roman" w:cs="Times New Roman"/>
          <w:color w:val="252525"/>
          <w:sz w:val="28"/>
          <w:szCs w:val="22"/>
          <w:lang w:val="ru-RU" w:eastAsia="ru-RU" w:bidi="ar-SA"/>
        </w:rPr>
        <w:t>Используются для проверки результатов обучения.</w:t>
      </w:r>
    </w:p>
    <w:p>
      <w:pPr>
        <w:keepNext w:val="0"/>
        <w:keepLines w:val="0"/>
        <w:widowControl/>
        <w:numPr>
          <w:ilvl w:val="0"/>
          <w:numId w:val="4"/>
        </w:numPr>
        <w:suppressLineNumbers w:val="0"/>
        <w:tabs>
          <w:tab w:val="left" w:pos="0"/>
          <w:tab w:val="left" w:pos="600"/>
        </w:tabs>
        <w:spacing w:before="0" w:beforeAutospacing="1" w:after="0" w:afterAutospacing="1" w:line="240" w:lineRule="auto"/>
        <w:ind w:left="18" w:leftChars="0" w:hanging="18" w:firstLineChars="0"/>
        <w:jc w:val="both"/>
        <w:rPr>
          <w:rFonts w:ascii="Times New Roman" w:hAnsi="Times New Roman" w:eastAsia="Times New Roman" w:cs="Times New Roman"/>
          <w:color w:val="252525"/>
          <w:sz w:val="28"/>
          <w:szCs w:val="22"/>
          <w:lang w:val="ru-RU" w:eastAsia="ru-RU" w:bidi="ar-SA"/>
        </w:rPr>
      </w:pPr>
      <w:r>
        <w:rPr>
          <w:rFonts w:ascii="Times New Roman" w:hAnsi="Times New Roman" w:eastAsia="Times New Roman" w:cs="Times New Roman"/>
          <w:color w:val="252525"/>
          <w:sz w:val="28"/>
          <w:szCs w:val="22"/>
          <w:lang w:val="ru-RU" w:eastAsia="ru-RU" w:bidi="ar-SA"/>
        </w:rPr>
        <w:t>Зачёт/Норматив: выполнение упражнений на оценку (сколько раз подтянулся, за сколько секунд разобрал автомат).</w:t>
      </w:r>
    </w:p>
    <w:p>
      <w:pPr>
        <w:keepNext w:val="0"/>
        <w:keepLines w:val="0"/>
        <w:widowControl/>
        <w:numPr>
          <w:ilvl w:val="0"/>
          <w:numId w:val="4"/>
        </w:numPr>
        <w:suppressLineNumbers w:val="0"/>
        <w:tabs>
          <w:tab w:val="left" w:pos="0"/>
          <w:tab w:val="left" w:pos="600"/>
        </w:tabs>
        <w:spacing w:before="0" w:beforeAutospacing="1" w:after="0" w:afterAutospacing="1" w:line="240" w:lineRule="auto"/>
        <w:ind w:left="18" w:leftChars="0" w:hanging="18" w:firstLineChars="0"/>
        <w:jc w:val="both"/>
        <w:rPr>
          <w:rFonts w:ascii="Times New Roman" w:hAnsi="Times New Roman" w:eastAsia="Times New Roman" w:cs="Times New Roman"/>
          <w:color w:val="252525"/>
          <w:sz w:val="28"/>
          <w:szCs w:val="22"/>
          <w:lang w:val="ru-RU" w:eastAsia="ru-RU" w:bidi="ar-SA"/>
        </w:rPr>
      </w:pPr>
      <w:r>
        <w:rPr>
          <w:rFonts w:ascii="Times New Roman" w:hAnsi="Times New Roman" w:eastAsia="Times New Roman" w:cs="Times New Roman"/>
          <w:color w:val="252525"/>
          <w:sz w:val="28"/>
          <w:szCs w:val="22"/>
          <w:lang w:val="ru-RU" w:eastAsia="ru-RU" w:bidi="ar-SA"/>
        </w:rPr>
        <w:t>КВИЗ (Quiz): интеллектуальная битва по темам военной истории и географии.</w:t>
      </w:r>
    </w:p>
    <w:p>
      <w:pPr>
        <w:keepNext w:val="0"/>
        <w:keepLines w:val="0"/>
        <w:widowControl/>
        <w:numPr>
          <w:ilvl w:val="0"/>
          <w:numId w:val="4"/>
        </w:numPr>
        <w:suppressLineNumbers w:val="0"/>
        <w:tabs>
          <w:tab w:val="left" w:pos="0"/>
          <w:tab w:val="left" w:pos="600"/>
        </w:tabs>
        <w:spacing w:before="0" w:beforeAutospacing="1" w:after="0" w:afterAutospacing="1" w:line="240" w:lineRule="auto"/>
        <w:ind w:left="18" w:leftChars="0" w:hanging="18" w:firstLineChars="0"/>
        <w:jc w:val="both"/>
        <w:rPr>
          <w:rFonts w:ascii="Times New Roman" w:hAnsi="Times New Roman" w:eastAsia="Times New Roman" w:cs="Times New Roman"/>
          <w:color w:val="252525"/>
          <w:sz w:val="28"/>
          <w:szCs w:val="22"/>
          <w:lang w:val="ru-RU" w:eastAsia="ru-RU" w:bidi="ar-SA"/>
        </w:rPr>
      </w:pPr>
      <w:r>
        <w:rPr>
          <w:rFonts w:ascii="Times New Roman" w:hAnsi="Times New Roman" w:eastAsia="Times New Roman" w:cs="Times New Roman"/>
          <w:color w:val="252525"/>
          <w:sz w:val="28"/>
          <w:szCs w:val="22"/>
          <w:lang w:val="ru-RU" w:eastAsia="ru-RU" w:bidi="ar-SA"/>
        </w:rPr>
        <w:t>Демонстрационный экзамен: публичная демонстрация навыка перед комиссией (например, оказание первой помощи условному пострадавшему при ДТП).</w:t>
      </w:r>
    </w:p>
    <w:p>
      <w:pPr>
        <w:pStyle w:val="4"/>
        <w:ind w:left="567" w:right="126"/>
        <w:jc w:val="both"/>
        <w:rPr>
          <w:b/>
        </w:rPr>
      </w:pPr>
      <w:r>
        <w:rPr>
          <w:rFonts w:hint="default" w:ascii="Times New Roman" w:hAnsi="Times New Roman" w:eastAsia="Times New Roman" w:cs="Times New Roman"/>
          <w:b/>
          <w:bCs w:val="0"/>
          <w:color w:val="252525"/>
          <w:kern w:val="0"/>
          <w:sz w:val="28"/>
          <w:szCs w:val="22"/>
          <w:lang w:val="ru-RU" w:eastAsia="ru-RU" w:bidi="ar-SA"/>
        </w:rPr>
        <w:t>Формы организации деятельности учащихся на занятии с указанием конкретных видов деятельности</w:t>
      </w:r>
      <w:r>
        <w:rPr>
          <w:b/>
        </w:rPr>
        <w:t xml:space="preserve"> </w:t>
      </w:r>
    </w:p>
    <w:p>
      <w:pPr>
        <w:pStyle w:val="8"/>
        <w:keepNext w:val="0"/>
        <w:keepLines w:val="0"/>
        <w:widowControl/>
        <w:suppressLineNumbers w:val="0"/>
        <w:spacing w:before="0" w:beforeAutospacing="1" w:after="0" w:afterAutospacing="1"/>
        <w:ind w:left="0" w:right="0" w:firstLine="420" w:firstLineChars="0"/>
        <w:jc w:val="both"/>
        <w:rPr>
          <w:rFonts w:hint="default" w:ascii="Times New Roman" w:hAnsi="Times New Roman" w:eastAsia="Times New Roman" w:cs="Times New Roman"/>
          <w:color w:val="252525"/>
          <w:sz w:val="28"/>
          <w:szCs w:val="22"/>
          <w:lang w:val="ru-RU" w:eastAsia="ru-RU" w:bidi="ar-SA"/>
        </w:rPr>
      </w:pPr>
      <w:r>
        <w:rPr>
          <w:rFonts w:hint="default" w:ascii="Times New Roman" w:hAnsi="Times New Roman" w:eastAsia="Times New Roman" w:cs="Times New Roman"/>
          <w:color w:val="252525"/>
          <w:sz w:val="28"/>
          <w:szCs w:val="22"/>
          <w:lang w:val="ru-RU" w:eastAsia="ru-RU" w:bidi="ar-SA"/>
        </w:rPr>
        <w:t xml:space="preserve">Ниже представлена таблица с формами организации деятельности, адаптированная специально для программы </w:t>
      </w:r>
      <w:r>
        <w:rPr>
          <w:rFonts w:hint="default" w:ascii="Times New Roman" w:hAnsi="Times New Roman" w:eastAsia="Times New Roman" w:cs="Times New Roman"/>
          <w:color w:val="252525"/>
          <w:sz w:val="28"/>
          <w:szCs w:val="22"/>
          <w:lang w:eastAsia="ru-RU" w:bidi="ar-SA"/>
        </w:rPr>
        <w:t>социаль</w:t>
      </w:r>
      <w:r>
        <w:rPr>
          <w:rFonts w:hint="default" w:ascii="Times New Roman" w:hAnsi="Times New Roman" w:eastAsia="Times New Roman" w:cs="Times New Roman"/>
          <w:color w:val="252525"/>
          <w:sz w:val="28"/>
          <w:szCs w:val="22"/>
          <w:lang w:val="ru-RU" w:eastAsia="ru-RU" w:bidi="ar-SA"/>
        </w:rPr>
        <w:t>но-</w:t>
      </w:r>
      <w:r>
        <w:rPr>
          <w:rFonts w:hint="default" w:ascii="Times New Roman" w:hAnsi="Times New Roman" w:eastAsia="Times New Roman" w:cs="Times New Roman"/>
          <w:color w:val="252525"/>
          <w:sz w:val="28"/>
          <w:szCs w:val="22"/>
          <w:lang w:eastAsia="ru-RU" w:bidi="ar-SA"/>
        </w:rPr>
        <w:t>гуманитарн</w:t>
      </w:r>
      <w:r>
        <w:rPr>
          <w:rFonts w:hint="default" w:ascii="Times New Roman" w:hAnsi="Times New Roman" w:eastAsia="Times New Roman" w:cs="Times New Roman"/>
          <w:color w:val="252525"/>
          <w:sz w:val="28"/>
          <w:szCs w:val="22"/>
          <w:lang w:val="ru-RU" w:eastAsia="ru-RU" w:bidi="ar-SA"/>
        </w:rPr>
        <w:t>ой направленности «Наше поколение» и возраста 10–14 лет.</w:t>
      </w:r>
    </w:p>
    <w:tbl>
      <w:tblPr>
        <w:tblStyle w:val="11"/>
        <w:tblW w:w="9000" w:type="dxa"/>
        <w:jc w:val="center"/>
        <w:tblCellSpacing w:w="1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15" w:type="dxa"/>
          <w:left w:w="15" w:type="dxa"/>
          <w:bottom w:w="15" w:type="dxa"/>
          <w:right w:w="15" w:type="dxa"/>
        </w:tblCellMar>
      </w:tblPr>
      <w:tblGrid>
        <w:gridCol w:w="2129"/>
        <w:gridCol w:w="2629"/>
        <w:gridCol w:w="424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blHeader/>
          <w:tblCellSpacing w:w="15" w:type="dxa"/>
          <w:jc w:val="center"/>
        </w:trPr>
        <w:tc>
          <w:tcPr>
            <w:tcW w:w="2084" w:type="dxa"/>
            <w:shd w:val="clear" w:color="auto" w:fill="auto"/>
            <w:vAlign w:val="center"/>
          </w:tcPr>
          <w:p>
            <w:pPr>
              <w:keepNext w:val="0"/>
              <w:keepLines w:val="0"/>
              <w:widowControl/>
              <w:suppressLineNumbers w:val="0"/>
              <w:jc w:val="center"/>
              <w:rPr>
                <w:b/>
              </w:rPr>
            </w:pPr>
            <w:r>
              <w:rPr>
                <w:rFonts w:hint="default" w:ascii="Times New Roman" w:hAnsi="Times New Roman" w:eastAsia="Times New Roman" w:cs="Times New Roman"/>
                <w:b/>
                <w:bCs w:val="0"/>
                <w:color w:val="252525"/>
                <w:kern w:val="0"/>
                <w:sz w:val="24"/>
                <w:szCs w:val="24"/>
                <w:lang w:val="en-US" w:eastAsia="zh-CN" w:bidi="ar-SA"/>
              </w:rPr>
              <w:t>Форма организации</w:t>
            </w:r>
          </w:p>
        </w:tc>
        <w:tc>
          <w:tcPr>
            <w:tcW w:w="2599"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after="0" w:line="240" w:lineRule="auto"/>
              <w:jc w:val="center"/>
              <w:textAlignment w:val="auto"/>
              <w:outlineLvl w:val="9"/>
              <w:rPr>
                <w:rFonts w:hint="default" w:ascii="Times New Roman" w:hAnsi="Times New Roman" w:eastAsia="Times New Roman" w:cs="Times New Roman"/>
                <w:b/>
                <w:bCs w:val="0"/>
                <w:color w:val="252525"/>
                <w:kern w:val="0"/>
                <w:sz w:val="24"/>
                <w:szCs w:val="24"/>
                <w:lang w:val="en-US" w:eastAsia="zh-CN" w:bidi="ar-SA"/>
              </w:rPr>
            </w:pPr>
            <w:r>
              <w:rPr>
                <w:rFonts w:hint="default" w:ascii="Times New Roman" w:hAnsi="Times New Roman" w:eastAsia="Times New Roman" w:cs="Times New Roman"/>
                <w:b/>
                <w:bCs w:val="0"/>
                <w:color w:val="252525"/>
                <w:kern w:val="0"/>
                <w:sz w:val="24"/>
                <w:szCs w:val="24"/>
                <w:lang w:val="en-US" w:eastAsia="zh-CN" w:bidi="ar-SA"/>
              </w:rPr>
              <w:t xml:space="preserve">Суть формы </w:t>
            </w:r>
          </w:p>
          <w:p>
            <w:pPr>
              <w:keepNext w:val="0"/>
              <w:keepLines w:val="0"/>
              <w:pageBreakBefore w:val="0"/>
              <w:widowControl/>
              <w:suppressLineNumbers w:val="0"/>
              <w:kinsoku/>
              <w:wordWrap/>
              <w:overflowPunct/>
              <w:topLinePunct w:val="0"/>
              <w:autoSpaceDE/>
              <w:autoSpaceDN/>
              <w:bidi w:val="0"/>
              <w:adjustRightInd/>
              <w:snapToGrid/>
              <w:spacing w:after="0" w:line="240" w:lineRule="auto"/>
              <w:jc w:val="center"/>
              <w:textAlignment w:val="auto"/>
              <w:outlineLvl w:val="9"/>
              <w:rPr>
                <w:rFonts w:hint="default" w:ascii="Times New Roman" w:hAnsi="Times New Roman" w:eastAsia="Times New Roman" w:cs="Times New Roman"/>
                <w:b/>
                <w:bCs w:val="0"/>
                <w:color w:val="252525"/>
                <w:kern w:val="0"/>
                <w:sz w:val="24"/>
                <w:szCs w:val="24"/>
                <w:lang w:val="en-US" w:eastAsia="zh-CN" w:bidi="ar-SA"/>
              </w:rPr>
            </w:pPr>
            <w:r>
              <w:rPr>
                <w:rFonts w:hint="default" w:ascii="Times New Roman" w:hAnsi="Times New Roman" w:eastAsia="Times New Roman" w:cs="Times New Roman"/>
                <w:b/>
                <w:bCs w:val="0"/>
                <w:color w:val="252525"/>
                <w:kern w:val="0"/>
                <w:sz w:val="24"/>
                <w:szCs w:val="24"/>
                <w:lang w:val="en-US" w:eastAsia="zh-CN" w:bidi="ar-SA"/>
              </w:rPr>
              <w:t>(для педагога)</w:t>
            </w:r>
          </w:p>
        </w:tc>
        <w:tc>
          <w:tcPr>
            <w:tcW w:w="4197"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after="0" w:line="240" w:lineRule="auto"/>
              <w:jc w:val="center"/>
              <w:textAlignment w:val="auto"/>
              <w:outlineLvl w:val="9"/>
              <w:rPr>
                <w:rFonts w:hint="default" w:ascii="Times New Roman" w:hAnsi="Times New Roman" w:eastAsia="Times New Roman" w:cs="Times New Roman"/>
                <w:b/>
                <w:bCs w:val="0"/>
                <w:color w:val="252525"/>
                <w:kern w:val="0"/>
                <w:sz w:val="24"/>
                <w:szCs w:val="24"/>
                <w:lang w:val="en-US" w:eastAsia="zh-CN" w:bidi="ar-SA"/>
              </w:rPr>
            </w:pPr>
            <w:r>
              <w:rPr>
                <w:rFonts w:hint="default" w:ascii="Times New Roman" w:hAnsi="Times New Roman" w:eastAsia="Times New Roman" w:cs="Times New Roman"/>
                <w:b/>
                <w:bCs w:val="0"/>
                <w:color w:val="252525"/>
                <w:kern w:val="0"/>
                <w:sz w:val="24"/>
                <w:szCs w:val="24"/>
                <w:lang w:val="en-US" w:eastAsia="zh-CN" w:bidi="ar-SA"/>
              </w:rPr>
              <w:t xml:space="preserve">Конкретные виды деятельности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15" w:type="dxa"/>
            <w:left w:w="15" w:type="dxa"/>
            <w:bottom w:w="15" w:type="dxa"/>
            <w:right w:w="15" w:type="dxa"/>
          </w:tblCellMar>
        </w:tblPrEx>
        <w:trPr>
          <w:tblCellSpacing w:w="15" w:type="dxa"/>
          <w:jc w:val="center"/>
        </w:trPr>
        <w:tc>
          <w:tcPr>
            <w:tcW w:w="2084" w:type="dxa"/>
            <w:shd w:val="clear" w:color="auto" w:fill="auto"/>
            <w:vAlign w:val="center"/>
          </w:tcPr>
          <w:p>
            <w:pPr>
              <w:keepNext w:val="0"/>
              <w:keepLines w:val="0"/>
              <w:widowControl/>
              <w:suppressLineNumbers w:val="0"/>
              <w:jc w:val="center"/>
            </w:pPr>
            <w:r>
              <w:rPr>
                <w:rFonts w:hint="default" w:ascii="Times New Roman" w:hAnsi="Times New Roman" w:eastAsia="Times New Roman" w:cs="Times New Roman"/>
                <w:b/>
                <w:bCs w:val="0"/>
                <w:color w:val="252525"/>
                <w:kern w:val="0"/>
                <w:sz w:val="24"/>
                <w:szCs w:val="24"/>
                <w:lang w:val="en-US" w:eastAsia="zh-CN" w:bidi="ar-SA"/>
              </w:rPr>
              <w:t>Фронтальная</w:t>
            </w:r>
            <w:r>
              <w:rPr>
                <w:rFonts w:hint="default" w:ascii="Times New Roman" w:hAnsi="Times New Roman" w:eastAsia="Times New Roman" w:cs="Times New Roman"/>
                <w:b/>
                <w:bCs w:val="0"/>
                <w:color w:val="252525"/>
                <w:kern w:val="0"/>
                <w:sz w:val="24"/>
                <w:szCs w:val="24"/>
                <w:lang w:eastAsia="zh-CN" w:bidi="ar-SA"/>
              </w:rPr>
              <w:t xml:space="preserve"> </w:t>
            </w:r>
            <w:r>
              <w:rPr>
                <w:rFonts w:hint="default" w:ascii="Times New Roman" w:hAnsi="Times New Roman" w:eastAsia="Times New Roman" w:cs="Times New Roman"/>
                <w:color w:val="252525"/>
                <w:sz w:val="24"/>
                <w:szCs w:val="24"/>
                <w:lang w:val="en-US" w:eastAsia="zh-CN" w:bidi="ar-SA"/>
              </w:rPr>
              <w:t>(Все вместе под руководством одного лидера)</w:t>
            </w:r>
          </w:p>
        </w:tc>
        <w:tc>
          <w:tcPr>
            <w:tcW w:w="2599" w:type="dxa"/>
            <w:shd w:val="clear" w:color="auto" w:fill="auto"/>
            <w:vAlign w:val="center"/>
          </w:tcPr>
          <w:p>
            <w:pPr>
              <w:keepNext w:val="0"/>
              <w:keepLines w:val="0"/>
              <w:widowControl/>
              <w:suppressLineNumbers w:val="0"/>
              <w:jc w:val="center"/>
            </w:pPr>
            <w:r>
              <w:rPr>
                <w:rFonts w:hint="default" w:ascii="Times New Roman" w:hAnsi="Times New Roman" w:eastAsia="Times New Roman" w:cs="Times New Roman"/>
                <w:color w:val="252525"/>
                <w:sz w:val="24"/>
                <w:szCs w:val="24"/>
                <w:lang w:val="en-US" w:eastAsia="zh-CN" w:bidi="ar-SA"/>
              </w:rPr>
              <w:t>Педагог дает команду или объясняет материал сразу всей группе. Все выполняют одно и то же действие синхронно. Дисциплина — максимальная.</w:t>
            </w:r>
          </w:p>
        </w:tc>
        <w:tc>
          <w:tcPr>
            <w:tcW w:w="4197" w:type="dxa"/>
            <w:shd w:val="clear" w:color="auto" w:fill="auto"/>
            <w:vAlign w:val="center"/>
          </w:tcPr>
          <w:p>
            <w:pPr>
              <w:keepNext w:val="0"/>
              <w:keepLines w:val="0"/>
              <w:widowControl/>
              <w:numPr>
                <w:ilvl w:val="0"/>
                <w:numId w:val="5"/>
              </w:numPr>
              <w:suppressLineNumbers w:val="0"/>
              <w:tabs>
                <w:tab w:val="left" w:pos="200"/>
                <w:tab w:val="left" w:pos="600"/>
                <w:tab w:val="clear" w:pos="420"/>
              </w:tabs>
              <w:spacing w:before="0" w:beforeAutospacing="1" w:after="0" w:afterAutospacing="1"/>
              <w:ind w:left="18" w:leftChars="0" w:right="146" w:rightChars="73" w:hanging="18" w:firstLineChars="0"/>
              <w:jc w:val="both"/>
              <w:rPr>
                <w:rFonts w:ascii="Times New Roman" w:hAnsi="Times New Roman" w:eastAsia="Times New Roman" w:cs="Times New Roman"/>
                <w:color w:val="252525"/>
                <w:sz w:val="24"/>
                <w:szCs w:val="24"/>
                <w:lang w:val="en-US" w:eastAsia="zh-CN" w:bidi="ar-SA"/>
              </w:rPr>
            </w:pPr>
            <w:r>
              <w:rPr>
                <w:rFonts w:ascii="Times New Roman" w:hAnsi="Times New Roman" w:eastAsia="Times New Roman" w:cs="Times New Roman"/>
                <w:color w:val="252525"/>
                <w:sz w:val="24"/>
                <w:szCs w:val="24"/>
                <w:lang w:val="en-US" w:eastAsia="zh-CN" w:bidi="ar-SA"/>
              </w:rPr>
              <w:t>Построения, рапорты, повороты на месте. Смотр строя и песни (отработка единого шага).</w:t>
            </w:r>
          </w:p>
          <w:p>
            <w:pPr>
              <w:keepNext w:val="0"/>
              <w:keepLines w:val="0"/>
              <w:widowControl/>
              <w:numPr>
                <w:ilvl w:val="0"/>
                <w:numId w:val="5"/>
              </w:numPr>
              <w:suppressLineNumbers w:val="0"/>
              <w:tabs>
                <w:tab w:val="left" w:pos="200"/>
                <w:tab w:val="left" w:pos="600"/>
                <w:tab w:val="clear" w:pos="420"/>
              </w:tabs>
              <w:spacing w:before="0" w:beforeAutospacing="1" w:after="0" w:afterAutospacing="1"/>
              <w:ind w:left="18" w:leftChars="0" w:right="146" w:rightChars="73" w:hanging="18" w:firstLineChars="0"/>
              <w:jc w:val="both"/>
              <w:rPr>
                <w:rFonts w:ascii="Times New Roman" w:hAnsi="Times New Roman" w:eastAsia="Times New Roman" w:cs="Times New Roman"/>
                <w:color w:val="252525"/>
                <w:sz w:val="24"/>
                <w:szCs w:val="24"/>
                <w:lang w:val="en-US" w:eastAsia="zh-CN" w:bidi="ar-SA"/>
              </w:rPr>
            </w:pPr>
            <w:r>
              <w:rPr>
                <w:rFonts w:ascii="Times New Roman" w:hAnsi="Times New Roman" w:eastAsia="Times New Roman" w:cs="Times New Roman"/>
                <w:color w:val="252525"/>
                <w:sz w:val="24"/>
                <w:szCs w:val="24"/>
                <w:lang w:val="en-US" w:eastAsia="zh-CN" w:bidi="ar-SA"/>
              </w:rPr>
              <w:t>Общий инструктаж по технике безопасности перед выходом на полигон.</w:t>
            </w:r>
          </w:p>
          <w:p>
            <w:pPr>
              <w:keepNext w:val="0"/>
              <w:keepLines w:val="0"/>
              <w:widowControl/>
              <w:numPr>
                <w:ilvl w:val="0"/>
                <w:numId w:val="5"/>
              </w:numPr>
              <w:suppressLineNumbers w:val="0"/>
              <w:tabs>
                <w:tab w:val="left" w:pos="200"/>
                <w:tab w:val="left" w:pos="600"/>
                <w:tab w:val="clear" w:pos="420"/>
              </w:tabs>
              <w:spacing w:before="0" w:beforeAutospacing="1" w:after="0" w:afterAutospacing="1"/>
              <w:ind w:left="18" w:leftChars="0" w:right="146" w:rightChars="73" w:hanging="18" w:firstLineChars="0"/>
              <w:jc w:val="both"/>
              <w:rPr>
                <w:rFonts w:ascii="Times New Roman" w:hAnsi="Times New Roman" w:eastAsia="Times New Roman" w:cs="Times New Roman"/>
                <w:color w:val="252525"/>
                <w:sz w:val="24"/>
                <w:szCs w:val="24"/>
                <w:lang w:val="en-US" w:eastAsia="zh-CN" w:bidi="ar-SA"/>
              </w:rPr>
            </w:pPr>
            <w:r>
              <w:rPr>
                <w:rFonts w:ascii="Times New Roman" w:hAnsi="Times New Roman" w:eastAsia="Times New Roman" w:cs="Times New Roman"/>
                <w:color w:val="252525"/>
                <w:sz w:val="24"/>
                <w:szCs w:val="24"/>
                <w:lang w:val="en-US" w:eastAsia="zh-CN" w:bidi="ar-SA"/>
              </w:rPr>
              <w:t>Коллективное исполнение Государственного гимна РФ.</w:t>
            </w:r>
          </w:p>
          <w:p>
            <w:pPr>
              <w:keepNext w:val="0"/>
              <w:keepLines w:val="0"/>
              <w:widowControl/>
              <w:numPr>
                <w:ilvl w:val="0"/>
                <w:numId w:val="5"/>
              </w:numPr>
              <w:suppressLineNumbers w:val="0"/>
              <w:tabs>
                <w:tab w:val="left" w:pos="200"/>
                <w:tab w:val="left" w:pos="600"/>
                <w:tab w:val="clear" w:pos="420"/>
              </w:tabs>
              <w:spacing w:before="0" w:beforeAutospacing="1" w:after="0" w:afterAutospacing="1"/>
              <w:ind w:left="18" w:leftChars="0" w:right="146" w:rightChars="73" w:hanging="18" w:firstLineChars="0"/>
              <w:jc w:val="both"/>
            </w:pPr>
            <w:r>
              <w:rPr>
                <w:rFonts w:ascii="Times New Roman" w:hAnsi="Times New Roman" w:eastAsia="Times New Roman" w:cs="Times New Roman"/>
                <w:color w:val="252525"/>
                <w:sz w:val="24"/>
                <w:szCs w:val="24"/>
                <w:lang w:val="en-US" w:eastAsia="zh-CN" w:bidi="ar-SA"/>
              </w:rPr>
              <w:t>Прослушивание лекции об истории конкретного сражения.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15" w:type="dxa"/>
            <w:left w:w="15" w:type="dxa"/>
            <w:bottom w:w="15" w:type="dxa"/>
            <w:right w:w="15" w:type="dxa"/>
          </w:tblCellMar>
        </w:tblPrEx>
        <w:trPr>
          <w:tblCellSpacing w:w="15" w:type="dxa"/>
          <w:jc w:val="center"/>
        </w:trPr>
        <w:tc>
          <w:tcPr>
            <w:tcW w:w="2084" w:type="dxa"/>
            <w:shd w:val="clear" w:color="auto" w:fill="auto"/>
            <w:vAlign w:val="center"/>
          </w:tcPr>
          <w:p>
            <w:pPr>
              <w:keepNext w:val="0"/>
              <w:keepLines w:val="0"/>
              <w:widowControl/>
              <w:suppressLineNumbers w:val="0"/>
              <w:jc w:val="center"/>
            </w:pPr>
            <w:r>
              <w:rPr>
                <w:rFonts w:hint="default" w:ascii="Times New Roman" w:hAnsi="Times New Roman" w:eastAsia="Times New Roman" w:cs="Times New Roman"/>
                <w:b/>
                <w:bCs w:val="0"/>
                <w:color w:val="252525"/>
                <w:kern w:val="0"/>
                <w:sz w:val="24"/>
                <w:szCs w:val="24"/>
                <w:lang w:val="en-US" w:eastAsia="zh-CN" w:bidi="ar-SA"/>
              </w:rPr>
              <w:t>Групповая</w:t>
            </w:r>
            <w:r>
              <w:rPr>
                <w:rFonts w:hint="default" w:ascii="Times New Roman" w:hAnsi="Times New Roman" w:eastAsia="Times New Roman" w:cs="Times New Roman"/>
                <w:b/>
                <w:bCs w:val="0"/>
                <w:color w:val="252525"/>
                <w:kern w:val="0"/>
                <w:sz w:val="24"/>
                <w:szCs w:val="24"/>
                <w:lang w:eastAsia="zh-CN" w:bidi="ar-SA"/>
              </w:rPr>
              <w:t xml:space="preserve"> </w:t>
            </w:r>
            <w:r>
              <w:rPr>
                <w:rFonts w:hint="default" w:ascii="Times New Roman" w:hAnsi="Times New Roman" w:eastAsia="Times New Roman" w:cs="Times New Roman"/>
                <w:color w:val="252525"/>
                <w:sz w:val="24"/>
                <w:szCs w:val="24"/>
                <w:lang w:val="en-US" w:eastAsia="zh-CN" w:bidi="ar-SA"/>
              </w:rPr>
              <w:t>(Деление на малые группы/звенья по 3–5 человек)</w:t>
            </w:r>
          </w:p>
        </w:tc>
        <w:tc>
          <w:tcPr>
            <w:tcW w:w="2599" w:type="dxa"/>
            <w:shd w:val="clear" w:color="auto" w:fill="auto"/>
            <w:vAlign w:val="center"/>
          </w:tcPr>
          <w:p>
            <w:pPr>
              <w:keepNext w:val="0"/>
              <w:keepLines w:val="0"/>
              <w:widowControl/>
              <w:suppressLineNumbers w:val="0"/>
              <w:jc w:val="center"/>
            </w:pPr>
            <w:r>
              <w:rPr>
                <w:rFonts w:hint="default" w:ascii="Times New Roman" w:hAnsi="Times New Roman" w:eastAsia="Times New Roman" w:cs="Times New Roman"/>
                <w:color w:val="252525"/>
                <w:sz w:val="24"/>
                <w:szCs w:val="24"/>
                <w:lang w:val="en-US" w:eastAsia="zh-CN" w:bidi="ar-SA"/>
              </w:rPr>
              <w:t>Группа разбивается на команды для выполнения одной общей задачи. Внутри звена роли могут распределяться: командир, медик, штурман, связист. Развивает командный дух.</w:t>
            </w:r>
          </w:p>
        </w:tc>
        <w:tc>
          <w:tcPr>
            <w:tcW w:w="4197" w:type="dxa"/>
            <w:shd w:val="clear" w:color="auto" w:fill="auto"/>
            <w:vAlign w:val="center"/>
          </w:tcPr>
          <w:p>
            <w:pPr>
              <w:keepNext w:val="0"/>
              <w:keepLines w:val="0"/>
              <w:widowControl/>
              <w:numPr>
                <w:ilvl w:val="0"/>
                <w:numId w:val="5"/>
              </w:numPr>
              <w:suppressLineNumbers w:val="0"/>
              <w:tabs>
                <w:tab w:val="left" w:pos="200"/>
                <w:tab w:val="left" w:pos="600"/>
                <w:tab w:val="clear" w:pos="420"/>
              </w:tabs>
              <w:spacing w:before="0" w:beforeAutospacing="1" w:after="0" w:afterAutospacing="1"/>
              <w:ind w:left="18" w:leftChars="0" w:right="146" w:rightChars="73" w:hanging="18" w:firstLineChars="0"/>
              <w:jc w:val="both"/>
              <w:rPr>
                <w:rFonts w:ascii="Times New Roman" w:hAnsi="Times New Roman" w:eastAsia="Times New Roman" w:cs="Times New Roman"/>
                <w:color w:val="252525"/>
                <w:sz w:val="24"/>
                <w:szCs w:val="24"/>
                <w:lang w:val="en-US" w:eastAsia="zh-CN" w:bidi="ar-SA"/>
              </w:rPr>
            </w:pPr>
            <w:r>
              <w:rPr>
                <w:rFonts w:ascii="Times New Roman" w:hAnsi="Times New Roman" w:eastAsia="Times New Roman" w:cs="Times New Roman"/>
                <w:color w:val="252525"/>
                <w:sz w:val="24"/>
                <w:szCs w:val="24"/>
                <w:lang w:val="en-US" w:eastAsia="zh-CN" w:bidi="ar-SA"/>
              </w:rPr>
              <w:t xml:space="preserve"> Работа у костра (одно звено пилит дрова, другое готовит еду, третье следит за огнем).</w:t>
            </w:r>
          </w:p>
          <w:p>
            <w:pPr>
              <w:keepNext w:val="0"/>
              <w:keepLines w:val="0"/>
              <w:widowControl/>
              <w:numPr>
                <w:ilvl w:val="0"/>
                <w:numId w:val="5"/>
              </w:numPr>
              <w:suppressLineNumbers w:val="0"/>
              <w:tabs>
                <w:tab w:val="left" w:pos="200"/>
                <w:tab w:val="left" w:pos="600"/>
                <w:tab w:val="clear" w:pos="420"/>
              </w:tabs>
              <w:spacing w:before="0" w:beforeAutospacing="1" w:after="0" w:afterAutospacing="1"/>
              <w:ind w:left="18" w:leftChars="0" w:right="146" w:rightChars="73" w:hanging="18" w:firstLineChars="0"/>
              <w:jc w:val="both"/>
              <w:rPr>
                <w:rFonts w:ascii="Times New Roman" w:hAnsi="Times New Roman" w:eastAsia="Times New Roman" w:cs="Times New Roman"/>
                <w:color w:val="252525"/>
                <w:sz w:val="24"/>
                <w:szCs w:val="24"/>
                <w:lang w:val="en-US" w:eastAsia="zh-CN" w:bidi="ar-SA"/>
              </w:rPr>
            </w:pPr>
            <w:r>
              <w:rPr>
                <w:rFonts w:ascii="Times New Roman" w:hAnsi="Times New Roman" w:eastAsia="Times New Roman" w:cs="Times New Roman"/>
                <w:color w:val="252525"/>
                <w:sz w:val="24"/>
                <w:szCs w:val="24"/>
                <w:lang w:val="en-US" w:eastAsia="zh-CN" w:bidi="ar-SA"/>
              </w:rPr>
              <w:t>Прохождение станции на туристической полосе препятствий (переправа через условное болото втроем).</w:t>
            </w:r>
          </w:p>
          <w:p>
            <w:pPr>
              <w:keepNext w:val="0"/>
              <w:keepLines w:val="0"/>
              <w:widowControl/>
              <w:numPr>
                <w:ilvl w:val="0"/>
                <w:numId w:val="5"/>
              </w:numPr>
              <w:suppressLineNumbers w:val="0"/>
              <w:tabs>
                <w:tab w:val="left" w:pos="200"/>
                <w:tab w:val="left" w:pos="600"/>
                <w:tab w:val="clear" w:pos="420"/>
              </w:tabs>
              <w:spacing w:before="0" w:beforeAutospacing="1" w:after="0" w:afterAutospacing="1"/>
              <w:ind w:left="18" w:leftChars="0" w:right="146" w:rightChars="73" w:hanging="18" w:firstLineChars="0"/>
              <w:jc w:val="both"/>
              <w:rPr>
                <w:rFonts w:ascii="Times New Roman" w:hAnsi="Times New Roman" w:eastAsia="Times New Roman" w:cs="Times New Roman"/>
                <w:color w:val="252525"/>
                <w:sz w:val="24"/>
                <w:szCs w:val="24"/>
                <w:lang w:val="en-US" w:eastAsia="zh-CN" w:bidi="ar-SA"/>
              </w:rPr>
            </w:pPr>
            <w:r>
              <w:rPr>
                <w:rFonts w:ascii="Times New Roman" w:hAnsi="Times New Roman" w:eastAsia="Times New Roman" w:cs="Times New Roman"/>
                <w:color w:val="252525"/>
                <w:sz w:val="24"/>
                <w:szCs w:val="24"/>
                <w:lang w:val="en-US" w:eastAsia="zh-CN" w:bidi="ar-SA"/>
              </w:rPr>
              <w:t xml:space="preserve"> Игра «Разведчики»: одна группа маскируется, вторая ищет следы.</w:t>
            </w:r>
          </w:p>
          <w:p>
            <w:pPr>
              <w:keepNext w:val="0"/>
              <w:keepLines w:val="0"/>
              <w:widowControl/>
              <w:numPr>
                <w:ilvl w:val="0"/>
                <w:numId w:val="5"/>
              </w:numPr>
              <w:suppressLineNumbers w:val="0"/>
              <w:tabs>
                <w:tab w:val="left" w:pos="200"/>
                <w:tab w:val="left" w:pos="600"/>
                <w:tab w:val="clear" w:pos="420"/>
              </w:tabs>
              <w:spacing w:before="0" w:beforeAutospacing="1" w:after="0" w:afterAutospacing="1"/>
              <w:ind w:left="18" w:leftChars="0" w:right="146" w:rightChars="73" w:hanging="18" w:firstLineChars="0"/>
              <w:jc w:val="both"/>
              <w:rPr>
                <w:rFonts w:ascii="Times New Roman" w:hAnsi="Times New Roman" w:eastAsia="Times New Roman" w:cs="Times New Roman"/>
                <w:color w:val="252525"/>
                <w:sz w:val="24"/>
                <w:szCs w:val="24"/>
                <w:lang w:val="en-US" w:eastAsia="zh-CN" w:bidi="ar-SA"/>
              </w:rPr>
            </w:pPr>
            <w:r>
              <w:rPr>
                <w:rFonts w:ascii="Times New Roman" w:hAnsi="Times New Roman" w:eastAsia="Times New Roman" w:cs="Times New Roman"/>
                <w:color w:val="252525"/>
                <w:sz w:val="24"/>
                <w:szCs w:val="24"/>
                <w:lang w:val="en-US" w:eastAsia="zh-CN" w:bidi="ar-SA"/>
              </w:rPr>
              <w:t xml:space="preserve"> Совместная установка большой армейской палатки.</w:t>
            </w:r>
          </w:p>
          <w:p>
            <w:pPr>
              <w:keepNext w:val="0"/>
              <w:keepLines w:val="0"/>
              <w:widowControl/>
              <w:numPr>
                <w:ilvl w:val="0"/>
                <w:numId w:val="5"/>
              </w:numPr>
              <w:suppressLineNumbers w:val="0"/>
              <w:tabs>
                <w:tab w:val="left" w:pos="200"/>
                <w:tab w:val="left" w:pos="600"/>
                <w:tab w:val="clear" w:pos="420"/>
              </w:tabs>
              <w:spacing w:before="0" w:beforeAutospacing="1" w:after="0" w:afterAutospacing="1"/>
              <w:ind w:left="18" w:leftChars="0" w:right="146" w:rightChars="73" w:hanging="18" w:firstLineChars="0"/>
              <w:jc w:val="both"/>
            </w:pPr>
            <w:r>
              <w:rPr>
                <w:rFonts w:ascii="Times New Roman" w:hAnsi="Times New Roman" w:eastAsia="Times New Roman" w:cs="Times New Roman"/>
                <w:color w:val="252525"/>
                <w:sz w:val="24"/>
                <w:szCs w:val="24"/>
                <w:lang w:val="en-US" w:eastAsia="zh-CN" w:bidi="ar-SA"/>
              </w:rPr>
              <w:t xml:space="preserve"> Решение тактической задачи на карте (поиск азимута группой).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15" w:type="dxa"/>
            <w:left w:w="15" w:type="dxa"/>
            <w:bottom w:w="15" w:type="dxa"/>
            <w:right w:w="15" w:type="dxa"/>
          </w:tblCellMar>
        </w:tblPrEx>
        <w:trPr>
          <w:tblCellSpacing w:w="15" w:type="dxa"/>
          <w:jc w:val="center"/>
        </w:trPr>
        <w:tc>
          <w:tcPr>
            <w:tcW w:w="2084" w:type="dxa"/>
            <w:shd w:val="clear" w:color="auto" w:fill="auto"/>
            <w:vAlign w:val="center"/>
          </w:tcPr>
          <w:p>
            <w:pPr>
              <w:keepNext w:val="0"/>
              <w:keepLines w:val="0"/>
              <w:widowControl/>
              <w:suppressLineNumbers w:val="0"/>
              <w:jc w:val="center"/>
            </w:pPr>
            <w:bookmarkStart w:id="23" w:name="_GoBack" w:colFirst="2" w:colLast="2"/>
            <w:r>
              <w:rPr>
                <w:rFonts w:hint="default" w:ascii="Times New Roman" w:hAnsi="Times New Roman" w:eastAsia="Times New Roman" w:cs="Times New Roman"/>
                <w:b/>
                <w:bCs w:val="0"/>
                <w:color w:val="252525"/>
                <w:kern w:val="0"/>
                <w:sz w:val="24"/>
                <w:szCs w:val="24"/>
                <w:lang w:val="en-US" w:eastAsia="zh-CN" w:bidi="ar-SA"/>
              </w:rPr>
              <w:t>Коллективная (ансамблевая)</w:t>
            </w:r>
            <w:r>
              <w:rPr>
                <w:rFonts w:hint="default" w:ascii="Times New Roman" w:hAnsi="Times New Roman" w:eastAsia="Times New Roman" w:cs="Times New Roman"/>
                <w:b/>
                <w:bCs w:val="0"/>
                <w:color w:val="252525"/>
                <w:kern w:val="0"/>
                <w:sz w:val="24"/>
                <w:szCs w:val="24"/>
                <w:lang w:eastAsia="zh-CN" w:bidi="ar-SA"/>
              </w:rPr>
              <w:t xml:space="preserve"> </w:t>
            </w:r>
            <w:r>
              <w:rPr>
                <w:rFonts w:hint="default" w:ascii="Times New Roman" w:hAnsi="Times New Roman" w:eastAsia="Times New Roman" w:cs="Times New Roman"/>
                <w:color w:val="252525"/>
                <w:sz w:val="24"/>
                <w:szCs w:val="24"/>
                <w:lang w:val="en-US" w:eastAsia="zh-CN" w:bidi="ar-SA"/>
              </w:rPr>
              <w:t>(Взаимодействие всего объединения как единого организма)</w:t>
            </w:r>
          </w:p>
        </w:tc>
        <w:tc>
          <w:tcPr>
            <w:tcW w:w="2599" w:type="dxa"/>
            <w:shd w:val="clear" w:color="auto" w:fill="auto"/>
            <w:vAlign w:val="center"/>
          </w:tcPr>
          <w:p>
            <w:pPr>
              <w:keepNext w:val="0"/>
              <w:keepLines w:val="0"/>
              <w:widowControl/>
              <w:suppressLineNumbers w:val="0"/>
              <w:jc w:val="center"/>
            </w:pPr>
            <w:r>
              <w:rPr>
                <w:rFonts w:hint="default" w:ascii="Times New Roman" w:hAnsi="Times New Roman" w:eastAsia="Times New Roman" w:cs="Times New Roman"/>
                <w:color w:val="252525"/>
                <w:sz w:val="24"/>
                <w:szCs w:val="24"/>
                <w:lang w:val="en-US" w:eastAsia="zh-CN" w:bidi="ar-SA"/>
              </w:rPr>
              <w:t>Отличается от фронтальной тем, что здесь нет просто исполнителей — каждый является частью сложной системы. Результат зависит от слаженности всех участников одновременно. Часто используется при подготовке к мероприятиям.</w:t>
            </w:r>
          </w:p>
        </w:tc>
        <w:tc>
          <w:tcPr>
            <w:tcW w:w="4197" w:type="dxa"/>
            <w:shd w:val="clear" w:color="auto" w:fill="auto"/>
            <w:vAlign w:val="center"/>
          </w:tcPr>
          <w:p>
            <w:pPr>
              <w:keepNext w:val="0"/>
              <w:keepLines w:val="0"/>
              <w:widowControl/>
              <w:numPr>
                <w:ilvl w:val="0"/>
                <w:numId w:val="5"/>
              </w:numPr>
              <w:suppressLineNumbers w:val="0"/>
              <w:tabs>
                <w:tab w:val="left" w:pos="200"/>
                <w:tab w:val="left" w:pos="600"/>
                <w:tab w:val="clear" w:pos="420"/>
              </w:tabs>
              <w:spacing w:before="0" w:beforeAutospacing="1" w:after="0" w:afterAutospacing="1"/>
              <w:ind w:left="18" w:leftChars="0" w:right="146" w:rightChars="73" w:hanging="18" w:firstLineChars="0"/>
              <w:jc w:val="both"/>
              <w:rPr>
                <w:rFonts w:ascii="Times New Roman" w:hAnsi="Times New Roman" w:eastAsia="Times New Roman" w:cs="Times New Roman"/>
                <w:color w:val="252525"/>
                <w:sz w:val="24"/>
                <w:szCs w:val="24"/>
                <w:lang w:val="en-US" w:eastAsia="zh-CN" w:bidi="ar-SA"/>
              </w:rPr>
            </w:pPr>
            <w:r>
              <w:rPr>
                <w:rFonts w:ascii="Times New Roman" w:hAnsi="Times New Roman" w:eastAsia="Times New Roman" w:cs="Times New Roman"/>
                <w:color w:val="252525"/>
                <w:sz w:val="24"/>
                <w:szCs w:val="24"/>
                <w:lang w:val="en-US" w:eastAsia="zh-CN" w:bidi="ar-SA"/>
              </w:rPr>
              <w:t xml:space="preserve"> </w:t>
            </w:r>
            <w:r>
              <w:rPr>
                <w:rFonts w:ascii="Times New Roman" w:hAnsi="Times New Roman" w:eastAsia="Times New Roman" w:cs="Times New Roman"/>
                <w:color w:val="252525"/>
                <w:sz w:val="24"/>
                <w:szCs w:val="24"/>
                <w:lang w:val="en-US" w:eastAsia="zh-CN" w:bidi="ar-SA"/>
              </w:rPr>
              <w:t>Подготовка общего выступления отряда (например, постановка сценки о героях-десантниках или монтаж строевой песни).</w:t>
            </w:r>
          </w:p>
          <w:p>
            <w:pPr>
              <w:keepNext w:val="0"/>
              <w:keepLines w:val="0"/>
              <w:widowControl/>
              <w:numPr>
                <w:ilvl w:val="0"/>
                <w:numId w:val="5"/>
              </w:numPr>
              <w:suppressLineNumbers w:val="0"/>
              <w:tabs>
                <w:tab w:val="left" w:pos="200"/>
                <w:tab w:val="left" w:pos="600"/>
                <w:tab w:val="clear" w:pos="420"/>
              </w:tabs>
              <w:spacing w:before="0" w:beforeAutospacing="1" w:after="0" w:afterAutospacing="1"/>
              <w:ind w:left="18" w:leftChars="0" w:right="146" w:rightChars="73" w:hanging="18" w:firstLineChars="0"/>
              <w:jc w:val="both"/>
              <w:rPr>
                <w:rFonts w:ascii="Times New Roman" w:hAnsi="Times New Roman" w:eastAsia="Times New Roman" w:cs="Times New Roman"/>
                <w:color w:val="252525"/>
                <w:sz w:val="24"/>
                <w:szCs w:val="24"/>
                <w:lang w:val="en-US" w:eastAsia="zh-CN" w:bidi="ar-SA"/>
              </w:rPr>
            </w:pPr>
            <w:r>
              <w:rPr>
                <w:rFonts w:ascii="Times New Roman" w:hAnsi="Times New Roman" w:eastAsia="Times New Roman" w:cs="Times New Roman"/>
                <w:color w:val="252525"/>
                <w:sz w:val="24"/>
                <w:szCs w:val="24"/>
                <w:lang w:val="en-US" w:eastAsia="zh-CN" w:bidi="ar-SA"/>
              </w:rPr>
              <w:t xml:space="preserve"> Организация масштабной полевой игры («Зарница»), где младшие отвечают за этап медицины, а старшие — за этап топографии.</w:t>
            </w:r>
          </w:p>
          <w:p>
            <w:pPr>
              <w:keepNext w:val="0"/>
              <w:keepLines w:val="0"/>
              <w:widowControl/>
              <w:numPr>
                <w:ilvl w:val="0"/>
                <w:numId w:val="5"/>
              </w:numPr>
              <w:suppressLineNumbers w:val="0"/>
              <w:tabs>
                <w:tab w:val="left" w:pos="200"/>
                <w:tab w:val="left" w:pos="600"/>
                <w:tab w:val="clear" w:pos="420"/>
              </w:tabs>
              <w:spacing w:before="0" w:beforeAutospacing="1" w:after="0" w:afterAutospacing="1"/>
              <w:ind w:left="18" w:leftChars="0" w:right="146" w:rightChars="73" w:hanging="18" w:firstLineChars="0"/>
              <w:jc w:val="both"/>
              <w:rPr>
                <w:rFonts w:ascii="Times New Roman" w:hAnsi="Times New Roman" w:eastAsia="Times New Roman" w:cs="Times New Roman"/>
                <w:color w:val="252525"/>
                <w:sz w:val="24"/>
                <w:szCs w:val="24"/>
                <w:lang w:val="en-US" w:eastAsia="zh-CN" w:bidi="ar-SA"/>
              </w:rPr>
            </w:pPr>
            <w:r>
              <w:rPr>
                <w:rFonts w:ascii="Times New Roman" w:hAnsi="Times New Roman" w:eastAsia="Times New Roman" w:cs="Times New Roman"/>
                <w:color w:val="252525"/>
                <w:sz w:val="24"/>
                <w:szCs w:val="24"/>
                <w:lang w:val="en-US" w:eastAsia="zh-CN" w:bidi="ar-SA"/>
              </w:rPr>
              <w:t xml:space="preserve"> Оформление стенда-музея «Никто не забыт...» силами всего коллектива.</w:t>
            </w:r>
          </w:p>
          <w:p>
            <w:pPr>
              <w:keepNext w:val="0"/>
              <w:keepLines w:val="0"/>
              <w:widowControl/>
              <w:numPr>
                <w:ilvl w:val="0"/>
                <w:numId w:val="5"/>
              </w:numPr>
              <w:suppressLineNumbers w:val="0"/>
              <w:tabs>
                <w:tab w:val="left" w:pos="200"/>
                <w:tab w:val="left" w:pos="600"/>
                <w:tab w:val="clear" w:pos="420"/>
              </w:tabs>
              <w:spacing w:before="0" w:beforeAutospacing="1" w:after="0" w:afterAutospacing="1"/>
              <w:ind w:left="18" w:leftChars="0" w:right="146" w:rightChars="73" w:hanging="18" w:firstLineChars="0"/>
              <w:jc w:val="both"/>
              <w:rPr>
                <w:rFonts w:ascii="Times New Roman" w:hAnsi="Times New Roman" w:eastAsia="Times New Roman" w:cs="Times New Roman"/>
                <w:color w:val="252525"/>
                <w:sz w:val="24"/>
                <w:szCs w:val="24"/>
                <w:lang w:val="en-US" w:eastAsia="zh-CN" w:bidi="ar-SA"/>
              </w:rPr>
            </w:pPr>
            <w:r>
              <w:rPr>
                <w:rFonts w:ascii="Times New Roman" w:hAnsi="Times New Roman" w:eastAsia="Times New Roman" w:cs="Times New Roman"/>
                <w:color w:val="252525"/>
                <w:sz w:val="24"/>
                <w:szCs w:val="24"/>
                <w:lang w:val="en-US" w:eastAsia="zh-CN" w:bidi="ar-SA"/>
              </w:rPr>
              <w:t xml:space="preserve"> Проведение торжественного митинга у мемориала (распределение ролей чтецов, знаменосцев и почетного караула внутри одного строя).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15" w:type="dxa"/>
            <w:left w:w="15" w:type="dxa"/>
            <w:bottom w:w="15" w:type="dxa"/>
            <w:right w:w="15" w:type="dxa"/>
          </w:tblCellMar>
        </w:tblPrEx>
        <w:trPr>
          <w:tblCellSpacing w:w="15" w:type="dxa"/>
          <w:jc w:val="center"/>
        </w:trPr>
        <w:tc>
          <w:tcPr>
            <w:tcW w:w="2084" w:type="dxa"/>
            <w:shd w:val="clear" w:color="auto" w:fill="auto"/>
            <w:vAlign w:val="center"/>
          </w:tcPr>
          <w:p>
            <w:pPr>
              <w:keepNext w:val="0"/>
              <w:keepLines w:val="0"/>
              <w:widowControl/>
              <w:suppressLineNumbers w:val="0"/>
              <w:jc w:val="center"/>
            </w:pPr>
            <w:r>
              <w:rPr>
                <w:rFonts w:hint="default" w:ascii="Times New Roman" w:hAnsi="Times New Roman" w:eastAsia="Times New Roman" w:cs="Times New Roman"/>
                <w:b/>
                <w:bCs w:val="0"/>
                <w:color w:val="252525"/>
                <w:kern w:val="0"/>
                <w:sz w:val="24"/>
                <w:szCs w:val="24"/>
                <w:lang w:val="en-US" w:eastAsia="zh-CN" w:bidi="ar-SA"/>
              </w:rPr>
              <w:t>Индивидуальная</w:t>
            </w:r>
            <w:r>
              <w:rPr>
                <w:rFonts w:hint="default" w:ascii="Times New Roman" w:hAnsi="Times New Roman" w:eastAsia="Times New Roman" w:cs="Times New Roman"/>
                <w:b/>
                <w:bCs w:val="0"/>
                <w:color w:val="252525"/>
                <w:kern w:val="0"/>
                <w:sz w:val="24"/>
                <w:szCs w:val="24"/>
                <w:lang w:eastAsia="zh-CN" w:bidi="ar-SA"/>
              </w:rPr>
              <w:t xml:space="preserve"> </w:t>
            </w:r>
            <w:r>
              <w:rPr>
                <w:rFonts w:ascii="SimSun" w:hAnsi="SimSun" w:eastAsia="SimSun" w:cs="SimSun"/>
                <w:color w:val="000000"/>
                <w:kern w:val="0"/>
                <w:sz w:val="24"/>
                <w:szCs w:val="24"/>
                <w:lang w:val="en-US" w:eastAsia="zh-CN" w:bidi="ar"/>
              </w:rPr>
              <w:t>(</w:t>
            </w:r>
            <w:r>
              <w:rPr>
                <w:rFonts w:hint="default" w:ascii="Times New Roman" w:hAnsi="Times New Roman" w:eastAsia="Times New Roman" w:cs="Times New Roman"/>
                <w:color w:val="252525"/>
                <w:sz w:val="24"/>
                <w:szCs w:val="24"/>
                <w:lang w:val="en-US" w:eastAsia="zh-CN" w:bidi="ar-SA"/>
              </w:rPr>
              <w:t>Персональная работа с учеником)</w:t>
            </w:r>
          </w:p>
        </w:tc>
        <w:tc>
          <w:tcPr>
            <w:tcW w:w="2599" w:type="dxa"/>
            <w:shd w:val="clear" w:color="auto" w:fill="auto"/>
            <w:vAlign w:val="center"/>
          </w:tcPr>
          <w:p>
            <w:pPr>
              <w:keepNext w:val="0"/>
              <w:keepLines w:val="0"/>
              <w:widowControl/>
              <w:suppressLineNumbers w:val="0"/>
              <w:jc w:val="center"/>
            </w:pPr>
            <w:r>
              <w:rPr>
                <w:rFonts w:hint="default" w:ascii="Times New Roman" w:hAnsi="Times New Roman" w:eastAsia="Times New Roman" w:cs="Times New Roman"/>
                <w:color w:val="252525"/>
                <w:sz w:val="24"/>
                <w:szCs w:val="24"/>
                <w:lang w:val="en-US" w:eastAsia="zh-CN" w:bidi="ar-SA"/>
              </w:rPr>
              <w:t>Педагог работает один на один с ребенком либо ребенок выполняет задание самостоятельно. Необходимо для подтягивания отстающих или развития талантов лидеров.</w:t>
            </w:r>
          </w:p>
        </w:tc>
        <w:tc>
          <w:tcPr>
            <w:tcW w:w="4197" w:type="dxa"/>
            <w:shd w:val="clear" w:color="auto" w:fill="auto"/>
            <w:vAlign w:val="center"/>
          </w:tcPr>
          <w:p>
            <w:pPr>
              <w:keepNext w:val="0"/>
              <w:keepLines w:val="0"/>
              <w:widowControl/>
              <w:numPr>
                <w:ilvl w:val="0"/>
                <w:numId w:val="5"/>
              </w:numPr>
              <w:suppressLineNumbers w:val="0"/>
              <w:tabs>
                <w:tab w:val="left" w:pos="200"/>
                <w:tab w:val="left" w:pos="600"/>
                <w:tab w:val="clear" w:pos="420"/>
              </w:tabs>
              <w:spacing w:before="0" w:beforeAutospacing="1" w:after="0" w:afterAutospacing="1"/>
              <w:ind w:left="18" w:leftChars="0" w:right="146" w:rightChars="73" w:hanging="18" w:firstLineChars="0"/>
              <w:jc w:val="both"/>
              <w:rPr>
                <w:rFonts w:ascii="Times New Roman" w:hAnsi="Times New Roman" w:eastAsia="Times New Roman" w:cs="Times New Roman"/>
                <w:color w:val="252525"/>
                <w:sz w:val="24"/>
                <w:szCs w:val="24"/>
                <w:lang w:val="en-US" w:eastAsia="zh-CN" w:bidi="ar-SA"/>
              </w:rPr>
            </w:pPr>
            <w:r>
              <w:rPr>
                <w:rFonts w:ascii="Times New Roman" w:hAnsi="Times New Roman" w:eastAsia="Times New Roman" w:cs="Times New Roman"/>
                <w:color w:val="252525"/>
                <w:sz w:val="24"/>
                <w:szCs w:val="24"/>
                <w:lang w:val="en-US" w:eastAsia="zh-CN" w:bidi="ar-SA"/>
              </w:rPr>
              <w:t>Сдача личного зачета по нормативам ГТО или физической подготовки.</w:t>
            </w:r>
          </w:p>
          <w:p>
            <w:pPr>
              <w:keepNext w:val="0"/>
              <w:keepLines w:val="0"/>
              <w:widowControl/>
              <w:numPr>
                <w:ilvl w:val="0"/>
                <w:numId w:val="5"/>
              </w:numPr>
              <w:suppressLineNumbers w:val="0"/>
              <w:tabs>
                <w:tab w:val="left" w:pos="200"/>
                <w:tab w:val="left" w:pos="600"/>
                <w:tab w:val="clear" w:pos="420"/>
              </w:tabs>
              <w:spacing w:before="0" w:beforeAutospacing="1" w:after="0" w:afterAutospacing="1"/>
              <w:ind w:left="18" w:leftChars="0" w:right="146" w:rightChars="73" w:hanging="18" w:firstLineChars="0"/>
              <w:jc w:val="both"/>
              <w:rPr>
                <w:rFonts w:ascii="Times New Roman" w:hAnsi="Times New Roman" w:eastAsia="Times New Roman" w:cs="Times New Roman"/>
                <w:color w:val="252525"/>
                <w:sz w:val="24"/>
                <w:szCs w:val="24"/>
                <w:lang w:val="en-US" w:eastAsia="zh-CN" w:bidi="ar-SA"/>
              </w:rPr>
            </w:pPr>
            <w:r>
              <w:rPr>
                <w:rFonts w:ascii="Times New Roman" w:hAnsi="Times New Roman" w:eastAsia="Times New Roman" w:cs="Times New Roman"/>
                <w:color w:val="252525"/>
                <w:sz w:val="24"/>
                <w:szCs w:val="24"/>
                <w:lang w:val="en-US" w:eastAsia="zh-CN" w:bidi="ar-SA"/>
              </w:rPr>
              <w:t>Индивидуальный пошив или подгонка форменной одежды/снаряжения.</w:t>
            </w:r>
          </w:p>
          <w:p>
            <w:pPr>
              <w:keepNext w:val="0"/>
              <w:keepLines w:val="0"/>
              <w:widowControl/>
              <w:numPr>
                <w:ilvl w:val="0"/>
                <w:numId w:val="5"/>
              </w:numPr>
              <w:suppressLineNumbers w:val="0"/>
              <w:tabs>
                <w:tab w:val="left" w:pos="200"/>
                <w:tab w:val="left" w:pos="600"/>
                <w:tab w:val="clear" w:pos="420"/>
              </w:tabs>
              <w:spacing w:before="0" w:beforeAutospacing="1" w:after="0" w:afterAutospacing="1"/>
              <w:ind w:left="18" w:leftChars="0" w:right="146" w:rightChars="73" w:hanging="18" w:firstLineChars="0"/>
              <w:jc w:val="both"/>
              <w:rPr>
                <w:rFonts w:ascii="Times New Roman" w:hAnsi="Times New Roman" w:eastAsia="Times New Roman" w:cs="Times New Roman"/>
                <w:color w:val="252525"/>
                <w:sz w:val="24"/>
                <w:szCs w:val="24"/>
                <w:lang w:val="en-US" w:eastAsia="zh-CN" w:bidi="ar-SA"/>
              </w:rPr>
            </w:pPr>
            <w:r>
              <w:rPr>
                <w:rFonts w:ascii="Times New Roman" w:hAnsi="Times New Roman" w:eastAsia="Times New Roman" w:cs="Times New Roman"/>
                <w:color w:val="252525"/>
                <w:sz w:val="24"/>
                <w:szCs w:val="24"/>
                <w:lang w:val="en-US" w:eastAsia="zh-CN" w:bidi="ar-SA"/>
              </w:rPr>
              <w:t xml:space="preserve"> Подготовка доклада-презентации «Герой моей семьи».</w:t>
            </w:r>
          </w:p>
          <w:p>
            <w:pPr>
              <w:keepNext w:val="0"/>
              <w:keepLines w:val="0"/>
              <w:widowControl/>
              <w:numPr>
                <w:ilvl w:val="0"/>
                <w:numId w:val="5"/>
              </w:numPr>
              <w:suppressLineNumbers w:val="0"/>
              <w:tabs>
                <w:tab w:val="left" w:pos="200"/>
                <w:tab w:val="left" w:pos="600"/>
                <w:tab w:val="clear" w:pos="420"/>
              </w:tabs>
              <w:spacing w:before="0" w:beforeAutospacing="1" w:after="0" w:afterAutospacing="1"/>
              <w:ind w:left="18" w:leftChars="0" w:right="146" w:rightChars="73" w:hanging="18" w:firstLineChars="0"/>
              <w:jc w:val="both"/>
              <w:rPr>
                <w:rFonts w:ascii="Times New Roman" w:hAnsi="Times New Roman" w:eastAsia="Times New Roman" w:cs="Times New Roman"/>
                <w:color w:val="252525"/>
                <w:sz w:val="24"/>
                <w:szCs w:val="24"/>
                <w:lang w:val="en-US" w:eastAsia="zh-CN" w:bidi="ar-SA"/>
              </w:rPr>
            </w:pPr>
            <w:r>
              <w:rPr>
                <w:rFonts w:ascii="Times New Roman" w:hAnsi="Times New Roman" w:eastAsia="Times New Roman" w:cs="Times New Roman"/>
                <w:color w:val="252525"/>
                <w:sz w:val="24"/>
                <w:szCs w:val="24"/>
                <w:lang w:val="en-US" w:eastAsia="zh-CN" w:bidi="ar-SA"/>
              </w:rPr>
              <w:t xml:space="preserve"> Отработка вязания узлов одним обучающимся на время.</w:t>
            </w:r>
          </w:p>
          <w:p>
            <w:pPr>
              <w:keepNext w:val="0"/>
              <w:keepLines w:val="0"/>
              <w:widowControl/>
              <w:numPr>
                <w:ilvl w:val="0"/>
                <w:numId w:val="5"/>
              </w:numPr>
              <w:suppressLineNumbers w:val="0"/>
              <w:tabs>
                <w:tab w:val="left" w:pos="200"/>
                <w:tab w:val="left" w:pos="600"/>
                <w:tab w:val="clear" w:pos="420"/>
              </w:tabs>
              <w:spacing w:before="0" w:beforeAutospacing="1" w:after="0" w:afterAutospacing="1"/>
              <w:ind w:left="18" w:leftChars="0" w:right="146" w:rightChars="73" w:hanging="18" w:firstLineChars="0"/>
              <w:jc w:val="both"/>
              <w:rPr>
                <w:rFonts w:ascii="Times New Roman" w:hAnsi="Times New Roman" w:eastAsia="Times New Roman" w:cs="Times New Roman"/>
                <w:color w:val="252525"/>
                <w:sz w:val="24"/>
                <w:szCs w:val="24"/>
                <w:lang w:val="en-US" w:eastAsia="zh-CN" w:bidi="ar-SA"/>
              </w:rPr>
            </w:pPr>
            <w:r>
              <w:rPr>
                <w:rFonts w:ascii="Times New Roman" w:hAnsi="Times New Roman" w:eastAsia="Times New Roman" w:cs="Times New Roman"/>
                <w:color w:val="252525"/>
                <w:sz w:val="24"/>
                <w:szCs w:val="24"/>
                <w:lang w:val="en-US" w:eastAsia="zh-CN" w:bidi="ar-SA"/>
              </w:rPr>
              <w:t xml:space="preserve"> Выполнение теста на знание воинских званий и знаков различия.</w:t>
            </w:r>
          </w:p>
          <w:p>
            <w:pPr>
              <w:keepNext w:val="0"/>
              <w:keepLines w:val="0"/>
              <w:widowControl/>
              <w:numPr>
                <w:ilvl w:val="0"/>
                <w:numId w:val="5"/>
              </w:numPr>
              <w:suppressLineNumbers w:val="0"/>
              <w:tabs>
                <w:tab w:val="left" w:pos="200"/>
                <w:tab w:val="left" w:pos="600"/>
                <w:tab w:val="clear" w:pos="420"/>
              </w:tabs>
              <w:spacing w:before="0" w:beforeAutospacing="1" w:after="0" w:afterAutospacing="1"/>
              <w:ind w:left="18" w:leftChars="0" w:right="146" w:rightChars="73" w:hanging="18" w:firstLineChars="0"/>
              <w:jc w:val="both"/>
              <w:rPr>
                <w:rFonts w:ascii="Times New Roman" w:hAnsi="Times New Roman" w:eastAsia="Times New Roman" w:cs="Times New Roman"/>
                <w:color w:val="252525"/>
                <w:sz w:val="24"/>
                <w:szCs w:val="24"/>
                <w:lang w:val="en-US" w:eastAsia="zh-CN" w:bidi="ar-SA"/>
              </w:rPr>
            </w:pPr>
            <w:r>
              <w:rPr>
                <w:rFonts w:ascii="Times New Roman" w:hAnsi="Times New Roman" w:eastAsia="Times New Roman" w:cs="Times New Roman"/>
                <w:color w:val="252525"/>
                <w:sz w:val="24"/>
                <w:szCs w:val="24"/>
                <w:lang w:val="en-US" w:eastAsia="zh-CN" w:bidi="ar-SA"/>
              </w:rPr>
              <w:t xml:space="preserve">• </w:t>
            </w:r>
            <w:r>
              <w:rPr>
                <w:rFonts w:ascii="Times New Roman" w:hAnsi="Times New Roman" w:eastAsia="Times New Roman" w:cs="Times New Roman"/>
                <w:color w:val="252525"/>
                <w:sz w:val="24"/>
                <w:szCs w:val="24"/>
                <w:lang w:val="en-US" w:eastAsia="zh-CN" w:bidi="ar-SA"/>
              </w:rPr>
              <w:t>Оказание первой помощи манекену без подсказок товарищей.</w:t>
            </w:r>
          </w:p>
        </w:tc>
      </w:tr>
      <w:bookmarkEnd w:id="23"/>
    </w:tbl>
    <w:p>
      <w:pPr>
        <w:spacing w:after="126" w:line="240" w:lineRule="auto"/>
        <w:ind w:left="3" w:leftChars="0" w:firstLine="710" w:firstLineChars="0"/>
        <w:jc w:val="both"/>
        <w:rPr>
          <w:rFonts w:ascii="Times New Roman" w:hAnsi="Times New Roman" w:eastAsia="Times New Roman" w:cs="Times New Roman"/>
          <w:b/>
          <w:color w:val="252525"/>
          <w:sz w:val="28"/>
          <w:szCs w:val="22"/>
        </w:rPr>
      </w:pPr>
    </w:p>
    <w:p>
      <w:pPr>
        <w:spacing w:after="126" w:line="240" w:lineRule="auto"/>
        <w:ind w:left="3" w:leftChars="0" w:firstLine="710" w:firstLineChars="0"/>
        <w:jc w:val="both"/>
        <w:rPr>
          <w:rFonts w:ascii="Times New Roman" w:hAnsi="Times New Roman" w:eastAsia="Times New Roman" w:cs="Times New Roman"/>
          <w:b/>
          <w:color w:val="252525"/>
          <w:sz w:val="28"/>
          <w:szCs w:val="22"/>
        </w:rPr>
      </w:pPr>
      <w:r>
        <w:rPr>
          <w:rFonts w:ascii="Times New Roman" w:hAnsi="Times New Roman" w:eastAsia="Times New Roman" w:cs="Times New Roman"/>
          <w:b/>
          <w:color w:val="252525"/>
          <w:sz w:val="28"/>
          <w:szCs w:val="22"/>
        </w:rPr>
        <w:t>Важное примечание для педагогов:</w:t>
      </w:r>
    </w:p>
    <w:p>
      <w:pPr>
        <w:pStyle w:val="8"/>
        <w:keepNext w:val="0"/>
        <w:keepLines w:val="0"/>
        <w:widowControl/>
        <w:suppressLineNumbers w:val="0"/>
        <w:spacing w:before="0" w:beforeAutospacing="1" w:after="0" w:afterAutospacing="1"/>
        <w:ind w:left="0" w:right="0"/>
        <w:jc w:val="both"/>
      </w:pPr>
      <w:r>
        <w:rPr>
          <w:rFonts w:ascii="Times New Roman" w:hAnsi="Times New Roman" w:eastAsia="Times New Roman" w:cs="Times New Roman"/>
          <w:color w:val="252525"/>
          <w:sz w:val="28"/>
          <w:szCs w:val="22"/>
          <w:lang w:val="en-US" w:eastAsia="zh-CN" w:bidi="ar-SA"/>
        </w:rPr>
        <w:t xml:space="preserve">Для подростков 10–14 лет наиболее эффективной является </w:t>
      </w:r>
      <w:r>
        <w:rPr>
          <w:rFonts w:ascii="Times New Roman" w:hAnsi="Times New Roman" w:eastAsia="Times New Roman" w:cs="Times New Roman"/>
          <w:b/>
          <w:color w:val="252525"/>
          <w:sz w:val="28"/>
          <w:szCs w:val="22"/>
          <w:lang w:val="ru-RU" w:eastAsia="ru-RU" w:bidi="ar-SA"/>
        </w:rPr>
        <w:t>групповая форма</w:t>
      </w:r>
      <w:r>
        <w:t xml:space="preserve">. </w:t>
      </w:r>
      <w:r>
        <w:rPr>
          <w:rFonts w:ascii="Times New Roman" w:hAnsi="Times New Roman" w:eastAsia="Times New Roman" w:cs="Times New Roman"/>
          <w:color w:val="252525"/>
          <w:sz w:val="28"/>
          <w:szCs w:val="22"/>
          <w:lang w:val="en-US" w:eastAsia="zh-CN" w:bidi="ar-SA"/>
        </w:rPr>
        <w:t>В этом возрасте детям крайне важно общение со сверстниками и признание авторитета внутри малой группы (стаи/команды), а монотонная фронтальная работа быстро утомляет их психологически.</w:t>
      </w:r>
    </w:p>
    <w:p>
      <w:pPr>
        <w:spacing w:after="126" w:line="240" w:lineRule="auto"/>
        <w:ind w:left="3" w:leftChars="0" w:firstLine="710" w:firstLineChars="0"/>
        <w:jc w:val="both"/>
        <w:rPr>
          <w:rFonts w:ascii="Times New Roman" w:hAnsi="Times New Roman" w:eastAsia="Times New Roman" w:cs="Times New Roman"/>
          <w:b/>
          <w:color w:val="252525"/>
          <w:sz w:val="28"/>
          <w:szCs w:val="22"/>
        </w:rPr>
      </w:pPr>
      <w:r>
        <w:rPr>
          <w:rFonts w:ascii="Times New Roman" w:hAnsi="Times New Roman" w:eastAsia="Times New Roman" w:cs="Times New Roman"/>
          <w:b/>
          <w:color w:val="252525"/>
          <w:sz w:val="28"/>
          <w:szCs w:val="22"/>
        </w:rPr>
        <w:t>Краткое описание содержания и хода освоения программы ДООП «Наше поколение»</w:t>
      </w:r>
    </w:p>
    <w:p>
      <w:pPr>
        <w:pStyle w:val="8"/>
        <w:keepNext w:val="0"/>
        <w:keepLines w:val="0"/>
        <w:widowControl/>
        <w:suppressLineNumbers w:val="0"/>
        <w:spacing w:before="0" w:beforeAutospacing="1" w:after="0" w:afterAutospacing="1"/>
        <w:ind w:left="0" w:right="0"/>
        <w:jc w:val="both"/>
        <w:rPr>
          <w:rFonts w:ascii="Times New Roman" w:hAnsi="Times New Roman" w:eastAsia="Times New Roman" w:cs="Times New Roman"/>
          <w:color w:val="252525"/>
          <w:sz w:val="28"/>
          <w:szCs w:val="22"/>
          <w:lang w:val="en-US" w:eastAsia="zh-CN" w:bidi="ar-SA"/>
        </w:rPr>
      </w:pPr>
      <w:r>
        <w:rPr>
          <w:rFonts w:ascii="Times New Roman" w:hAnsi="Times New Roman" w:eastAsia="Times New Roman" w:cs="Times New Roman"/>
          <w:color w:val="252525"/>
          <w:sz w:val="28"/>
          <w:szCs w:val="22"/>
          <w:lang w:val="en-US" w:eastAsia="zh-CN" w:bidi="ar-SA"/>
        </w:rPr>
        <w:t xml:space="preserve">Программа рассчитана на подростков 10–14 лет и носит практико-ориентированный характер. Основной упор делается не на сухую теорию, а на формирование устойчивых навыков через физические нагрузки, моделирование ситуаций и работу с оборудованием. </w:t>
      </w:r>
    </w:p>
    <w:p>
      <w:pPr>
        <w:pStyle w:val="8"/>
        <w:keepNext w:val="0"/>
        <w:keepLines w:val="0"/>
        <w:widowControl/>
        <w:suppressLineNumbers w:val="0"/>
        <w:spacing w:before="0" w:beforeAutospacing="1" w:after="0" w:afterAutospacing="1"/>
        <w:ind w:left="0" w:leftChars="0" w:right="0" w:firstLine="800" w:firstLineChars="0"/>
        <w:jc w:val="both"/>
      </w:pPr>
      <w:r>
        <w:rPr>
          <w:rFonts w:ascii="Times New Roman" w:hAnsi="Times New Roman" w:eastAsia="Times New Roman" w:cs="Times New Roman"/>
          <w:b/>
          <w:color w:val="252525"/>
          <w:sz w:val="28"/>
          <w:szCs w:val="22"/>
          <w:lang w:val="ru-RU" w:eastAsia="ru-RU" w:bidi="ar-SA"/>
        </w:rPr>
        <w:t xml:space="preserve">Ход освоения: </w:t>
      </w:r>
      <w:r>
        <w:rPr>
          <w:rFonts w:ascii="Times New Roman" w:hAnsi="Times New Roman" w:eastAsia="Times New Roman" w:cs="Times New Roman"/>
          <w:color w:val="252525"/>
          <w:sz w:val="28"/>
          <w:szCs w:val="22"/>
          <w:lang w:val="en-US" w:eastAsia="zh-CN" w:bidi="ar-SA"/>
        </w:rPr>
        <w:t xml:space="preserve">Программа выстроена по принципу </w:t>
      </w:r>
      <w:r>
        <w:rPr>
          <w:rFonts w:ascii="Times New Roman" w:hAnsi="Times New Roman" w:eastAsia="Times New Roman" w:cs="Times New Roman"/>
          <w:b/>
          <w:color w:val="252525"/>
          <w:sz w:val="28"/>
          <w:szCs w:val="22"/>
          <w:lang w:val="ru-RU" w:eastAsia="ru-RU" w:bidi="ar-SA"/>
        </w:rPr>
        <w:t xml:space="preserve">«от простого к сложному»: </w:t>
      </w:r>
      <w:r>
        <w:rPr>
          <w:rFonts w:ascii="Times New Roman" w:hAnsi="Times New Roman" w:eastAsia="Times New Roman" w:cs="Times New Roman"/>
          <w:color w:val="252525"/>
          <w:sz w:val="28"/>
          <w:szCs w:val="22"/>
          <w:lang w:val="en-US" w:eastAsia="zh-CN" w:bidi="ar-SA"/>
        </w:rPr>
        <w:t>от общефизической подготовки (создание базы выносливости) к освоению базовых военных дисциплин (строевая подготовка, огневая выучка), затем — к прикладным навыкам выживания в природной среде и завершается комплексными военно-спортивными играми.</w:t>
      </w:r>
    </w:p>
    <w:p>
      <w:pPr>
        <w:spacing w:after="126" w:line="240" w:lineRule="auto"/>
        <w:ind w:left="3" w:leftChars="0" w:firstLine="710" w:firstLineChars="0"/>
        <w:jc w:val="both"/>
        <w:rPr>
          <w:rFonts w:ascii="Times New Roman" w:hAnsi="Times New Roman" w:eastAsia="Times New Roman" w:cs="Times New Roman"/>
          <w:b/>
          <w:color w:val="252525"/>
          <w:sz w:val="28"/>
          <w:szCs w:val="22"/>
        </w:rPr>
      </w:pPr>
      <w:r>
        <w:rPr>
          <w:rFonts w:ascii="Times New Roman" w:hAnsi="Times New Roman" w:eastAsia="Times New Roman" w:cs="Times New Roman"/>
          <w:b/>
          <w:color w:val="252525"/>
          <w:sz w:val="28"/>
          <w:szCs w:val="22"/>
        </w:rPr>
        <w:t>Описание этапов, модулей и ступеней прохождения программы</w:t>
      </w:r>
      <w:r>
        <w:rPr>
          <w:rFonts w:cs="Times New Roman"/>
          <w:b/>
          <w:color w:val="252525"/>
          <w:sz w:val="28"/>
          <w:szCs w:val="22"/>
        </w:rPr>
        <w:t xml:space="preserve"> 1 года обучения</w:t>
      </w:r>
    </w:p>
    <w:p>
      <w:pPr>
        <w:pStyle w:val="8"/>
        <w:keepNext w:val="0"/>
        <w:keepLines w:val="0"/>
        <w:widowControl/>
        <w:suppressLineNumbers w:val="0"/>
        <w:spacing w:before="0" w:beforeAutospacing="1" w:after="0" w:afterAutospacing="1" w:line="240" w:lineRule="auto"/>
        <w:ind w:left="0" w:leftChars="0" w:right="0" w:firstLine="800" w:firstLineChars="0"/>
        <w:jc w:val="both"/>
        <w:rPr>
          <w:rFonts w:ascii="Times New Roman" w:hAnsi="Times New Roman" w:eastAsia="Times New Roman" w:cs="Times New Roman"/>
          <w:color w:val="252525"/>
          <w:sz w:val="28"/>
          <w:szCs w:val="22"/>
          <w:lang w:val="en-US" w:eastAsia="zh-CN" w:bidi="ar-SA"/>
        </w:rPr>
      </w:pPr>
      <w:r>
        <w:rPr>
          <w:rFonts w:ascii="Times New Roman" w:hAnsi="Times New Roman" w:eastAsia="Times New Roman" w:cs="Times New Roman"/>
          <w:color w:val="252525"/>
          <w:sz w:val="28"/>
          <w:szCs w:val="22"/>
          <w:lang w:val="en-US" w:eastAsia="zh-CN" w:bidi="ar-SA"/>
        </w:rPr>
        <w:t>Программа структурирована на 9 логических разделов-модулей:</w:t>
      </w:r>
    </w:p>
    <w:p>
      <w:pPr>
        <w:pStyle w:val="8"/>
        <w:keepNext w:val="0"/>
        <w:keepLines w:val="0"/>
        <w:widowControl/>
        <w:suppressLineNumbers w:val="0"/>
        <w:spacing w:before="0" w:beforeAutospacing="1" w:after="0" w:afterAutospacing="1" w:line="240" w:lineRule="auto"/>
        <w:ind w:left="0" w:leftChars="0" w:right="0" w:firstLine="800" w:firstLineChars="0"/>
        <w:jc w:val="both"/>
        <w:rPr>
          <w:rFonts w:ascii="Times New Roman" w:hAnsi="Times New Roman" w:eastAsia="Times New Roman" w:cs="Times New Roman"/>
          <w:b/>
          <w:color w:val="252525"/>
          <w:sz w:val="28"/>
          <w:szCs w:val="22"/>
          <w:lang w:val="ru-RU" w:eastAsia="ru-RU" w:bidi="ar-SA"/>
        </w:rPr>
      </w:pPr>
      <w:r>
        <w:rPr>
          <w:rFonts w:ascii="Times New Roman" w:hAnsi="Times New Roman" w:eastAsia="Times New Roman" w:cs="Times New Roman"/>
          <w:b/>
          <w:color w:val="252525"/>
          <w:sz w:val="28"/>
          <w:szCs w:val="22"/>
          <w:lang w:val="ru-RU" w:eastAsia="ru-RU" w:bidi="ar-SA"/>
        </w:rPr>
        <w:t>Этап 1: Вводно-адаптационный (Разделы 1–2)</w:t>
      </w:r>
    </w:p>
    <w:p>
      <w:pPr>
        <w:pStyle w:val="8"/>
        <w:keepNext w:val="0"/>
        <w:keepLines w:val="0"/>
        <w:widowControl/>
        <w:suppressLineNumbers w:val="0"/>
        <w:spacing w:before="0" w:beforeAutospacing="1" w:after="0" w:afterAutospacing="1" w:line="240" w:lineRule="auto"/>
        <w:ind w:left="0" w:leftChars="0" w:right="0" w:firstLine="800" w:firstLineChars="0"/>
        <w:jc w:val="both"/>
        <w:rPr>
          <w:rFonts w:ascii="Times New Roman" w:hAnsi="Times New Roman" w:eastAsia="Times New Roman" w:cs="Times New Roman"/>
          <w:color w:val="252525"/>
          <w:sz w:val="28"/>
          <w:szCs w:val="22"/>
          <w:lang w:val="en-US" w:eastAsia="zh-CN" w:bidi="ar-SA"/>
        </w:rPr>
      </w:pPr>
      <w:r>
        <w:rPr>
          <w:rFonts w:ascii="Times New Roman" w:hAnsi="Times New Roman" w:eastAsia="Times New Roman" w:cs="Times New Roman"/>
          <w:b/>
          <w:color w:val="252525"/>
          <w:sz w:val="28"/>
          <w:szCs w:val="22"/>
          <w:lang w:val="ru-RU" w:eastAsia="ru-RU" w:bidi="ar-SA"/>
        </w:rPr>
        <w:t xml:space="preserve">Цель этапа: </w:t>
      </w:r>
      <w:r>
        <w:rPr>
          <w:rFonts w:ascii="Times New Roman" w:hAnsi="Times New Roman" w:eastAsia="Times New Roman" w:cs="Times New Roman"/>
          <w:color w:val="252525"/>
          <w:sz w:val="28"/>
          <w:szCs w:val="22"/>
          <w:lang w:val="en-US" w:eastAsia="zh-CN" w:bidi="ar-SA"/>
        </w:rPr>
        <w:t>Знакомство с коллективом, правилами безопасности и приведение физической формы обучающихся к единому стандарту.</w:t>
      </w:r>
    </w:p>
    <w:p>
      <w:pPr>
        <w:keepNext w:val="0"/>
        <w:keepLines w:val="0"/>
        <w:widowControl/>
        <w:numPr>
          <w:ilvl w:val="0"/>
          <w:numId w:val="0"/>
        </w:numPr>
        <w:suppressLineNumbers w:val="0"/>
        <w:spacing w:before="0" w:beforeAutospacing="1" w:after="0" w:afterAutospacing="1" w:line="240" w:lineRule="auto"/>
        <w:ind w:left="360" w:leftChars="0" w:firstLine="440" w:firstLineChars="157"/>
      </w:pPr>
      <w:r>
        <w:rPr>
          <w:rFonts w:ascii="Times New Roman" w:hAnsi="Times New Roman" w:eastAsia="Times New Roman" w:cs="Times New Roman"/>
          <w:b/>
          <w:color w:val="252525"/>
          <w:sz w:val="28"/>
          <w:szCs w:val="22"/>
          <w:lang w:val="ru-RU" w:eastAsia="ru-RU" w:bidi="ar-SA"/>
        </w:rPr>
        <w:t>Дисциплины:</w:t>
      </w:r>
      <w:r>
        <w:t xml:space="preserve"> </w:t>
      </w:r>
    </w:p>
    <w:p>
      <w:pPr>
        <w:keepNext w:val="0"/>
        <w:keepLines w:val="0"/>
        <w:widowControl/>
        <w:numPr>
          <w:ilvl w:val="0"/>
          <w:numId w:val="6"/>
        </w:numPr>
        <w:suppressLineNumbers w:val="0"/>
        <w:tabs>
          <w:tab w:val="left" w:pos="0"/>
          <w:tab w:val="left" w:pos="600"/>
          <w:tab w:val="clear" w:pos="720"/>
        </w:tabs>
        <w:spacing w:before="0" w:beforeAutospacing="1" w:after="0" w:afterAutospacing="1" w:line="240" w:lineRule="auto"/>
        <w:ind w:left="0" w:leftChars="0" w:firstLine="360" w:firstLineChars="0"/>
        <w:jc w:val="both"/>
        <w:rPr>
          <w:rFonts w:ascii="Times New Roman" w:hAnsi="Times New Roman" w:eastAsia="Times New Roman" w:cs="Times New Roman"/>
          <w:color w:val="252525"/>
          <w:sz w:val="28"/>
          <w:szCs w:val="22"/>
          <w:lang w:val="en-US" w:eastAsia="zh-CN" w:bidi="ar-SA"/>
        </w:rPr>
      </w:pPr>
      <w:r>
        <w:rPr>
          <w:rFonts w:ascii="Times New Roman" w:hAnsi="Times New Roman" w:eastAsia="Times New Roman" w:cs="Times New Roman"/>
          <w:color w:val="252525"/>
          <w:sz w:val="28"/>
          <w:szCs w:val="22"/>
          <w:lang w:val="en-US" w:eastAsia="zh-CN" w:bidi="ar-SA"/>
        </w:rPr>
        <w:t>Вводное занятие: инструктажи, знакомство с базой центра «Аванпост».</w:t>
      </w:r>
    </w:p>
    <w:p>
      <w:pPr>
        <w:keepNext w:val="0"/>
        <w:keepLines w:val="0"/>
        <w:widowControl/>
        <w:numPr>
          <w:ilvl w:val="0"/>
          <w:numId w:val="6"/>
        </w:numPr>
        <w:suppressLineNumbers w:val="0"/>
        <w:tabs>
          <w:tab w:val="left" w:pos="0"/>
          <w:tab w:val="left" w:pos="600"/>
          <w:tab w:val="clear" w:pos="720"/>
        </w:tabs>
        <w:spacing w:before="0" w:beforeAutospacing="1" w:after="0" w:afterAutospacing="1" w:line="240" w:lineRule="auto"/>
        <w:ind w:left="0" w:leftChars="0" w:firstLine="360" w:firstLineChars="0"/>
        <w:jc w:val="both"/>
        <w:rPr>
          <w:rFonts w:ascii="Times New Roman" w:hAnsi="Times New Roman" w:eastAsia="Times New Roman" w:cs="Times New Roman"/>
          <w:color w:val="252525"/>
          <w:sz w:val="28"/>
          <w:szCs w:val="22"/>
          <w:lang w:val="en-US" w:eastAsia="zh-CN" w:bidi="ar-SA"/>
        </w:rPr>
      </w:pPr>
      <w:r>
        <w:rPr>
          <w:rFonts w:ascii="Times New Roman" w:hAnsi="Times New Roman" w:eastAsia="Times New Roman" w:cs="Times New Roman"/>
          <w:color w:val="252525"/>
          <w:sz w:val="28"/>
          <w:szCs w:val="22"/>
          <w:lang w:val="en-US" w:eastAsia="zh-CN" w:bidi="ar-SA"/>
        </w:rPr>
        <w:t>Общефизическая подготовка (ОФП): бег, лыжи, силовая гимнастика. Это фундамент всей программы — без выносливых мышц невозможно носить снаряжение или долго находиться на посту.</w:t>
      </w:r>
    </w:p>
    <w:p>
      <w:pPr>
        <w:pStyle w:val="8"/>
        <w:keepNext w:val="0"/>
        <w:keepLines w:val="0"/>
        <w:widowControl/>
        <w:suppressLineNumbers w:val="0"/>
        <w:spacing w:before="0" w:beforeAutospacing="1" w:after="0" w:afterAutospacing="1" w:line="240" w:lineRule="auto"/>
        <w:ind w:left="0" w:leftChars="0" w:right="0" w:firstLine="800" w:firstLineChars="0"/>
        <w:jc w:val="both"/>
        <w:rPr>
          <w:rFonts w:ascii="Times New Roman" w:hAnsi="Times New Roman" w:eastAsia="Times New Roman" w:cs="Times New Roman"/>
          <w:b/>
          <w:color w:val="252525"/>
          <w:sz w:val="28"/>
          <w:szCs w:val="22"/>
          <w:lang w:val="ru-RU" w:eastAsia="ru-RU" w:bidi="ar-SA"/>
        </w:rPr>
      </w:pPr>
      <w:r>
        <w:rPr>
          <w:rFonts w:ascii="Times New Roman" w:hAnsi="Times New Roman" w:eastAsia="Times New Roman" w:cs="Times New Roman"/>
          <w:b/>
          <w:color w:val="252525"/>
          <w:sz w:val="28"/>
          <w:szCs w:val="22"/>
          <w:lang w:val="ru-RU" w:eastAsia="ru-RU" w:bidi="ar-SA"/>
        </w:rPr>
        <w:t>Этап 2: Базовый военный (Разделы 3, 6)</w:t>
      </w:r>
    </w:p>
    <w:p>
      <w:pPr>
        <w:keepNext w:val="0"/>
        <w:keepLines w:val="0"/>
        <w:widowControl/>
        <w:numPr>
          <w:ilvl w:val="0"/>
          <w:numId w:val="0"/>
        </w:numPr>
        <w:suppressLineNumbers w:val="0"/>
        <w:spacing w:before="0" w:beforeAutospacing="1" w:after="0" w:afterAutospacing="1" w:line="240" w:lineRule="auto"/>
        <w:ind w:left="0" w:leftChars="0" w:firstLine="798" w:firstLineChars="285"/>
        <w:jc w:val="both"/>
        <w:rPr>
          <w:rFonts w:ascii="Times New Roman" w:hAnsi="Times New Roman" w:eastAsia="Times New Roman" w:cs="Times New Roman"/>
          <w:color w:val="252525"/>
          <w:sz w:val="28"/>
          <w:szCs w:val="22"/>
          <w:lang w:val="en-US" w:eastAsia="zh-CN" w:bidi="ar-SA"/>
        </w:rPr>
      </w:pPr>
      <w:r>
        <w:rPr>
          <w:rFonts w:ascii="Times New Roman" w:hAnsi="Times New Roman" w:eastAsia="Times New Roman" w:cs="Times New Roman"/>
          <w:b/>
          <w:color w:val="252525"/>
          <w:sz w:val="28"/>
          <w:szCs w:val="22"/>
          <w:lang w:val="ru-RU" w:eastAsia="ru-RU" w:bidi="ar-SA"/>
        </w:rPr>
        <w:t xml:space="preserve">Цель этапа: </w:t>
      </w:r>
      <w:r>
        <w:rPr>
          <w:rFonts w:ascii="Times New Roman" w:hAnsi="Times New Roman" w:eastAsia="Times New Roman" w:cs="Times New Roman"/>
          <w:color w:val="252525"/>
          <w:sz w:val="28"/>
          <w:szCs w:val="22"/>
          <w:lang w:val="en-US" w:eastAsia="zh-CN" w:bidi="ar-SA"/>
        </w:rPr>
        <w:t>Формирование культуры обращения с оружием и воинской дисциплины.</w:t>
      </w:r>
    </w:p>
    <w:p>
      <w:pPr>
        <w:keepNext w:val="0"/>
        <w:keepLines w:val="0"/>
        <w:widowControl/>
        <w:numPr>
          <w:ilvl w:val="0"/>
          <w:numId w:val="0"/>
        </w:numPr>
        <w:suppressLineNumbers w:val="0"/>
        <w:spacing w:before="0" w:beforeAutospacing="1" w:after="0" w:afterAutospacing="1" w:line="240" w:lineRule="auto"/>
        <w:ind w:left="360" w:leftChars="0" w:firstLine="440" w:firstLineChars="157"/>
        <w:rPr>
          <w:rFonts w:ascii="Times New Roman" w:hAnsi="Times New Roman" w:eastAsia="Times New Roman" w:cs="Times New Roman"/>
          <w:b/>
          <w:color w:val="252525"/>
          <w:sz w:val="28"/>
          <w:szCs w:val="22"/>
          <w:lang w:val="ru-RU" w:eastAsia="ru-RU" w:bidi="ar-SA"/>
        </w:rPr>
      </w:pPr>
      <w:r>
        <w:rPr>
          <w:rFonts w:ascii="Times New Roman" w:hAnsi="Times New Roman" w:eastAsia="Times New Roman" w:cs="Times New Roman"/>
          <w:b/>
          <w:color w:val="252525"/>
          <w:sz w:val="28"/>
          <w:szCs w:val="22"/>
          <w:lang w:val="ru-RU" w:eastAsia="ru-RU" w:bidi="ar-SA"/>
        </w:rPr>
        <w:t>Дисциплины:</w:t>
      </w:r>
    </w:p>
    <w:p>
      <w:pPr>
        <w:keepNext w:val="0"/>
        <w:keepLines w:val="0"/>
        <w:widowControl/>
        <w:numPr>
          <w:ilvl w:val="0"/>
          <w:numId w:val="6"/>
        </w:numPr>
        <w:suppressLineNumbers w:val="0"/>
        <w:tabs>
          <w:tab w:val="left" w:pos="0"/>
          <w:tab w:val="left" w:pos="600"/>
          <w:tab w:val="clear" w:pos="720"/>
        </w:tabs>
        <w:spacing w:before="0" w:beforeAutospacing="1" w:after="0" w:afterAutospacing="1" w:line="240" w:lineRule="auto"/>
        <w:ind w:left="0" w:leftChars="0" w:firstLine="360" w:firstLineChars="0"/>
        <w:jc w:val="both"/>
        <w:rPr>
          <w:rFonts w:ascii="Times New Roman" w:hAnsi="Times New Roman" w:eastAsia="Times New Roman" w:cs="Times New Roman"/>
          <w:color w:val="252525"/>
          <w:sz w:val="28"/>
          <w:szCs w:val="22"/>
          <w:lang w:val="en-US" w:eastAsia="zh-CN" w:bidi="ar-SA"/>
        </w:rPr>
      </w:pPr>
      <w:r>
        <w:rPr>
          <w:rFonts w:ascii="Times New Roman" w:hAnsi="Times New Roman" w:eastAsia="Times New Roman" w:cs="Times New Roman"/>
          <w:color w:val="252525"/>
          <w:sz w:val="28"/>
          <w:szCs w:val="22"/>
          <w:lang w:val="en-US" w:eastAsia="zh-CN" w:bidi="ar-SA"/>
        </w:rPr>
        <w:t>Огневая подготовка: изучение ТБ, неполная разборка/сборка ММГ АК-74М, стрельба из пневматики. Дети учатся бережному отношению к оружию.</w:t>
      </w:r>
    </w:p>
    <w:p>
      <w:pPr>
        <w:keepNext w:val="0"/>
        <w:keepLines w:val="0"/>
        <w:widowControl/>
        <w:numPr>
          <w:ilvl w:val="0"/>
          <w:numId w:val="6"/>
        </w:numPr>
        <w:suppressLineNumbers w:val="0"/>
        <w:tabs>
          <w:tab w:val="left" w:pos="0"/>
          <w:tab w:val="left" w:pos="600"/>
          <w:tab w:val="clear" w:pos="720"/>
        </w:tabs>
        <w:spacing w:before="0" w:beforeAutospacing="1" w:after="0" w:afterAutospacing="1" w:line="240" w:lineRule="auto"/>
        <w:ind w:left="0" w:leftChars="0" w:firstLine="360" w:firstLineChars="0"/>
        <w:jc w:val="both"/>
        <w:rPr>
          <w:rFonts w:ascii="Times New Roman" w:hAnsi="Times New Roman" w:eastAsia="Times New Roman" w:cs="Times New Roman"/>
          <w:color w:val="252525"/>
          <w:sz w:val="28"/>
          <w:szCs w:val="22"/>
          <w:lang w:val="en-US" w:eastAsia="zh-CN" w:bidi="ar-SA"/>
        </w:rPr>
      </w:pPr>
      <w:r>
        <w:rPr>
          <w:rFonts w:ascii="Times New Roman" w:hAnsi="Times New Roman" w:eastAsia="Times New Roman" w:cs="Times New Roman"/>
          <w:color w:val="252525"/>
          <w:sz w:val="28"/>
          <w:szCs w:val="22"/>
          <w:lang w:val="en-US" w:eastAsia="zh-CN" w:bidi="ar-SA"/>
        </w:rPr>
        <w:t>Строевая подготовка: повороты, движение строевым шагом, выход из строя. Развивает координацию, подчинение приказам и чувство локтя.</w:t>
      </w:r>
    </w:p>
    <w:p>
      <w:pPr>
        <w:pStyle w:val="8"/>
        <w:keepNext w:val="0"/>
        <w:keepLines w:val="0"/>
        <w:widowControl/>
        <w:suppressLineNumbers w:val="0"/>
        <w:spacing w:before="0" w:beforeAutospacing="1" w:after="0" w:afterAutospacing="1" w:line="240" w:lineRule="auto"/>
        <w:ind w:left="0" w:leftChars="0" w:right="0" w:firstLine="800" w:firstLineChars="0"/>
        <w:jc w:val="both"/>
        <w:rPr>
          <w:rFonts w:ascii="Times New Roman" w:hAnsi="Times New Roman" w:eastAsia="Times New Roman" w:cs="Times New Roman"/>
          <w:b/>
          <w:color w:val="252525"/>
          <w:sz w:val="28"/>
          <w:szCs w:val="22"/>
          <w:lang w:val="ru-RU" w:eastAsia="ru-RU" w:bidi="ar-SA"/>
        </w:rPr>
      </w:pPr>
      <w:r>
        <w:rPr>
          <w:rFonts w:ascii="Times New Roman" w:hAnsi="Times New Roman" w:eastAsia="Times New Roman" w:cs="Times New Roman"/>
          <w:b/>
          <w:color w:val="252525"/>
          <w:sz w:val="28"/>
          <w:szCs w:val="22"/>
          <w:lang w:val="ru-RU" w:eastAsia="ru-RU" w:bidi="ar-SA"/>
        </w:rPr>
        <w:t>Этап 3: Прикладной технический (Разделы 4, 5)</w:t>
      </w:r>
    </w:p>
    <w:p>
      <w:pPr>
        <w:keepNext w:val="0"/>
        <w:keepLines w:val="0"/>
        <w:widowControl/>
        <w:numPr>
          <w:ilvl w:val="0"/>
          <w:numId w:val="0"/>
        </w:numPr>
        <w:suppressLineNumbers w:val="0"/>
        <w:spacing w:before="0" w:beforeAutospacing="1" w:after="0" w:afterAutospacing="1" w:line="240" w:lineRule="auto"/>
        <w:ind w:left="360" w:leftChars="0" w:firstLine="440" w:firstLineChars="157"/>
        <w:jc w:val="both"/>
        <w:rPr>
          <w:rFonts w:ascii="Times New Roman" w:hAnsi="Times New Roman" w:eastAsia="Times New Roman" w:cs="Times New Roman"/>
          <w:color w:val="252525"/>
          <w:sz w:val="28"/>
          <w:szCs w:val="22"/>
          <w:lang w:val="en-US" w:eastAsia="zh-CN" w:bidi="ar-SA"/>
        </w:rPr>
      </w:pPr>
      <w:r>
        <w:rPr>
          <w:rFonts w:ascii="Times New Roman" w:hAnsi="Times New Roman" w:eastAsia="Times New Roman" w:cs="Times New Roman"/>
          <w:b/>
          <w:color w:val="252525"/>
          <w:sz w:val="28"/>
          <w:szCs w:val="22"/>
          <w:lang w:val="ru-RU" w:eastAsia="ru-RU" w:bidi="ar-SA"/>
        </w:rPr>
        <w:t xml:space="preserve">Цель этапа: </w:t>
      </w:r>
      <w:r>
        <w:rPr>
          <w:rFonts w:ascii="Times New Roman" w:hAnsi="Times New Roman" w:eastAsia="Times New Roman" w:cs="Times New Roman"/>
          <w:color w:val="252525"/>
          <w:sz w:val="28"/>
          <w:szCs w:val="22"/>
          <w:lang w:val="en-US" w:eastAsia="zh-CN" w:bidi="ar-SA"/>
        </w:rPr>
        <w:t>Развитие тактического мышления и инженерно-технических компетенций.</w:t>
      </w:r>
    </w:p>
    <w:p>
      <w:pPr>
        <w:keepNext w:val="0"/>
        <w:keepLines w:val="0"/>
        <w:widowControl/>
        <w:numPr>
          <w:ilvl w:val="0"/>
          <w:numId w:val="0"/>
        </w:numPr>
        <w:suppressLineNumbers w:val="0"/>
        <w:spacing w:before="0" w:beforeAutospacing="1" w:after="0" w:afterAutospacing="1" w:line="240" w:lineRule="auto"/>
        <w:ind w:left="360" w:leftChars="0" w:firstLine="440" w:firstLineChars="157"/>
        <w:rPr>
          <w:rFonts w:ascii="Times New Roman" w:hAnsi="Times New Roman" w:eastAsia="Times New Roman" w:cs="Times New Roman"/>
          <w:b/>
          <w:color w:val="252525"/>
          <w:sz w:val="28"/>
          <w:szCs w:val="22"/>
          <w:lang w:val="ru-RU" w:eastAsia="ru-RU" w:bidi="ar-SA"/>
        </w:rPr>
      </w:pPr>
      <w:r>
        <w:rPr>
          <w:rFonts w:ascii="Times New Roman" w:hAnsi="Times New Roman" w:eastAsia="Times New Roman" w:cs="Times New Roman"/>
          <w:b/>
          <w:color w:val="252525"/>
          <w:sz w:val="28"/>
          <w:szCs w:val="22"/>
          <w:lang w:val="ru-RU" w:eastAsia="ru-RU" w:bidi="ar-SA"/>
        </w:rPr>
        <w:t>Модули:</w:t>
      </w:r>
    </w:p>
    <w:p>
      <w:pPr>
        <w:keepNext w:val="0"/>
        <w:keepLines w:val="0"/>
        <w:widowControl/>
        <w:numPr>
          <w:ilvl w:val="0"/>
          <w:numId w:val="6"/>
        </w:numPr>
        <w:suppressLineNumbers w:val="0"/>
        <w:tabs>
          <w:tab w:val="left" w:pos="0"/>
          <w:tab w:val="left" w:pos="600"/>
          <w:tab w:val="clear" w:pos="720"/>
        </w:tabs>
        <w:spacing w:before="0" w:beforeAutospacing="1" w:after="0" w:afterAutospacing="1" w:line="240" w:lineRule="auto"/>
        <w:ind w:left="0" w:leftChars="0" w:firstLine="360" w:firstLineChars="0"/>
        <w:jc w:val="both"/>
        <w:rPr>
          <w:rFonts w:ascii="Times New Roman" w:hAnsi="Times New Roman" w:eastAsia="Times New Roman" w:cs="Times New Roman"/>
          <w:color w:val="252525"/>
          <w:sz w:val="28"/>
          <w:szCs w:val="22"/>
          <w:lang w:val="en-US" w:eastAsia="zh-CN" w:bidi="ar-SA"/>
        </w:rPr>
      </w:pPr>
      <w:r>
        <w:rPr>
          <w:rFonts w:ascii="Times New Roman" w:hAnsi="Times New Roman" w:eastAsia="Times New Roman" w:cs="Times New Roman"/>
          <w:color w:val="252525"/>
          <w:sz w:val="28"/>
          <w:szCs w:val="22"/>
          <w:lang w:val="en-US" w:eastAsia="zh-CN" w:bidi="ar-SA"/>
        </w:rPr>
        <w:t>Военно-спортивные игры (Лазертаг): применение полученных знаний о маскировке и перемещении в игровой боевой обстановке.</w:t>
      </w:r>
    </w:p>
    <w:p>
      <w:pPr>
        <w:keepNext w:val="0"/>
        <w:keepLines w:val="0"/>
        <w:widowControl/>
        <w:numPr>
          <w:ilvl w:val="0"/>
          <w:numId w:val="6"/>
        </w:numPr>
        <w:suppressLineNumbers w:val="0"/>
        <w:tabs>
          <w:tab w:val="left" w:pos="0"/>
          <w:tab w:val="left" w:pos="600"/>
          <w:tab w:val="clear" w:pos="720"/>
        </w:tabs>
        <w:spacing w:before="0" w:beforeAutospacing="1" w:after="0" w:afterAutospacing="1" w:line="240" w:lineRule="auto"/>
        <w:ind w:left="0" w:leftChars="0" w:firstLine="360" w:firstLineChars="0"/>
        <w:jc w:val="both"/>
        <w:rPr>
          <w:rFonts w:ascii="Times New Roman" w:hAnsi="Times New Roman" w:eastAsia="Times New Roman" w:cs="Times New Roman"/>
          <w:color w:val="252525"/>
          <w:sz w:val="28"/>
          <w:szCs w:val="22"/>
          <w:lang w:val="en-US" w:eastAsia="zh-CN" w:bidi="ar-SA"/>
        </w:rPr>
      </w:pPr>
      <w:r>
        <w:rPr>
          <w:rFonts w:ascii="Times New Roman" w:hAnsi="Times New Roman" w:eastAsia="Times New Roman" w:cs="Times New Roman"/>
          <w:color w:val="252525"/>
          <w:sz w:val="28"/>
          <w:szCs w:val="22"/>
          <w:lang w:val="en-US" w:eastAsia="zh-CN" w:bidi="ar-SA"/>
        </w:rPr>
        <w:t>Робототехника: конструирование механизмов. Современный компонент программы, связывающий классическую военную подготовку с новыми технологиями.</w:t>
      </w:r>
    </w:p>
    <w:p>
      <w:pPr>
        <w:pStyle w:val="8"/>
        <w:keepNext w:val="0"/>
        <w:keepLines w:val="0"/>
        <w:widowControl/>
        <w:suppressLineNumbers w:val="0"/>
        <w:spacing w:before="0" w:beforeAutospacing="1" w:after="0" w:afterAutospacing="1" w:line="240" w:lineRule="auto"/>
        <w:ind w:left="0" w:leftChars="0" w:right="0" w:firstLine="800" w:firstLineChars="0"/>
        <w:jc w:val="both"/>
        <w:rPr>
          <w:rFonts w:ascii="Times New Roman" w:hAnsi="Times New Roman" w:eastAsia="Times New Roman" w:cs="Times New Roman"/>
          <w:b/>
          <w:color w:val="252525"/>
          <w:sz w:val="28"/>
          <w:szCs w:val="22"/>
          <w:lang w:val="ru-RU" w:eastAsia="ru-RU" w:bidi="ar-SA"/>
        </w:rPr>
      </w:pPr>
      <w:r>
        <w:rPr>
          <w:rFonts w:ascii="Times New Roman" w:hAnsi="Times New Roman" w:eastAsia="Times New Roman" w:cs="Times New Roman"/>
          <w:b/>
          <w:color w:val="252525"/>
          <w:sz w:val="28"/>
          <w:szCs w:val="22"/>
          <w:lang w:val="ru-RU" w:eastAsia="ru-RU" w:bidi="ar-SA"/>
        </w:rPr>
        <w:t>Этап 4: Автономное существование / Выживание (Раздел 7)</w:t>
      </w:r>
    </w:p>
    <w:p>
      <w:pPr>
        <w:keepNext w:val="0"/>
        <w:keepLines w:val="0"/>
        <w:widowControl/>
        <w:numPr>
          <w:ilvl w:val="0"/>
          <w:numId w:val="0"/>
        </w:numPr>
        <w:suppressLineNumbers w:val="0"/>
        <w:tabs>
          <w:tab w:val="left" w:pos="200"/>
        </w:tabs>
        <w:spacing w:before="0" w:beforeAutospacing="1" w:after="0" w:afterAutospacing="1" w:line="240" w:lineRule="auto"/>
        <w:ind w:left="0" w:leftChars="0" w:firstLine="798" w:firstLineChars="285"/>
        <w:jc w:val="both"/>
        <w:rPr>
          <w:rFonts w:ascii="Times New Roman" w:hAnsi="Times New Roman" w:eastAsia="Times New Roman" w:cs="Times New Roman"/>
          <w:color w:val="252525"/>
          <w:sz w:val="28"/>
          <w:szCs w:val="22"/>
          <w:lang w:val="en-US" w:eastAsia="zh-CN" w:bidi="ar-SA"/>
        </w:rPr>
      </w:pPr>
      <w:r>
        <w:rPr>
          <w:rFonts w:ascii="Times New Roman" w:hAnsi="Times New Roman" w:eastAsia="Times New Roman" w:cs="Times New Roman"/>
          <w:b/>
          <w:color w:val="252525"/>
          <w:sz w:val="28"/>
          <w:szCs w:val="22"/>
          <w:lang w:val="ru-RU" w:eastAsia="ru-RU" w:bidi="ar-SA"/>
        </w:rPr>
        <w:t>Цель этапа:</w:t>
      </w:r>
      <w:r>
        <w:rPr>
          <w:rFonts w:ascii="Times New Roman" w:hAnsi="Times New Roman" w:eastAsia="Times New Roman" w:cs="Times New Roman"/>
          <w:color w:val="252525"/>
          <w:sz w:val="28"/>
          <w:szCs w:val="22"/>
          <w:lang w:val="ru-RU" w:eastAsia="ru-RU" w:bidi="ar-SA"/>
        </w:rPr>
        <w:t xml:space="preserve"> </w:t>
      </w:r>
      <w:r>
        <w:rPr>
          <w:rFonts w:ascii="Times New Roman" w:hAnsi="Times New Roman" w:eastAsia="Times New Roman" w:cs="Times New Roman"/>
          <w:color w:val="252525"/>
          <w:sz w:val="28"/>
          <w:szCs w:val="22"/>
          <w:lang w:val="en-US" w:eastAsia="zh-CN" w:bidi="ar-SA"/>
        </w:rPr>
        <w:t>Научить ребенка обеспечивать свои базовые потребности (тепло, вода, безопасность) вдали от цивилизации.</w:t>
      </w:r>
    </w:p>
    <w:p>
      <w:pPr>
        <w:keepNext w:val="0"/>
        <w:keepLines w:val="0"/>
        <w:widowControl/>
        <w:numPr>
          <w:ilvl w:val="0"/>
          <w:numId w:val="0"/>
        </w:numPr>
        <w:suppressLineNumbers w:val="0"/>
        <w:tabs>
          <w:tab w:val="left" w:pos="200"/>
        </w:tabs>
        <w:spacing w:before="0" w:beforeAutospacing="1" w:after="0" w:afterAutospacing="1" w:line="240" w:lineRule="auto"/>
        <w:ind w:left="0" w:leftChars="0" w:firstLine="798" w:firstLineChars="285"/>
        <w:rPr>
          <w:rFonts w:ascii="Times New Roman" w:hAnsi="Times New Roman" w:eastAsia="Times New Roman" w:cs="Times New Roman"/>
          <w:b/>
          <w:color w:val="252525"/>
          <w:sz w:val="28"/>
          <w:szCs w:val="22"/>
          <w:lang w:val="ru-RU" w:eastAsia="ru-RU" w:bidi="ar-SA"/>
        </w:rPr>
      </w:pPr>
      <w:r>
        <w:rPr>
          <w:rFonts w:ascii="Times New Roman" w:hAnsi="Times New Roman" w:eastAsia="Times New Roman" w:cs="Times New Roman"/>
          <w:b/>
          <w:color w:val="252525"/>
          <w:sz w:val="28"/>
          <w:szCs w:val="22"/>
          <w:lang w:val="ru-RU" w:eastAsia="ru-RU" w:bidi="ar-SA"/>
        </w:rPr>
        <w:t>Предметы модуля:</w:t>
      </w:r>
    </w:p>
    <w:p>
      <w:pPr>
        <w:keepNext w:val="0"/>
        <w:keepLines w:val="0"/>
        <w:widowControl/>
        <w:numPr>
          <w:ilvl w:val="0"/>
          <w:numId w:val="0"/>
        </w:numPr>
        <w:suppressLineNumbers w:val="0"/>
        <w:tabs>
          <w:tab w:val="left" w:pos="200"/>
        </w:tabs>
        <w:spacing w:before="0" w:beforeAutospacing="1" w:after="0" w:afterAutospacing="1" w:line="240" w:lineRule="auto"/>
        <w:ind w:left="0" w:leftChars="0" w:firstLine="798" w:firstLineChars="285"/>
        <w:rPr>
          <w:rFonts w:ascii="Times New Roman" w:hAnsi="Times New Roman" w:eastAsia="Times New Roman" w:cs="Times New Roman"/>
          <w:color w:val="252525"/>
          <w:sz w:val="28"/>
          <w:szCs w:val="22"/>
          <w:lang w:val="en-US" w:eastAsia="zh-CN" w:bidi="ar-SA"/>
        </w:rPr>
      </w:pPr>
      <w:r>
        <w:rPr>
          <w:rFonts w:ascii="Times New Roman" w:hAnsi="Times New Roman" w:eastAsia="Times New Roman" w:cs="Times New Roman"/>
          <w:b/>
          <w:color w:val="252525"/>
          <w:sz w:val="28"/>
          <w:szCs w:val="22"/>
          <w:lang w:val="ru-RU" w:eastAsia="ru-RU" w:bidi="ar-SA"/>
        </w:rPr>
        <w:t xml:space="preserve">Топография: </w:t>
      </w:r>
      <w:r>
        <w:rPr>
          <w:rFonts w:ascii="Times New Roman" w:hAnsi="Times New Roman" w:eastAsia="Times New Roman" w:cs="Times New Roman"/>
          <w:color w:val="252525"/>
          <w:sz w:val="28"/>
          <w:szCs w:val="22"/>
          <w:lang w:val="ru-RU" w:eastAsia="ru-RU" w:bidi="ar-SA"/>
        </w:rPr>
        <w:t>о</w:t>
      </w:r>
      <w:r>
        <w:rPr>
          <w:rFonts w:ascii="Times New Roman" w:hAnsi="Times New Roman" w:eastAsia="Times New Roman" w:cs="Times New Roman"/>
          <w:color w:val="252525"/>
          <w:sz w:val="28"/>
          <w:szCs w:val="22"/>
          <w:lang w:val="en-US" w:eastAsia="zh-CN" w:bidi="ar-SA"/>
        </w:rPr>
        <w:t>риентирование по карте и компасу.</w:t>
      </w:r>
    </w:p>
    <w:p>
      <w:pPr>
        <w:keepNext w:val="0"/>
        <w:keepLines w:val="0"/>
        <w:widowControl/>
        <w:numPr>
          <w:ilvl w:val="0"/>
          <w:numId w:val="6"/>
        </w:numPr>
        <w:suppressLineNumbers w:val="0"/>
        <w:tabs>
          <w:tab w:val="left" w:pos="0"/>
          <w:tab w:val="left" w:pos="200"/>
          <w:tab w:val="left" w:pos="600"/>
          <w:tab w:val="clear" w:pos="720"/>
        </w:tabs>
        <w:spacing w:before="0" w:beforeAutospacing="1" w:after="0" w:afterAutospacing="1" w:line="240" w:lineRule="auto"/>
        <w:ind w:left="0" w:leftChars="0" w:firstLine="798" w:firstLineChars="285"/>
        <w:jc w:val="both"/>
        <w:rPr>
          <w:rFonts w:ascii="Times New Roman" w:hAnsi="Times New Roman" w:eastAsia="Times New Roman" w:cs="Times New Roman"/>
          <w:color w:val="252525"/>
          <w:sz w:val="28"/>
          <w:szCs w:val="22"/>
          <w:lang w:val="en-US" w:eastAsia="zh-CN" w:bidi="ar-SA"/>
        </w:rPr>
      </w:pPr>
      <w:r>
        <w:rPr>
          <w:rFonts w:ascii="Times New Roman" w:hAnsi="Times New Roman" w:eastAsia="Times New Roman" w:cs="Times New Roman"/>
          <w:color w:val="252525"/>
          <w:sz w:val="28"/>
          <w:szCs w:val="22"/>
          <w:lang w:val="en-US" w:eastAsia="zh-CN" w:bidi="ar-SA"/>
        </w:rPr>
        <w:t>Туристический быт: узлы, костры, укрытия.</w:t>
      </w:r>
    </w:p>
    <w:p>
      <w:pPr>
        <w:keepNext w:val="0"/>
        <w:keepLines w:val="0"/>
        <w:widowControl/>
        <w:numPr>
          <w:ilvl w:val="0"/>
          <w:numId w:val="6"/>
        </w:numPr>
        <w:suppressLineNumbers w:val="0"/>
        <w:tabs>
          <w:tab w:val="left" w:pos="0"/>
          <w:tab w:val="left" w:pos="200"/>
          <w:tab w:val="left" w:pos="600"/>
          <w:tab w:val="clear" w:pos="720"/>
        </w:tabs>
        <w:spacing w:before="0" w:beforeAutospacing="1" w:after="0" w:afterAutospacing="1" w:line="240" w:lineRule="auto"/>
        <w:ind w:left="0" w:leftChars="0" w:firstLine="798" w:firstLineChars="285"/>
        <w:jc w:val="both"/>
        <w:rPr>
          <w:rFonts w:ascii="Times New Roman" w:hAnsi="Times New Roman" w:eastAsia="Times New Roman" w:cs="Times New Roman"/>
          <w:color w:val="252525"/>
          <w:sz w:val="28"/>
          <w:szCs w:val="22"/>
          <w:lang w:val="en-US" w:eastAsia="zh-CN" w:bidi="ar-SA"/>
        </w:rPr>
      </w:pPr>
      <w:r>
        <w:rPr>
          <w:rFonts w:ascii="Times New Roman" w:hAnsi="Times New Roman" w:eastAsia="Times New Roman" w:cs="Times New Roman"/>
          <w:color w:val="252525"/>
          <w:sz w:val="28"/>
          <w:szCs w:val="22"/>
          <w:lang w:val="en-US" w:eastAsia="zh-CN" w:bidi="ar-SA"/>
        </w:rPr>
        <w:t>Медицина: первая помощь при кровотечениях и травмах (критически важный блок).</w:t>
      </w:r>
    </w:p>
    <w:p>
      <w:pPr>
        <w:keepNext w:val="0"/>
        <w:keepLines w:val="0"/>
        <w:widowControl/>
        <w:numPr>
          <w:ilvl w:val="0"/>
          <w:numId w:val="6"/>
        </w:numPr>
        <w:suppressLineNumbers w:val="0"/>
        <w:tabs>
          <w:tab w:val="left" w:pos="0"/>
          <w:tab w:val="left" w:pos="200"/>
          <w:tab w:val="left" w:pos="600"/>
          <w:tab w:val="clear" w:pos="720"/>
        </w:tabs>
        <w:spacing w:before="0" w:beforeAutospacing="1" w:after="0" w:afterAutospacing="1" w:line="240" w:lineRule="auto"/>
        <w:ind w:left="0" w:leftChars="0" w:firstLine="798" w:firstLineChars="285"/>
        <w:jc w:val="both"/>
        <w:rPr>
          <w:rFonts w:ascii="Times New Roman" w:hAnsi="Times New Roman" w:eastAsia="Times New Roman" w:cs="Times New Roman"/>
          <w:color w:val="252525"/>
          <w:sz w:val="28"/>
          <w:szCs w:val="22"/>
          <w:lang w:val="en-US" w:eastAsia="zh-CN" w:bidi="ar-SA"/>
        </w:rPr>
      </w:pPr>
      <w:r>
        <w:rPr>
          <w:rFonts w:ascii="Times New Roman" w:hAnsi="Times New Roman" w:eastAsia="Times New Roman" w:cs="Times New Roman"/>
          <w:color w:val="252525"/>
          <w:sz w:val="28"/>
          <w:szCs w:val="22"/>
          <w:lang w:val="en-US" w:eastAsia="zh-CN" w:bidi="ar-SA"/>
        </w:rPr>
        <w:t>Факторы выживания: психологическая устойчивость.</w:t>
      </w:r>
    </w:p>
    <w:p>
      <w:pPr>
        <w:pStyle w:val="7"/>
        <w:keepNext w:val="0"/>
        <w:keepLines w:val="0"/>
        <w:widowControl/>
        <w:suppressLineNumbers w:val="0"/>
        <w:tabs>
          <w:tab w:val="left" w:pos="200"/>
        </w:tabs>
        <w:spacing w:line="240" w:lineRule="auto"/>
        <w:ind w:left="0" w:leftChars="0" w:firstLine="798" w:firstLineChars="285"/>
        <w:rPr>
          <w:rFonts w:hint="default" w:ascii="Times New Roman" w:hAnsi="Times New Roman" w:eastAsia="Times New Roman" w:cs="Times New Roman"/>
          <w:b/>
          <w:bCs w:val="0"/>
          <w:color w:val="252525"/>
          <w:kern w:val="0"/>
          <w:sz w:val="28"/>
          <w:szCs w:val="22"/>
          <w:lang w:val="ru-RU" w:eastAsia="ru-RU" w:bidi="ar-SA"/>
        </w:rPr>
      </w:pPr>
      <w:r>
        <w:rPr>
          <w:rFonts w:hint="default" w:ascii="Times New Roman" w:hAnsi="Times New Roman" w:eastAsia="Times New Roman" w:cs="Times New Roman"/>
          <w:b/>
          <w:bCs w:val="0"/>
          <w:color w:val="252525"/>
          <w:kern w:val="0"/>
          <w:sz w:val="28"/>
          <w:szCs w:val="22"/>
          <w:lang w:val="ru-RU" w:eastAsia="ru-RU" w:bidi="ar-SA"/>
        </w:rPr>
        <w:t>Этап 5: Мировоззренческий (Раздел 8)</w:t>
      </w:r>
    </w:p>
    <w:p>
      <w:pPr>
        <w:keepNext w:val="0"/>
        <w:keepLines w:val="0"/>
        <w:widowControl/>
        <w:numPr>
          <w:ilvl w:val="0"/>
          <w:numId w:val="0"/>
        </w:numPr>
        <w:suppressLineNumbers w:val="0"/>
        <w:tabs>
          <w:tab w:val="left" w:pos="200"/>
        </w:tabs>
        <w:spacing w:before="0" w:beforeAutospacing="1" w:after="0" w:afterAutospacing="1" w:line="240" w:lineRule="auto"/>
        <w:ind w:left="0" w:leftChars="0" w:firstLine="798" w:firstLineChars="285"/>
        <w:jc w:val="both"/>
        <w:rPr>
          <w:rFonts w:ascii="Times New Roman" w:hAnsi="Times New Roman" w:eastAsia="Times New Roman" w:cs="Times New Roman"/>
          <w:color w:val="252525"/>
          <w:sz w:val="28"/>
          <w:szCs w:val="22"/>
          <w:lang w:val="en-US" w:eastAsia="zh-CN" w:bidi="ar-SA"/>
        </w:rPr>
      </w:pPr>
      <w:r>
        <w:rPr>
          <w:rFonts w:ascii="Times New Roman" w:hAnsi="Times New Roman" w:eastAsia="Times New Roman" w:cs="Times New Roman"/>
          <w:b/>
          <w:color w:val="252525"/>
          <w:sz w:val="28"/>
          <w:szCs w:val="22"/>
          <w:lang w:val="ru-RU" w:eastAsia="ru-RU" w:bidi="ar-SA"/>
        </w:rPr>
        <w:t>Цель этапа:</w:t>
      </w:r>
      <w:r>
        <w:t xml:space="preserve"> </w:t>
      </w:r>
      <w:r>
        <w:rPr>
          <w:rFonts w:ascii="Times New Roman" w:hAnsi="Times New Roman" w:eastAsia="Times New Roman" w:cs="Times New Roman"/>
          <w:color w:val="252525"/>
          <w:sz w:val="28"/>
          <w:szCs w:val="22"/>
          <w:lang w:val="en-US" w:eastAsia="zh-CN" w:bidi="ar-SA"/>
        </w:rPr>
        <w:t>Патриотическое воспитание, понимание исторического контекста службы Родине.</w:t>
      </w:r>
    </w:p>
    <w:p>
      <w:pPr>
        <w:keepNext w:val="0"/>
        <w:keepLines w:val="0"/>
        <w:widowControl/>
        <w:numPr>
          <w:ilvl w:val="0"/>
          <w:numId w:val="0"/>
        </w:numPr>
        <w:suppressLineNumbers w:val="0"/>
        <w:tabs>
          <w:tab w:val="left" w:pos="200"/>
        </w:tabs>
        <w:spacing w:before="0" w:beforeAutospacing="1" w:after="0" w:afterAutospacing="1" w:line="240" w:lineRule="auto"/>
        <w:ind w:left="0" w:leftChars="0" w:firstLine="798" w:firstLineChars="285"/>
        <w:jc w:val="both"/>
        <w:rPr>
          <w:rFonts w:ascii="Times New Roman" w:hAnsi="Times New Roman" w:eastAsia="Times New Roman" w:cs="Times New Roman"/>
          <w:color w:val="252525"/>
          <w:sz w:val="28"/>
          <w:szCs w:val="22"/>
          <w:lang w:val="en-US" w:eastAsia="zh-CN" w:bidi="ar-SA"/>
        </w:rPr>
      </w:pPr>
      <w:r>
        <w:rPr>
          <w:rFonts w:ascii="Times New Roman" w:hAnsi="Times New Roman" w:eastAsia="Times New Roman" w:cs="Times New Roman"/>
          <w:b/>
          <w:color w:val="252525"/>
          <w:sz w:val="28"/>
          <w:szCs w:val="22"/>
          <w:lang w:val="ru-RU" w:eastAsia="ru-RU" w:bidi="ar-SA"/>
        </w:rPr>
        <w:t xml:space="preserve">Темы: </w:t>
      </w:r>
      <w:r>
        <w:rPr>
          <w:rFonts w:ascii="Times New Roman" w:hAnsi="Times New Roman" w:eastAsia="Times New Roman" w:cs="Times New Roman"/>
          <w:color w:val="252525"/>
          <w:sz w:val="28"/>
          <w:szCs w:val="22"/>
          <w:lang w:val="en-US" w:eastAsia="zh-CN" w:bidi="ar-SA"/>
        </w:rPr>
        <w:t>От Древней Руси до Великой Отечественной войны и современной Специальной военной операции (СВО). Изучение подвигов предков для формирования гражданской позиции.</w:t>
      </w:r>
    </w:p>
    <w:p>
      <w:pPr>
        <w:keepNext w:val="0"/>
        <w:keepLines w:val="0"/>
        <w:widowControl/>
        <w:numPr>
          <w:ilvl w:val="0"/>
          <w:numId w:val="0"/>
        </w:numPr>
        <w:suppressLineNumbers w:val="0"/>
        <w:tabs>
          <w:tab w:val="left" w:pos="200"/>
        </w:tabs>
        <w:spacing w:before="0" w:beforeAutospacing="1" w:after="0" w:afterAutospacing="1" w:line="240" w:lineRule="auto"/>
        <w:ind w:left="0" w:leftChars="0" w:firstLine="798" w:firstLineChars="285"/>
        <w:jc w:val="both"/>
        <w:rPr>
          <w:rFonts w:hint="default" w:ascii="Times New Roman" w:hAnsi="Times New Roman" w:eastAsia="Times New Roman" w:cs="Times New Roman"/>
          <w:b/>
          <w:bCs w:val="0"/>
          <w:color w:val="252525"/>
          <w:kern w:val="0"/>
          <w:sz w:val="28"/>
          <w:szCs w:val="22"/>
          <w:lang w:val="ru-RU" w:eastAsia="ru-RU" w:bidi="ar-SA"/>
        </w:rPr>
      </w:pPr>
      <w:r>
        <w:rPr>
          <w:rFonts w:hint="default" w:ascii="Times New Roman" w:hAnsi="Times New Roman" w:eastAsia="Times New Roman" w:cs="Times New Roman"/>
          <w:b/>
          <w:bCs w:val="0"/>
          <w:color w:val="252525"/>
          <w:kern w:val="0"/>
          <w:sz w:val="28"/>
          <w:szCs w:val="22"/>
          <w:lang w:val="ru-RU" w:eastAsia="ru-RU" w:bidi="ar-SA"/>
        </w:rPr>
        <w:t>Этап 6: Контрольно-оценочный (Раздел 9)</w:t>
      </w:r>
    </w:p>
    <w:p>
      <w:pPr>
        <w:keepNext w:val="0"/>
        <w:keepLines w:val="0"/>
        <w:widowControl/>
        <w:numPr>
          <w:ilvl w:val="0"/>
          <w:numId w:val="0"/>
        </w:numPr>
        <w:suppressLineNumbers w:val="0"/>
        <w:tabs>
          <w:tab w:val="left" w:pos="200"/>
        </w:tabs>
        <w:spacing w:before="0" w:beforeAutospacing="1" w:after="0" w:afterAutospacing="1" w:line="240" w:lineRule="auto"/>
        <w:ind w:left="0" w:leftChars="0" w:firstLine="798" w:firstLineChars="285"/>
        <w:jc w:val="both"/>
        <w:rPr>
          <w:rFonts w:ascii="Times New Roman" w:hAnsi="Times New Roman" w:eastAsia="Times New Roman" w:cs="Times New Roman"/>
          <w:color w:val="252525"/>
          <w:sz w:val="28"/>
          <w:szCs w:val="22"/>
          <w:lang w:val="en-US" w:eastAsia="zh-CN" w:bidi="ar-SA"/>
        </w:rPr>
      </w:pPr>
      <w:r>
        <w:rPr>
          <w:rFonts w:ascii="Times New Roman" w:hAnsi="Times New Roman" w:eastAsia="Times New Roman" w:cs="Times New Roman"/>
          <w:b/>
          <w:color w:val="252525"/>
          <w:sz w:val="28"/>
          <w:szCs w:val="22"/>
          <w:lang w:val="ru-RU" w:eastAsia="ru-RU" w:bidi="ar-SA"/>
        </w:rPr>
        <w:t xml:space="preserve">Итоговая аттестация: </w:t>
      </w:r>
      <w:r>
        <w:rPr>
          <w:rFonts w:ascii="Times New Roman" w:hAnsi="Times New Roman" w:eastAsia="Times New Roman" w:cs="Times New Roman"/>
          <w:color w:val="252525"/>
          <w:sz w:val="28"/>
          <w:szCs w:val="22"/>
          <w:lang w:val="en-US" w:eastAsia="zh-CN" w:bidi="ar-SA"/>
        </w:rPr>
        <w:t xml:space="preserve">Комплексный зачет, объединяющий физическую подготовку, знание теории и практические навыки (например, марш-бросок с выполнением нормативов по </w:t>
      </w:r>
      <w:r>
        <w:rPr>
          <w:rFonts w:ascii="Times New Roman" w:hAnsi="Times New Roman" w:eastAsia="Times New Roman" w:cs="Times New Roman"/>
          <w:color w:val="252525"/>
          <w:sz w:val="28"/>
          <w:szCs w:val="22"/>
          <w:lang w:eastAsia="zh-CN" w:bidi="ar-SA"/>
        </w:rPr>
        <w:t>оказанию первой помощи</w:t>
      </w:r>
      <w:r>
        <w:rPr>
          <w:rFonts w:ascii="Times New Roman" w:hAnsi="Times New Roman" w:eastAsia="Times New Roman" w:cs="Times New Roman"/>
          <w:color w:val="252525"/>
          <w:sz w:val="28"/>
          <w:szCs w:val="22"/>
          <w:lang w:val="en-US" w:eastAsia="zh-CN" w:bidi="ar-SA"/>
        </w:rPr>
        <w:t xml:space="preserve"> и сборке оружия).</w:t>
      </w:r>
    </w:p>
    <w:p>
      <w:pPr>
        <w:spacing w:after="126" w:line="240" w:lineRule="auto"/>
        <w:ind w:left="3" w:leftChars="0" w:firstLine="710" w:firstLineChars="0"/>
        <w:jc w:val="both"/>
        <w:rPr>
          <w:rFonts w:ascii="Times New Roman" w:hAnsi="Times New Roman" w:eastAsia="Times New Roman" w:cs="Times New Roman"/>
          <w:color w:val="252525"/>
          <w:sz w:val="28"/>
          <w:szCs w:val="22"/>
          <w:lang w:val="en-US" w:eastAsia="zh-CN"/>
        </w:rPr>
      </w:pPr>
      <w:r>
        <w:rPr>
          <w:rFonts w:ascii="Times New Roman" w:hAnsi="Times New Roman" w:eastAsia="Times New Roman" w:cs="Times New Roman"/>
          <w:b/>
          <w:color w:val="252525"/>
          <w:sz w:val="28"/>
        </w:rPr>
        <w:t xml:space="preserve">Особенности организации образовательного процесса. </w:t>
      </w:r>
      <w:r>
        <w:rPr>
          <w:rFonts w:ascii="Times New Roman" w:hAnsi="Times New Roman" w:eastAsia="Times New Roman" w:cs="Times New Roman"/>
          <w:color w:val="252525"/>
          <w:sz w:val="28"/>
          <w:szCs w:val="22"/>
          <w:lang w:val="en-US" w:eastAsia="zh-CN"/>
        </w:rPr>
        <w:t>Организация образовательного процесса в программе «Наше поколение» имеет ряд ключевых особенностей, отвечающих возрастным потребностям подростков 10–14 лет:</w:t>
      </w:r>
    </w:p>
    <w:p>
      <w:pPr>
        <w:keepNext w:val="0"/>
        <w:keepLines w:val="0"/>
        <w:widowControl/>
        <w:numPr>
          <w:ilvl w:val="0"/>
          <w:numId w:val="0"/>
        </w:numPr>
        <w:suppressLineNumbers w:val="0"/>
        <w:spacing w:before="0" w:beforeAutospacing="1" w:after="0" w:afterAutospacing="1" w:line="240" w:lineRule="auto"/>
        <w:jc w:val="both"/>
        <w:rPr>
          <w:rFonts w:ascii="Times New Roman" w:hAnsi="Times New Roman" w:eastAsia="Times New Roman" w:cs="Times New Roman"/>
          <w:color w:val="252525"/>
          <w:sz w:val="28"/>
          <w:szCs w:val="22"/>
          <w:lang w:val="en-US" w:eastAsia="zh-CN"/>
        </w:rPr>
      </w:pPr>
      <w:r>
        <w:rPr>
          <w:rFonts w:ascii="Times New Roman" w:hAnsi="Times New Roman" w:eastAsia="Times New Roman" w:cs="Times New Roman"/>
          <w:b/>
          <w:color w:val="252525"/>
          <w:sz w:val="28"/>
          <w:szCs w:val="22"/>
        </w:rPr>
        <w:t xml:space="preserve">- Интегративный подход. </w:t>
      </w:r>
      <w:r>
        <w:rPr>
          <w:rFonts w:ascii="Times New Roman" w:hAnsi="Times New Roman" w:eastAsia="Times New Roman" w:cs="Times New Roman"/>
          <w:color w:val="252525"/>
          <w:sz w:val="28"/>
          <w:szCs w:val="22"/>
          <w:lang w:val="en-US" w:eastAsia="zh-CN"/>
        </w:rPr>
        <w:t>В программе отсутствует строгая линейность. Образовательная деятельность строится по принципу междисциплинарных модулей, где темы из военной истории, основ выживания и робототехники тесно переплетаются, создавая единую картину мира.</w:t>
      </w:r>
    </w:p>
    <w:p>
      <w:pPr>
        <w:keepNext w:val="0"/>
        <w:keepLines w:val="0"/>
        <w:widowControl/>
        <w:numPr>
          <w:ilvl w:val="0"/>
          <w:numId w:val="0"/>
        </w:numPr>
        <w:suppressLineNumbers w:val="0"/>
        <w:spacing w:before="0" w:beforeAutospacing="1" w:after="0" w:afterAutospacing="1" w:line="240" w:lineRule="auto"/>
        <w:jc w:val="both"/>
        <w:rPr>
          <w:rFonts w:ascii="Times New Roman" w:hAnsi="Times New Roman" w:eastAsia="Times New Roman" w:cs="Times New Roman"/>
          <w:color w:val="252525"/>
          <w:sz w:val="28"/>
          <w:szCs w:val="22"/>
          <w:lang w:val="en-US" w:eastAsia="zh-CN"/>
        </w:rPr>
      </w:pPr>
      <w:r>
        <w:rPr>
          <w:rFonts w:ascii="Times New Roman" w:hAnsi="Times New Roman" w:eastAsia="Times New Roman" w:cs="Times New Roman"/>
          <w:b/>
          <w:color w:val="252525"/>
          <w:sz w:val="28"/>
          <w:szCs w:val="22"/>
        </w:rPr>
        <w:t xml:space="preserve">- Слитность обучения и воспитания. </w:t>
      </w:r>
      <w:r>
        <w:rPr>
          <w:rFonts w:ascii="Times New Roman" w:hAnsi="Times New Roman" w:eastAsia="Times New Roman" w:cs="Times New Roman"/>
          <w:color w:val="252525"/>
          <w:sz w:val="28"/>
          <w:szCs w:val="22"/>
          <w:lang w:val="en-US" w:eastAsia="zh-CN"/>
        </w:rPr>
        <w:t>Компоненты обучения и воспитания не разделены. Каждый урок, будь то строевая подготовка или изучение исторического сражения, одновременно решает и образовательные, и воспитательные задачи — формирует дисциплину, чувство товарищества и уважение к истории.</w:t>
      </w:r>
    </w:p>
    <w:p>
      <w:pPr>
        <w:keepNext w:val="0"/>
        <w:keepLines w:val="0"/>
        <w:widowControl/>
        <w:numPr>
          <w:ilvl w:val="0"/>
          <w:numId w:val="0"/>
        </w:numPr>
        <w:suppressLineNumbers w:val="0"/>
        <w:spacing w:before="0" w:beforeAutospacing="1" w:after="0" w:afterAutospacing="1" w:line="240" w:lineRule="auto"/>
        <w:jc w:val="both"/>
        <w:rPr>
          <w:rFonts w:ascii="Times New Roman" w:hAnsi="Times New Roman" w:eastAsia="Times New Roman" w:cs="Times New Roman"/>
          <w:color w:val="252525"/>
          <w:sz w:val="28"/>
          <w:szCs w:val="22"/>
          <w:lang w:val="en-US" w:eastAsia="zh-CN"/>
        </w:rPr>
      </w:pPr>
      <w:r>
        <w:rPr>
          <w:rFonts w:ascii="Times New Roman" w:hAnsi="Times New Roman" w:eastAsia="Times New Roman" w:cs="Times New Roman"/>
          <w:b/>
          <w:color w:val="252525"/>
          <w:sz w:val="28"/>
          <w:szCs w:val="22"/>
        </w:rPr>
        <w:t xml:space="preserve">- Профессиональное самоопределение. </w:t>
      </w:r>
      <w:r>
        <w:rPr>
          <w:rFonts w:ascii="Times New Roman" w:hAnsi="Times New Roman" w:eastAsia="Times New Roman" w:cs="Times New Roman"/>
          <w:color w:val="252525"/>
          <w:sz w:val="28"/>
          <w:szCs w:val="22"/>
          <w:lang w:val="en-US" w:eastAsia="zh-CN"/>
        </w:rPr>
        <w:t>Программа включает элементы ранней профориентации. Знакомство с историей родов войск, основы радиосвязи и робототехники помогают подросткам получить первое представление о военных и технических специальностях, что может повлиять на их будущий выбор профессии.</w:t>
      </w:r>
    </w:p>
    <w:p>
      <w:pPr>
        <w:spacing w:after="126" w:line="240" w:lineRule="auto"/>
        <w:ind w:left="3" w:leftChars="0" w:firstLine="710" w:firstLineChars="0"/>
        <w:jc w:val="both"/>
        <w:rPr>
          <w:rFonts w:ascii="Times New Roman" w:hAnsi="Times New Roman" w:eastAsia="Times New Roman" w:cs="Times New Roman"/>
          <w:b/>
          <w:color w:val="252525"/>
          <w:sz w:val="28"/>
          <w:szCs w:val="22"/>
        </w:rPr>
      </w:pPr>
      <w:r>
        <w:rPr>
          <w:rFonts w:ascii="Times New Roman" w:hAnsi="Times New Roman" w:eastAsia="Times New Roman" w:cs="Times New Roman"/>
          <w:b/>
          <w:color w:val="252525"/>
          <w:sz w:val="28"/>
          <w:szCs w:val="22"/>
        </w:rPr>
        <w:t>Особенности содержания программы 2-го года</w:t>
      </w:r>
    </w:p>
    <w:p>
      <w:pPr>
        <w:keepNext w:val="0"/>
        <w:keepLines w:val="0"/>
        <w:widowControl/>
        <w:numPr>
          <w:ilvl w:val="0"/>
          <w:numId w:val="0"/>
        </w:numPr>
        <w:suppressLineNumbers w:val="0"/>
        <w:spacing w:before="0" w:beforeAutospacing="1" w:after="0" w:afterAutospacing="1" w:line="240" w:lineRule="auto"/>
        <w:jc w:val="both"/>
        <w:rPr>
          <w:rFonts w:ascii="Times New Roman" w:hAnsi="Times New Roman" w:eastAsia="Times New Roman" w:cs="Times New Roman"/>
          <w:b/>
          <w:color w:val="252525"/>
          <w:sz w:val="28"/>
          <w:szCs w:val="22"/>
        </w:rPr>
      </w:pPr>
      <w:r>
        <w:rPr>
          <w:rFonts w:ascii="Times New Roman" w:hAnsi="Times New Roman" w:eastAsia="Times New Roman" w:cs="Times New Roman"/>
          <w:b/>
          <w:color w:val="252525"/>
          <w:sz w:val="28"/>
          <w:szCs w:val="22"/>
        </w:rPr>
        <w:t>1. Акцент на педагогике (Лидерство)</w:t>
      </w:r>
    </w:p>
    <w:p>
      <w:pPr>
        <w:pStyle w:val="8"/>
        <w:keepNext w:val="0"/>
        <w:keepLines w:val="0"/>
        <w:widowControl/>
        <w:bidi w:val="0"/>
        <w:spacing w:beforeAutospacing="1" w:afterAutospacing="1"/>
        <w:ind w:left="0" w:leftChars="0" w:right="0" w:firstLine="798" w:firstLineChars="285"/>
        <w:jc w:val="both"/>
        <w:rPr>
          <w:rFonts w:ascii="Times New Roman" w:hAnsi="Times New Roman" w:eastAsia="Times New Roman" w:cs="Times New Roman"/>
          <w:color w:val="252525"/>
          <w:sz w:val="28"/>
          <w:szCs w:val="22"/>
          <w:lang w:val="en-US" w:eastAsia="zh-CN" w:bidi="ar-SA"/>
        </w:rPr>
      </w:pPr>
      <w:r>
        <w:rPr>
          <w:rFonts w:ascii="Times New Roman" w:hAnsi="Times New Roman" w:eastAsia="Times New Roman" w:cs="Times New Roman"/>
          <w:color w:val="252525"/>
          <w:sz w:val="28"/>
          <w:szCs w:val="22"/>
          <w:lang w:val="en-US" w:eastAsia="zh-CN" w:bidi="ar-SA"/>
        </w:rPr>
        <w:t>В возрасте 10–14 лет подросткам важно самоутверждение. Поэтому введен раздел</w:t>
      </w:r>
      <w:r>
        <w:t xml:space="preserve"> </w:t>
      </w:r>
      <w:r>
        <w:rPr>
          <w:rFonts w:ascii="Times New Roman" w:hAnsi="Times New Roman" w:eastAsia="Times New Roman" w:cs="Times New Roman"/>
          <w:b/>
          <w:color w:val="252525"/>
          <w:sz w:val="28"/>
          <w:szCs w:val="22"/>
          <w:lang w:val="ru-RU" w:eastAsia="ru-RU" w:bidi="ar-SA"/>
        </w:rPr>
        <w:t>«Школа лидерства»</w:t>
      </w:r>
      <w:r>
        <w:t>.</w:t>
      </w:r>
      <w:r>
        <w:rPr>
          <w:rFonts w:ascii="Times New Roman" w:hAnsi="Times New Roman" w:eastAsia="Times New Roman" w:cs="Times New Roman"/>
          <w:color w:val="252525"/>
          <w:sz w:val="28"/>
          <w:szCs w:val="22"/>
          <w:lang w:val="en-US" w:eastAsia="zh-CN" w:bidi="ar-SA"/>
        </w:rPr>
        <w:t xml:space="preserve"> Дети учатся не просто выполнять команды, но и понимать логику их отдачи. Это помогает справиться с подростковым бунтом и направить энергию в конструктивное русло.</w:t>
      </w:r>
    </w:p>
    <w:p>
      <w:pPr>
        <w:keepNext w:val="0"/>
        <w:keepLines w:val="0"/>
        <w:widowControl/>
        <w:numPr>
          <w:ilvl w:val="0"/>
          <w:numId w:val="0"/>
        </w:numPr>
        <w:suppressLineNumbers w:val="0"/>
        <w:spacing w:before="0" w:beforeAutospacing="1" w:after="0" w:afterAutospacing="1" w:line="240" w:lineRule="auto"/>
        <w:jc w:val="both"/>
        <w:rPr>
          <w:rFonts w:ascii="Times New Roman" w:hAnsi="Times New Roman" w:eastAsia="Times New Roman" w:cs="Times New Roman"/>
          <w:b/>
          <w:color w:val="252525"/>
          <w:sz w:val="28"/>
          <w:szCs w:val="22"/>
        </w:rPr>
      </w:pPr>
      <w:r>
        <w:rPr>
          <w:rFonts w:ascii="Times New Roman" w:hAnsi="Times New Roman" w:eastAsia="Times New Roman" w:cs="Times New Roman"/>
          <w:b/>
          <w:color w:val="252525"/>
          <w:sz w:val="28"/>
          <w:szCs w:val="22"/>
        </w:rPr>
        <w:t>2. Игрофикация тактики</w:t>
      </w:r>
    </w:p>
    <w:p>
      <w:pPr>
        <w:pStyle w:val="8"/>
        <w:keepNext w:val="0"/>
        <w:keepLines w:val="0"/>
        <w:widowControl/>
        <w:bidi w:val="0"/>
        <w:spacing w:beforeAutospacing="1" w:afterAutospacing="1"/>
        <w:ind w:left="0" w:leftChars="0" w:right="0" w:firstLine="798" w:firstLineChars="285"/>
        <w:jc w:val="both"/>
        <w:rPr>
          <w:rFonts w:ascii="Times New Roman" w:hAnsi="Times New Roman" w:eastAsia="Times New Roman" w:cs="Times New Roman"/>
          <w:color w:val="252525"/>
          <w:sz w:val="28"/>
          <w:szCs w:val="22"/>
          <w:lang w:val="en-US" w:eastAsia="zh-CN" w:bidi="ar-SA"/>
        </w:rPr>
      </w:pPr>
      <w:r>
        <w:rPr>
          <w:rFonts w:ascii="Times New Roman" w:hAnsi="Times New Roman" w:eastAsia="Times New Roman" w:cs="Times New Roman"/>
          <w:color w:val="252525"/>
          <w:sz w:val="28"/>
          <w:szCs w:val="22"/>
          <w:lang w:val="en-US" w:eastAsia="zh-CN" w:bidi="ar-SA"/>
        </w:rPr>
        <w:t>Вместо сухих военных терминов используются игровые механики:</w:t>
      </w:r>
    </w:p>
    <w:p>
      <w:pPr>
        <w:keepNext w:val="0"/>
        <w:keepLines w:val="0"/>
        <w:widowControl/>
        <w:numPr>
          <w:ilvl w:val="0"/>
          <w:numId w:val="6"/>
        </w:numPr>
        <w:suppressLineNumbers w:val="0"/>
        <w:tabs>
          <w:tab w:val="left" w:pos="0"/>
          <w:tab w:val="left" w:pos="200"/>
          <w:tab w:val="left" w:pos="600"/>
          <w:tab w:val="clear" w:pos="720"/>
        </w:tabs>
        <w:spacing w:before="0" w:beforeAutospacing="1" w:after="0" w:afterAutospacing="1" w:line="240" w:lineRule="auto"/>
        <w:ind w:left="0" w:leftChars="0" w:firstLine="798" w:firstLineChars="285"/>
        <w:jc w:val="both"/>
        <w:rPr>
          <w:rFonts w:ascii="Times New Roman" w:hAnsi="Times New Roman" w:eastAsia="Times New Roman" w:cs="Times New Roman"/>
          <w:color w:val="252525"/>
          <w:sz w:val="28"/>
          <w:szCs w:val="22"/>
          <w:lang w:val="en-US" w:eastAsia="zh-CN" w:bidi="ar-SA"/>
        </w:rPr>
      </w:pPr>
      <w:r>
        <w:rPr>
          <w:rFonts w:ascii="Times New Roman" w:hAnsi="Times New Roman" w:eastAsia="Times New Roman" w:cs="Times New Roman"/>
          <w:color w:val="252525"/>
          <w:sz w:val="28"/>
          <w:szCs w:val="22"/>
          <w:lang w:val="en-US" w:eastAsia="zh-CN" w:bidi="ar-SA"/>
        </w:rPr>
        <w:t>Чтение следов превращается в игру «Найди шпиона».</w:t>
      </w:r>
    </w:p>
    <w:p>
      <w:pPr>
        <w:keepNext w:val="0"/>
        <w:keepLines w:val="0"/>
        <w:widowControl/>
        <w:numPr>
          <w:ilvl w:val="0"/>
          <w:numId w:val="6"/>
        </w:numPr>
        <w:suppressLineNumbers w:val="0"/>
        <w:tabs>
          <w:tab w:val="left" w:pos="0"/>
          <w:tab w:val="left" w:pos="200"/>
          <w:tab w:val="left" w:pos="600"/>
          <w:tab w:val="clear" w:pos="720"/>
        </w:tabs>
        <w:spacing w:before="0" w:beforeAutospacing="1" w:after="0" w:afterAutospacing="1" w:line="240" w:lineRule="auto"/>
        <w:ind w:left="0" w:leftChars="0" w:firstLine="798" w:firstLineChars="285"/>
        <w:jc w:val="both"/>
        <w:rPr>
          <w:rFonts w:ascii="Times New Roman" w:hAnsi="Times New Roman" w:eastAsia="Times New Roman" w:cs="Times New Roman"/>
          <w:color w:val="252525"/>
          <w:sz w:val="28"/>
          <w:szCs w:val="22"/>
          <w:lang w:val="en-US" w:eastAsia="zh-CN" w:bidi="ar-SA"/>
        </w:rPr>
      </w:pPr>
      <w:r>
        <w:rPr>
          <w:rFonts w:ascii="Times New Roman" w:hAnsi="Times New Roman" w:eastAsia="Times New Roman" w:cs="Times New Roman"/>
          <w:color w:val="252525"/>
          <w:sz w:val="28"/>
          <w:szCs w:val="22"/>
          <w:lang w:val="en-US" w:eastAsia="zh-CN" w:bidi="ar-SA"/>
        </w:rPr>
        <w:t>Сигналы руками отрабатываются в эстафете, где нельзя разговаривать.</w:t>
      </w:r>
    </w:p>
    <w:p>
      <w:pPr>
        <w:keepNext w:val="0"/>
        <w:keepLines w:val="0"/>
        <w:widowControl/>
        <w:numPr>
          <w:ilvl w:val="0"/>
          <w:numId w:val="6"/>
        </w:numPr>
        <w:suppressLineNumbers w:val="0"/>
        <w:tabs>
          <w:tab w:val="left" w:pos="0"/>
          <w:tab w:val="left" w:pos="200"/>
          <w:tab w:val="left" w:pos="600"/>
          <w:tab w:val="clear" w:pos="720"/>
        </w:tabs>
        <w:spacing w:before="0" w:beforeAutospacing="1" w:after="0" w:afterAutospacing="1" w:line="240" w:lineRule="auto"/>
        <w:ind w:left="0" w:leftChars="0" w:firstLine="798" w:firstLineChars="285"/>
        <w:jc w:val="both"/>
        <w:rPr>
          <w:rFonts w:ascii="Times New Roman" w:hAnsi="Times New Roman" w:eastAsia="Times New Roman" w:cs="Times New Roman"/>
          <w:color w:val="252525"/>
          <w:sz w:val="28"/>
          <w:szCs w:val="22"/>
          <w:lang w:val="en-US" w:eastAsia="zh-CN" w:bidi="ar-SA"/>
        </w:rPr>
      </w:pPr>
      <w:r>
        <w:rPr>
          <w:rFonts w:ascii="Times New Roman" w:hAnsi="Times New Roman" w:eastAsia="Times New Roman" w:cs="Times New Roman"/>
          <w:color w:val="252525"/>
          <w:sz w:val="28"/>
          <w:szCs w:val="22"/>
          <w:lang w:val="en-US" w:eastAsia="zh-CN" w:bidi="ar-SA"/>
        </w:rPr>
        <w:t>Стрельба идет на очки и разряды (как в спортивной секции).</w:t>
      </w:r>
    </w:p>
    <w:p>
      <w:pPr>
        <w:keepNext w:val="0"/>
        <w:keepLines w:val="0"/>
        <w:widowControl/>
        <w:numPr>
          <w:ilvl w:val="0"/>
          <w:numId w:val="0"/>
        </w:numPr>
        <w:suppressLineNumbers w:val="0"/>
        <w:spacing w:before="0" w:beforeAutospacing="1" w:after="0" w:afterAutospacing="1" w:line="240" w:lineRule="auto"/>
        <w:jc w:val="both"/>
        <w:rPr>
          <w:rFonts w:ascii="Times New Roman" w:hAnsi="Times New Roman" w:eastAsia="Times New Roman" w:cs="Times New Roman"/>
          <w:b/>
          <w:color w:val="252525"/>
          <w:sz w:val="28"/>
          <w:szCs w:val="22"/>
        </w:rPr>
      </w:pPr>
      <w:r>
        <w:rPr>
          <w:rFonts w:ascii="Times New Roman" w:hAnsi="Times New Roman" w:eastAsia="Times New Roman" w:cs="Times New Roman"/>
          <w:b/>
          <w:color w:val="252525"/>
          <w:sz w:val="28"/>
          <w:szCs w:val="22"/>
        </w:rPr>
        <w:t>3. Локальная военная история</w:t>
      </w:r>
    </w:p>
    <w:p>
      <w:pPr>
        <w:pStyle w:val="8"/>
        <w:keepNext w:val="0"/>
        <w:keepLines w:val="0"/>
        <w:widowControl/>
        <w:bidi w:val="0"/>
        <w:spacing w:beforeAutospacing="1" w:afterAutospacing="1"/>
        <w:ind w:left="0" w:leftChars="0" w:right="0" w:firstLine="798" w:firstLineChars="285"/>
        <w:jc w:val="both"/>
        <w:rPr>
          <w:rFonts w:ascii="Times New Roman" w:hAnsi="Times New Roman" w:eastAsia="Times New Roman" w:cs="Times New Roman"/>
          <w:color w:val="252525"/>
          <w:sz w:val="28"/>
          <w:szCs w:val="22"/>
          <w:lang w:val="en-US" w:eastAsia="zh-CN" w:bidi="ar-SA"/>
        </w:rPr>
      </w:pPr>
      <w:r>
        <w:rPr>
          <w:rFonts w:ascii="Times New Roman" w:hAnsi="Times New Roman" w:eastAsia="Times New Roman" w:cs="Times New Roman"/>
          <w:color w:val="252525"/>
          <w:sz w:val="28"/>
          <w:szCs w:val="22"/>
          <w:lang w:val="en-US" w:eastAsia="zh-CN" w:bidi="ar-SA"/>
        </w:rPr>
        <w:t xml:space="preserve">Для патриотического воспитания крайне эффективно изучать историю </w:t>
      </w:r>
      <w:r>
        <w:rPr>
          <w:rFonts w:ascii="Times New Roman" w:hAnsi="Times New Roman" w:eastAsia="Times New Roman" w:cs="Times New Roman"/>
          <w:b/>
          <w:color w:val="252525"/>
          <w:sz w:val="28"/>
          <w:szCs w:val="22"/>
          <w:lang w:val="ru-RU" w:eastAsia="ru-RU" w:bidi="ar-SA"/>
        </w:rPr>
        <w:t xml:space="preserve">своего региона </w:t>
      </w:r>
      <w:r>
        <w:rPr>
          <w:rFonts w:ascii="Times New Roman" w:hAnsi="Times New Roman" w:eastAsia="Times New Roman" w:cs="Times New Roman"/>
          <w:color w:val="252525"/>
          <w:sz w:val="28"/>
          <w:szCs w:val="22"/>
          <w:lang w:val="ru-RU" w:eastAsia="ru-RU" w:bidi="ar-SA"/>
        </w:rPr>
        <w:t>(</w:t>
      </w:r>
      <w:r>
        <w:rPr>
          <w:rFonts w:ascii="Times New Roman" w:hAnsi="Times New Roman" w:eastAsia="Times New Roman" w:cs="Times New Roman"/>
          <w:color w:val="252525"/>
          <w:sz w:val="28"/>
          <w:szCs w:val="22"/>
          <w:lang w:val="en-US" w:eastAsia="zh-CN" w:bidi="ar-SA"/>
        </w:rPr>
        <w:t>например, подвиг сибиряков</w:t>
      </w:r>
      <w:r>
        <w:rPr>
          <w:rFonts w:cs="Times New Roman"/>
          <w:color w:val="252525"/>
          <w:sz w:val="28"/>
          <w:szCs w:val="22"/>
          <w:lang w:eastAsia="zh-CN" w:bidi="ar-SA"/>
        </w:rPr>
        <w:t xml:space="preserve"> </w:t>
      </w:r>
      <w:r>
        <w:rPr>
          <w:rFonts w:ascii="Times New Roman" w:hAnsi="Times New Roman" w:eastAsia="Times New Roman" w:cs="Times New Roman"/>
          <w:color w:val="252525"/>
          <w:sz w:val="28"/>
          <w:szCs w:val="22"/>
          <w:lang w:val="en-US" w:eastAsia="zh-CN" w:bidi="ar-SA"/>
        </w:rPr>
        <w:t>— танкистов). Это делает историю близкой и личной. Обязательно включаются современные герои СВО, чтобы показать преемственность поколений защитников.</w:t>
      </w:r>
    </w:p>
    <w:p>
      <w:pPr>
        <w:keepNext w:val="0"/>
        <w:keepLines w:val="0"/>
        <w:widowControl/>
        <w:numPr>
          <w:ilvl w:val="0"/>
          <w:numId w:val="0"/>
        </w:numPr>
        <w:suppressLineNumbers w:val="0"/>
        <w:spacing w:before="0" w:beforeAutospacing="1" w:after="0" w:afterAutospacing="1" w:line="240" w:lineRule="auto"/>
        <w:jc w:val="both"/>
        <w:rPr>
          <w:rFonts w:ascii="Times New Roman" w:hAnsi="Times New Roman" w:eastAsia="Times New Roman" w:cs="Times New Roman"/>
          <w:b/>
          <w:color w:val="252525"/>
          <w:sz w:val="28"/>
          <w:szCs w:val="22"/>
        </w:rPr>
      </w:pPr>
      <w:r>
        <w:rPr>
          <w:rFonts w:ascii="Times New Roman" w:hAnsi="Times New Roman" w:eastAsia="Times New Roman" w:cs="Times New Roman"/>
          <w:b/>
          <w:color w:val="252525"/>
          <w:sz w:val="28"/>
          <w:szCs w:val="22"/>
        </w:rPr>
        <w:t>4. Инженерия вместо сложной робототехники</w:t>
      </w:r>
    </w:p>
    <w:p>
      <w:pPr>
        <w:pStyle w:val="8"/>
        <w:keepNext w:val="0"/>
        <w:keepLines w:val="0"/>
        <w:widowControl/>
        <w:bidi w:val="0"/>
        <w:spacing w:beforeAutospacing="1" w:afterAutospacing="1"/>
        <w:ind w:left="0" w:leftChars="0" w:right="0" w:firstLine="798" w:firstLineChars="285"/>
        <w:jc w:val="both"/>
        <w:rPr>
          <w:rFonts w:ascii="Times New Roman" w:hAnsi="Times New Roman" w:eastAsia="Times New Roman" w:cs="Times New Roman"/>
          <w:color w:val="252525"/>
          <w:sz w:val="28"/>
          <w:szCs w:val="22"/>
          <w:lang w:val="en-US" w:eastAsia="zh-CN" w:bidi="ar-SA"/>
        </w:rPr>
      </w:pPr>
      <w:r>
        <w:rPr>
          <w:rFonts w:ascii="Times New Roman" w:hAnsi="Times New Roman" w:eastAsia="Times New Roman" w:cs="Times New Roman"/>
          <w:color w:val="252525"/>
          <w:sz w:val="28"/>
          <w:szCs w:val="22"/>
          <w:lang w:val="en-US" w:eastAsia="zh-CN" w:bidi="ar-SA"/>
        </w:rPr>
        <w:t>Вместо программирования микроконтроллеров, упор сделан на физику механизмов: рычаги, блоки, натяжение веревок. Строительство реальной переправы дает гораздо больше эмоций, чем написание кода.</w:t>
      </w:r>
    </w:p>
    <w:p>
      <w:pPr>
        <w:keepNext w:val="0"/>
        <w:keepLines w:val="0"/>
        <w:widowControl/>
        <w:numPr>
          <w:ilvl w:val="0"/>
          <w:numId w:val="0"/>
        </w:numPr>
        <w:suppressLineNumbers w:val="0"/>
        <w:spacing w:before="0" w:beforeAutospacing="1" w:after="0" w:afterAutospacing="1" w:line="240" w:lineRule="auto"/>
        <w:jc w:val="both"/>
        <w:rPr>
          <w:rFonts w:ascii="Times New Roman" w:hAnsi="Times New Roman" w:eastAsia="Times New Roman" w:cs="Times New Roman"/>
          <w:b/>
          <w:color w:val="252525"/>
          <w:sz w:val="28"/>
          <w:szCs w:val="22"/>
        </w:rPr>
      </w:pPr>
      <w:r>
        <w:rPr>
          <w:rFonts w:ascii="Times New Roman" w:hAnsi="Times New Roman" w:eastAsia="Times New Roman" w:cs="Times New Roman"/>
          <w:b/>
          <w:color w:val="252525"/>
          <w:sz w:val="28"/>
          <w:szCs w:val="22"/>
        </w:rPr>
        <w:t>5. Полевая практика</w:t>
      </w:r>
    </w:p>
    <w:p>
      <w:pPr>
        <w:pStyle w:val="8"/>
        <w:keepNext w:val="0"/>
        <w:keepLines w:val="0"/>
        <w:widowControl/>
        <w:bidi w:val="0"/>
        <w:spacing w:beforeAutospacing="1" w:afterAutospacing="1"/>
        <w:ind w:left="0" w:leftChars="0" w:right="0" w:firstLine="798" w:firstLineChars="285"/>
        <w:jc w:val="both"/>
        <w:rPr>
          <w:rFonts w:ascii="Times New Roman" w:hAnsi="Times New Roman" w:eastAsia="Times New Roman" w:cs="Times New Roman"/>
          <w:color w:val="252525"/>
          <w:sz w:val="28"/>
          <w:szCs w:val="22"/>
          <w:lang w:val="en-US" w:eastAsia="zh-CN"/>
        </w:rPr>
      </w:pPr>
      <w:r>
        <w:rPr>
          <w:rFonts w:ascii="Times New Roman" w:hAnsi="Times New Roman" w:eastAsia="Times New Roman" w:cs="Times New Roman"/>
          <w:color w:val="252525"/>
          <w:sz w:val="28"/>
          <w:szCs w:val="22"/>
          <w:lang w:val="en-US" w:eastAsia="zh-CN" w:bidi="ar-SA"/>
        </w:rPr>
        <w:t xml:space="preserve">На 2-м году дети уже достаточно выносливы для полноценного выхода. Важно научить их </w:t>
      </w:r>
      <w:r>
        <w:rPr>
          <w:rFonts w:ascii="Times New Roman" w:hAnsi="Times New Roman" w:eastAsia="Times New Roman" w:cs="Times New Roman"/>
          <w:b/>
          <w:color w:val="252525"/>
          <w:sz w:val="28"/>
          <w:szCs w:val="22"/>
          <w:lang w:val="en-US" w:eastAsia="zh-CN" w:bidi="ar-SA"/>
        </w:rPr>
        <w:t>п</w:t>
      </w:r>
      <w:r>
        <w:rPr>
          <w:rFonts w:ascii="Times New Roman" w:hAnsi="Times New Roman" w:eastAsia="Times New Roman" w:cs="Times New Roman"/>
          <w:b/>
          <w:color w:val="252525"/>
          <w:sz w:val="28"/>
          <w:szCs w:val="22"/>
          <w:lang w:val="ru-RU" w:eastAsia="ru-RU" w:bidi="ar-SA"/>
        </w:rPr>
        <w:t>ланированию:</w:t>
      </w:r>
      <w:r>
        <w:t xml:space="preserve"> </w:t>
      </w:r>
      <w:r>
        <w:rPr>
          <w:rFonts w:ascii="Times New Roman" w:hAnsi="Times New Roman" w:eastAsia="Times New Roman" w:cs="Times New Roman"/>
          <w:color w:val="252525"/>
          <w:sz w:val="28"/>
          <w:szCs w:val="22"/>
          <w:lang w:val="en-US" w:eastAsia="zh-CN" w:bidi="ar-SA"/>
        </w:rPr>
        <w:t xml:space="preserve">они сами должны решить, сколько взять гречки и сахара, а не просто следовать списку </w:t>
      </w:r>
      <w:r>
        <w:rPr>
          <w:rFonts w:cs="Times New Roman"/>
          <w:color w:val="252525"/>
          <w:sz w:val="28"/>
          <w:szCs w:val="22"/>
          <w:lang w:eastAsia="zh-CN" w:bidi="ar-SA"/>
        </w:rPr>
        <w:t>педагог</w:t>
      </w:r>
      <w:r>
        <w:rPr>
          <w:rFonts w:ascii="Times New Roman" w:hAnsi="Times New Roman" w:eastAsia="Times New Roman" w:cs="Times New Roman"/>
          <w:color w:val="252525"/>
          <w:sz w:val="28"/>
          <w:szCs w:val="22"/>
          <w:lang w:val="en-US" w:eastAsia="zh-CN" w:bidi="ar-SA"/>
        </w:rPr>
        <w:t>а.</w:t>
      </w:r>
    </w:p>
    <w:p>
      <w:pPr>
        <w:keepNext w:val="0"/>
        <w:keepLines w:val="0"/>
        <w:widowControl/>
        <w:numPr>
          <w:ilvl w:val="0"/>
          <w:numId w:val="0"/>
        </w:numPr>
        <w:suppressLineNumbers w:val="0"/>
        <w:spacing w:before="0" w:beforeAutospacing="1" w:after="0" w:afterAutospacing="1" w:line="240" w:lineRule="auto"/>
        <w:ind w:left="0" w:leftChars="0" w:firstLine="798" w:firstLineChars="285"/>
        <w:jc w:val="both"/>
        <w:rPr>
          <w:rFonts w:ascii="Times New Roman" w:hAnsi="Times New Roman" w:eastAsia="Times New Roman" w:cs="Times New Roman"/>
          <w:color w:val="252525"/>
          <w:sz w:val="28"/>
          <w:szCs w:val="22"/>
          <w:lang w:val="en-US" w:eastAsia="zh-CN"/>
        </w:rPr>
      </w:pPr>
      <w:r>
        <w:rPr>
          <w:rFonts w:cs="Times New Roman"/>
          <w:color w:val="252525"/>
          <w:sz w:val="28"/>
          <w:szCs w:val="22"/>
          <w:lang w:eastAsia="zh-CN"/>
        </w:rPr>
        <w:t>Программа реализуется с</w:t>
      </w:r>
      <w:r>
        <w:rPr>
          <w:rFonts w:ascii="Times New Roman" w:hAnsi="Times New Roman" w:eastAsia="Times New Roman" w:cs="Times New Roman"/>
          <w:color w:val="252525"/>
          <w:sz w:val="28"/>
          <w:szCs w:val="22"/>
          <w:lang w:val="en-US" w:eastAsia="zh-CN"/>
        </w:rPr>
        <w:t xml:space="preserve"> применением дистанционных технологий и электронного обучения. Так как использование технологий дистанционного обучения повышает доступность образования, позволяет более широко и полно удовлетворять образовательные запросы обучающихся. Образовательный процесс, реализуемый в дистанционной форме, предусматривает значительную долю самостоятельных занятий обучающихся, не имеющих возможности ежедневного посещения занятий.</w:t>
      </w:r>
    </w:p>
    <w:p>
      <w:pPr>
        <w:keepNext w:val="0"/>
        <w:keepLines w:val="0"/>
        <w:widowControl/>
        <w:numPr>
          <w:ilvl w:val="0"/>
          <w:numId w:val="0"/>
        </w:numPr>
        <w:suppressLineNumbers w:val="0"/>
        <w:spacing w:before="0" w:beforeAutospacing="1" w:after="0" w:afterAutospacing="1" w:line="240" w:lineRule="auto"/>
        <w:ind w:left="0" w:leftChars="0" w:firstLine="798" w:firstLineChars="285"/>
        <w:jc w:val="both"/>
        <w:rPr>
          <w:rFonts w:ascii="Times New Roman" w:hAnsi="Times New Roman" w:eastAsia="Times New Roman" w:cs="Times New Roman"/>
          <w:color w:val="252525"/>
          <w:sz w:val="28"/>
          <w:szCs w:val="22"/>
          <w:lang w:val="en-US" w:eastAsia="zh-CN"/>
        </w:rPr>
      </w:pPr>
      <w:r>
        <w:rPr>
          <w:rFonts w:ascii="Times New Roman" w:hAnsi="Times New Roman" w:eastAsia="Times New Roman" w:cs="Times New Roman"/>
          <w:color w:val="252525"/>
          <w:sz w:val="28"/>
          <w:szCs w:val="22"/>
          <w:lang w:val="en-US" w:eastAsia="zh-CN"/>
        </w:rPr>
        <w:t>В случае карантина, актированных дней предусмотрен переход на дистанционное обучение. При этом в учебный план и календарный учебный график вносятся соответствующие корректировки в части форм обучения</w:t>
      </w:r>
      <w:r>
        <w:rPr>
          <w:rFonts w:hint="default" w:ascii="Times New Roman" w:hAnsi="Times New Roman" w:eastAsia="Times New Roman" w:cs="Times New Roman"/>
          <w:color w:val="252525"/>
          <w:sz w:val="28"/>
          <w:szCs w:val="22"/>
          <w:lang w:val="ru-RU" w:eastAsia="zh-CN"/>
        </w:rPr>
        <w:t xml:space="preserve">, соотношения </w:t>
      </w:r>
      <w:r>
        <w:rPr>
          <w:rFonts w:ascii="Times New Roman" w:hAnsi="Times New Roman" w:eastAsia="Times New Roman" w:cs="Times New Roman"/>
          <w:color w:val="252525"/>
          <w:sz w:val="28"/>
          <w:szCs w:val="22"/>
          <w:lang w:val="en-US" w:eastAsia="zh-CN"/>
        </w:rPr>
        <w:t>часов теории и практики, сроков и дат изучения отдельных тем.</w:t>
      </w:r>
    </w:p>
    <w:p>
      <w:pPr>
        <w:keepNext w:val="0"/>
        <w:keepLines w:val="0"/>
        <w:widowControl/>
        <w:numPr>
          <w:ilvl w:val="0"/>
          <w:numId w:val="0"/>
        </w:numPr>
        <w:suppressLineNumbers w:val="0"/>
        <w:spacing w:before="0" w:beforeAutospacing="1" w:after="0" w:afterAutospacing="1" w:line="240" w:lineRule="auto"/>
        <w:ind w:left="0" w:leftChars="0" w:firstLine="798" w:firstLineChars="285"/>
        <w:jc w:val="both"/>
        <w:rPr>
          <w:rFonts w:hint="default" w:ascii="Times New Roman" w:hAnsi="Times New Roman" w:eastAsia="Times New Roman" w:cs="Times New Roman"/>
          <w:color w:val="252525"/>
          <w:sz w:val="28"/>
          <w:szCs w:val="22"/>
          <w:lang w:val="ru-RU" w:eastAsia="zh-CN"/>
        </w:rPr>
      </w:pPr>
      <w:r>
        <w:rPr>
          <w:rFonts w:hint="default" w:ascii="Times New Roman" w:hAnsi="Times New Roman" w:eastAsia="Times New Roman" w:cs="Times New Roman"/>
          <w:color w:val="252525"/>
          <w:sz w:val="28"/>
          <w:szCs w:val="22"/>
          <w:lang w:val="ru-RU" w:eastAsia="zh-CN"/>
        </w:rPr>
        <w:t xml:space="preserve">Образовательным ресурсом для осуществления учебного процесса в дистанционном формате является </w:t>
      </w:r>
      <w:r>
        <w:rPr>
          <w:rFonts w:hint="default" w:ascii="Times New Roman" w:hAnsi="Times New Roman" w:eastAsia="Times New Roman" w:cs="Times New Roman"/>
          <w:color w:val="252525"/>
          <w:sz w:val="28"/>
          <w:szCs w:val="22"/>
          <w:lang w:val="en-US" w:eastAsia="zh-CN"/>
        </w:rPr>
        <w:t>образовательн</w:t>
      </w:r>
      <w:r>
        <w:rPr>
          <w:rFonts w:hint="default" w:ascii="Times New Roman" w:hAnsi="Times New Roman" w:eastAsia="Times New Roman" w:cs="Times New Roman"/>
          <w:color w:val="252525"/>
          <w:sz w:val="28"/>
          <w:szCs w:val="22"/>
          <w:lang w:val="ru-RU" w:eastAsia="zh-CN"/>
        </w:rPr>
        <w:t>ый</w:t>
      </w:r>
      <w:r>
        <w:rPr>
          <w:rFonts w:hint="default" w:ascii="Times New Roman" w:hAnsi="Times New Roman" w:eastAsia="Times New Roman" w:cs="Times New Roman"/>
          <w:color w:val="252525"/>
          <w:sz w:val="28"/>
          <w:szCs w:val="22"/>
          <w:lang w:val="en-US" w:eastAsia="zh-CN"/>
        </w:rPr>
        <w:t xml:space="preserve"> портал  «АВАНПОСТ-ONLINE</w:t>
      </w:r>
      <w:r>
        <w:rPr>
          <w:rFonts w:hint="default" w:ascii="Times New Roman" w:hAnsi="Times New Roman" w:eastAsia="Times New Roman" w:cs="Times New Roman"/>
          <w:color w:val="252525"/>
          <w:sz w:val="28"/>
          <w:szCs w:val="22"/>
          <w:lang w:val="ru-RU" w:eastAsia="zh-CN"/>
        </w:rPr>
        <w:t>», где размещаются учебные и контрольно-измерительные материалы. Прохождение программы обучающимися осуществляется в соответствии с календарно-тематическим планированием. На сайт учреждения загружаются теоретические материалы, которые обучающиеся изучают онлайн, задания для самоконтроля и контроля педагогом, по темам в разрезе учебных занятий. Объем материала, включающий теоретическую и практическую части рассчитывается в соответствии с утвержденным расписанием занятий. После самостоятельного освоения учебных материалов, результаты самостоятельно выполненных заданий обучающиеся направляют на проверку педагогу дополнительного образования. Кроме того, по необходимости педагогом проводятся онлайн-консультации с использованием м</w:t>
      </w:r>
      <w:r>
        <w:rPr>
          <w:rFonts w:hint="default" w:ascii="Times New Roman" w:hAnsi="Times New Roman" w:eastAsia="Times New Roman" w:cs="Times New Roman"/>
          <w:color w:val="252525"/>
          <w:sz w:val="28"/>
          <w:szCs w:val="22"/>
          <w:lang w:val="en-US" w:eastAsia="zh-CN"/>
        </w:rPr>
        <w:t>ессенджер</w:t>
      </w:r>
      <w:r>
        <w:rPr>
          <w:rFonts w:hint="default" w:ascii="Times New Roman" w:hAnsi="Times New Roman" w:eastAsia="Times New Roman" w:cs="Times New Roman"/>
          <w:color w:val="252525"/>
          <w:sz w:val="28"/>
          <w:szCs w:val="22"/>
          <w:lang w:val="ru-RU" w:eastAsia="zh-CN"/>
        </w:rPr>
        <w:t>а</w:t>
      </w:r>
      <w:r>
        <w:rPr>
          <w:rFonts w:hint="default" w:ascii="Times New Roman" w:hAnsi="Times New Roman" w:eastAsia="Times New Roman" w:cs="Times New Roman"/>
          <w:color w:val="252525"/>
          <w:sz w:val="28"/>
          <w:szCs w:val="22"/>
          <w:lang w:val="en-US" w:eastAsia="zh-CN"/>
        </w:rPr>
        <w:t xml:space="preserve"> (</w:t>
      </w:r>
      <w:r>
        <w:rPr>
          <w:rFonts w:hint="default" w:ascii="Times New Roman" w:hAnsi="Times New Roman" w:eastAsia="Times New Roman" w:cs="Times New Roman"/>
          <w:color w:val="252525"/>
          <w:sz w:val="28"/>
          <w:szCs w:val="22"/>
          <w:lang w:val="ru-RU" w:eastAsia="zh-CN"/>
        </w:rPr>
        <w:t>МАХ</w:t>
      </w:r>
      <w:r>
        <w:rPr>
          <w:rFonts w:hint="default" w:ascii="Times New Roman" w:hAnsi="Times New Roman" w:eastAsia="Times New Roman" w:cs="Times New Roman"/>
          <w:color w:val="252525"/>
          <w:sz w:val="28"/>
          <w:szCs w:val="22"/>
          <w:lang w:val="en-US" w:eastAsia="zh-CN"/>
        </w:rPr>
        <w:t>)</w:t>
      </w:r>
      <w:r>
        <w:rPr>
          <w:rFonts w:hint="default" w:ascii="Times New Roman" w:hAnsi="Times New Roman" w:eastAsia="Times New Roman" w:cs="Times New Roman"/>
          <w:color w:val="252525"/>
          <w:sz w:val="28"/>
          <w:szCs w:val="22"/>
          <w:lang w:val="ru-RU" w:eastAsia="zh-CN"/>
        </w:rPr>
        <w:t>, с</w:t>
      </w:r>
      <w:r>
        <w:rPr>
          <w:rFonts w:hint="default" w:ascii="Times New Roman" w:hAnsi="Times New Roman" w:eastAsia="Times New Roman" w:cs="Times New Roman"/>
          <w:color w:val="252525"/>
          <w:sz w:val="28"/>
          <w:szCs w:val="22"/>
          <w:lang w:val="en-US" w:eastAsia="zh-CN"/>
        </w:rPr>
        <w:t>оциальны</w:t>
      </w:r>
      <w:r>
        <w:rPr>
          <w:rFonts w:hint="default" w:ascii="Times New Roman" w:hAnsi="Times New Roman" w:eastAsia="Times New Roman" w:cs="Times New Roman"/>
          <w:color w:val="252525"/>
          <w:sz w:val="28"/>
          <w:szCs w:val="22"/>
          <w:lang w:val="ru-RU" w:eastAsia="zh-CN"/>
        </w:rPr>
        <w:t>х</w:t>
      </w:r>
      <w:r>
        <w:rPr>
          <w:rFonts w:hint="default" w:ascii="Times New Roman" w:hAnsi="Times New Roman" w:eastAsia="Times New Roman" w:cs="Times New Roman"/>
          <w:color w:val="252525"/>
          <w:sz w:val="28"/>
          <w:szCs w:val="22"/>
          <w:lang w:val="en-US" w:eastAsia="zh-CN"/>
        </w:rPr>
        <w:t xml:space="preserve"> сет</w:t>
      </w:r>
      <w:r>
        <w:rPr>
          <w:rFonts w:hint="default" w:ascii="Times New Roman" w:hAnsi="Times New Roman" w:eastAsia="Times New Roman" w:cs="Times New Roman"/>
          <w:color w:val="252525"/>
          <w:sz w:val="28"/>
          <w:szCs w:val="22"/>
          <w:lang w:val="ru-RU" w:eastAsia="zh-CN"/>
        </w:rPr>
        <w:t>ях</w:t>
      </w:r>
      <w:r>
        <w:rPr>
          <w:rFonts w:hint="default" w:ascii="Times New Roman" w:hAnsi="Times New Roman" w:eastAsia="Times New Roman" w:cs="Times New Roman"/>
          <w:color w:val="252525"/>
          <w:sz w:val="28"/>
          <w:szCs w:val="22"/>
          <w:lang w:val="en-US" w:eastAsia="zh-CN"/>
        </w:rPr>
        <w:t xml:space="preserve"> (</w:t>
      </w:r>
      <w:r>
        <w:rPr>
          <w:rFonts w:hint="default" w:ascii="Times New Roman" w:hAnsi="Times New Roman" w:eastAsia="Times New Roman" w:cs="Times New Roman"/>
          <w:color w:val="252525"/>
          <w:sz w:val="28"/>
          <w:szCs w:val="22"/>
          <w:lang w:val="ru-RU" w:eastAsia="zh-CN"/>
        </w:rPr>
        <w:t>VK</w:t>
      </w:r>
      <w:r>
        <w:rPr>
          <w:rFonts w:hint="default" w:ascii="Times New Roman" w:hAnsi="Times New Roman" w:eastAsia="Times New Roman" w:cs="Times New Roman"/>
          <w:color w:val="252525"/>
          <w:sz w:val="28"/>
          <w:szCs w:val="22"/>
          <w:lang w:val="en-US" w:eastAsia="zh-CN"/>
        </w:rPr>
        <w:t>)</w:t>
      </w:r>
      <w:r>
        <w:rPr>
          <w:rFonts w:hint="default" w:ascii="Times New Roman" w:hAnsi="Times New Roman" w:eastAsia="Times New Roman" w:cs="Times New Roman"/>
          <w:color w:val="252525"/>
          <w:sz w:val="28"/>
          <w:szCs w:val="22"/>
          <w:lang w:val="ru-RU" w:eastAsia="zh-CN"/>
        </w:rPr>
        <w:t>.</w:t>
      </w:r>
    </w:p>
    <w:p>
      <w:pPr>
        <w:keepNext w:val="0"/>
        <w:keepLines w:val="0"/>
        <w:widowControl/>
        <w:numPr>
          <w:ilvl w:val="0"/>
          <w:numId w:val="0"/>
        </w:numPr>
        <w:suppressLineNumbers w:val="0"/>
        <w:spacing w:before="0" w:beforeAutospacing="1" w:after="0" w:afterAutospacing="1" w:line="240" w:lineRule="auto"/>
        <w:ind w:left="0" w:leftChars="0" w:firstLine="798" w:firstLineChars="285"/>
        <w:jc w:val="both"/>
        <w:rPr>
          <w:rFonts w:ascii="Times New Roman" w:hAnsi="Times New Roman" w:eastAsia="Times New Roman" w:cs="Times New Roman"/>
          <w:color w:val="252525"/>
          <w:sz w:val="28"/>
          <w:szCs w:val="22"/>
          <w:lang w:val="en-US" w:eastAsia="zh-CN"/>
        </w:rPr>
      </w:pPr>
      <w:r>
        <w:rPr>
          <w:rFonts w:ascii="Times New Roman" w:hAnsi="Times New Roman" w:eastAsia="Times New Roman" w:cs="Times New Roman"/>
          <w:color w:val="252525"/>
          <w:sz w:val="28"/>
          <w:szCs w:val="22"/>
          <w:lang w:val="en-US" w:eastAsia="zh-CN"/>
        </w:rPr>
        <w:t xml:space="preserve">Образовательный процесс </w:t>
      </w:r>
      <w:r>
        <w:rPr>
          <w:rFonts w:ascii="Times New Roman" w:hAnsi="Times New Roman" w:eastAsia="Times New Roman" w:cs="Times New Roman"/>
          <w:color w:val="252525"/>
          <w:sz w:val="28"/>
          <w:szCs w:val="22"/>
          <w:lang w:val="ru-RU" w:eastAsia="zh-CN"/>
        </w:rPr>
        <w:t>может</w:t>
      </w:r>
      <w:r>
        <w:rPr>
          <w:rFonts w:hint="default" w:ascii="Times New Roman" w:hAnsi="Times New Roman" w:eastAsia="Times New Roman" w:cs="Times New Roman"/>
          <w:color w:val="252525"/>
          <w:sz w:val="28"/>
          <w:szCs w:val="22"/>
          <w:lang w:val="ru-RU" w:eastAsia="zh-CN"/>
        </w:rPr>
        <w:t xml:space="preserve"> быть </w:t>
      </w:r>
      <w:r>
        <w:rPr>
          <w:rFonts w:ascii="Times New Roman" w:hAnsi="Times New Roman" w:eastAsia="Times New Roman" w:cs="Times New Roman"/>
          <w:color w:val="252525"/>
          <w:sz w:val="28"/>
          <w:szCs w:val="22"/>
          <w:lang w:val="en-US" w:eastAsia="zh-CN"/>
        </w:rPr>
        <w:t>организ</w:t>
      </w:r>
      <w:r>
        <w:rPr>
          <w:rFonts w:ascii="Times New Roman" w:hAnsi="Times New Roman" w:eastAsia="Times New Roman" w:cs="Times New Roman"/>
          <w:color w:val="252525"/>
          <w:sz w:val="28"/>
          <w:szCs w:val="22"/>
          <w:lang w:val="ru-RU" w:eastAsia="zh-CN"/>
        </w:rPr>
        <w:t>ован</w:t>
      </w:r>
      <w:r>
        <w:rPr>
          <w:rFonts w:ascii="Times New Roman" w:hAnsi="Times New Roman" w:eastAsia="Times New Roman" w:cs="Times New Roman"/>
          <w:color w:val="252525"/>
          <w:sz w:val="28"/>
          <w:szCs w:val="22"/>
          <w:lang w:val="en-US" w:eastAsia="zh-CN"/>
        </w:rPr>
        <w:t xml:space="preserve"> в форм</w:t>
      </w:r>
      <w:r>
        <w:rPr>
          <w:rFonts w:ascii="Times New Roman" w:hAnsi="Times New Roman" w:eastAsia="Times New Roman" w:cs="Times New Roman"/>
          <w:color w:val="252525"/>
          <w:sz w:val="28"/>
          <w:szCs w:val="22"/>
          <w:lang w:val="ru-RU" w:eastAsia="zh-CN"/>
        </w:rPr>
        <w:t>ате</w:t>
      </w:r>
      <w:r>
        <w:rPr>
          <w:rFonts w:ascii="Times New Roman" w:hAnsi="Times New Roman" w:eastAsia="Times New Roman" w:cs="Times New Roman"/>
          <w:color w:val="252525"/>
          <w:sz w:val="28"/>
          <w:szCs w:val="22"/>
          <w:lang w:val="en-US" w:eastAsia="zh-CN"/>
        </w:rPr>
        <w:t xml:space="preserve"> видеоуроков, которые педагог отправляет обучающимся </w:t>
      </w:r>
      <w:r>
        <w:rPr>
          <w:rFonts w:ascii="Times New Roman" w:hAnsi="Times New Roman" w:eastAsia="Times New Roman" w:cs="Times New Roman"/>
          <w:color w:val="252525"/>
          <w:sz w:val="28"/>
          <w:szCs w:val="22"/>
          <w:lang w:val="ru-RU" w:eastAsia="zh-CN"/>
        </w:rPr>
        <w:t>в</w:t>
      </w:r>
      <w:r>
        <w:rPr>
          <w:rFonts w:hint="default" w:ascii="Times New Roman" w:hAnsi="Times New Roman" w:eastAsia="Times New Roman" w:cs="Times New Roman"/>
          <w:color w:val="252525"/>
          <w:sz w:val="28"/>
          <w:szCs w:val="22"/>
          <w:lang w:val="ru-RU" w:eastAsia="zh-CN"/>
        </w:rPr>
        <w:t xml:space="preserve"> чат группы мессенджера </w:t>
      </w:r>
      <w:r>
        <w:rPr>
          <w:rFonts w:hint="default" w:ascii="Times New Roman" w:hAnsi="Times New Roman" w:eastAsia="Times New Roman" w:cs="Times New Roman"/>
          <w:color w:val="252525"/>
          <w:sz w:val="28"/>
          <w:szCs w:val="22"/>
          <w:lang w:val="ru" w:eastAsia="zh-CN"/>
        </w:rPr>
        <w:t>MAX</w:t>
      </w:r>
      <w:r>
        <w:rPr>
          <w:rFonts w:ascii="Times New Roman" w:hAnsi="Times New Roman" w:eastAsia="Times New Roman" w:cs="Times New Roman"/>
          <w:color w:val="252525"/>
          <w:sz w:val="28"/>
          <w:szCs w:val="22"/>
          <w:lang w:val="en-US" w:eastAsia="zh-CN"/>
        </w:rPr>
        <w:t xml:space="preserve">, также посредством проведения занятий по видеосвязи в приложении </w:t>
      </w:r>
      <w:r>
        <w:rPr>
          <w:rFonts w:hint="default" w:ascii="Times New Roman" w:hAnsi="Times New Roman" w:eastAsia="Times New Roman" w:cs="Times New Roman"/>
          <w:color w:val="252525"/>
          <w:sz w:val="28"/>
          <w:szCs w:val="22"/>
          <w:lang w:val="ru-RU" w:eastAsia="zh-CN"/>
        </w:rPr>
        <w:t>Яндекс Телемост</w:t>
      </w:r>
      <w:r>
        <w:rPr>
          <w:rFonts w:ascii="Times New Roman" w:hAnsi="Times New Roman" w:eastAsia="Times New Roman" w:cs="Times New Roman"/>
          <w:color w:val="252525"/>
          <w:sz w:val="28"/>
          <w:szCs w:val="22"/>
          <w:lang w:val="en-US" w:eastAsia="zh-CN"/>
        </w:rPr>
        <w:t xml:space="preserve">. </w:t>
      </w:r>
    </w:p>
    <w:p>
      <w:pPr>
        <w:keepNext w:val="0"/>
        <w:keepLines w:val="0"/>
        <w:widowControl/>
        <w:numPr>
          <w:ilvl w:val="0"/>
          <w:numId w:val="0"/>
        </w:numPr>
        <w:suppressLineNumbers w:val="0"/>
        <w:spacing w:before="0" w:beforeAutospacing="1" w:after="0" w:afterAutospacing="1" w:line="240" w:lineRule="auto"/>
        <w:ind w:left="0" w:leftChars="0" w:firstLine="798" w:firstLineChars="285"/>
        <w:jc w:val="both"/>
        <w:rPr>
          <w:rFonts w:ascii="Times New Roman" w:hAnsi="Times New Roman" w:eastAsia="Times New Roman" w:cs="Times New Roman"/>
          <w:color w:val="252525"/>
          <w:sz w:val="28"/>
          <w:szCs w:val="22"/>
          <w:lang w:val="en-US" w:eastAsia="zh-CN"/>
        </w:rPr>
      </w:pPr>
      <w:r>
        <w:rPr>
          <w:rFonts w:ascii="Times New Roman" w:hAnsi="Times New Roman" w:eastAsia="Times New Roman" w:cs="Times New Roman"/>
          <w:b w:val="0"/>
          <w:bCs w:val="0"/>
          <w:i/>
          <w:iCs/>
          <w:color w:val="252525"/>
          <w:sz w:val="28"/>
          <w:szCs w:val="22"/>
          <w:lang w:val="en-US" w:eastAsia="zh-CN"/>
        </w:rPr>
        <w:t>Организация двигательной активности:</w:t>
      </w:r>
      <w:r>
        <w:rPr>
          <w:rFonts w:ascii="Times New Roman" w:hAnsi="Times New Roman" w:eastAsia="Times New Roman" w:cs="Times New Roman"/>
          <w:color w:val="252525"/>
          <w:sz w:val="28"/>
          <w:szCs w:val="22"/>
          <w:lang w:val="en-US" w:eastAsia="zh-CN"/>
        </w:rPr>
        <w:t xml:space="preserve"> между занятиями обучающимся нужно организовать 10 мин. перерыв, выполнить физминутку.</w:t>
      </w:r>
    </w:p>
    <w:p>
      <w:pPr>
        <w:keepNext w:val="0"/>
        <w:keepLines w:val="0"/>
        <w:widowControl/>
        <w:numPr>
          <w:ilvl w:val="0"/>
          <w:numId w:val="0"/>
        </w:numPr>
        <w:suppressLineNumbers w:val="0"/>
        <w:spacing w:before="0" w:beforeAutospacing="1" w:after="0" w:afterAutospacing="1" w:line="240" w:lineRule="auto"/>
        <w:ind w:left="0" w:leftChars="0" w:firstLine="798" w:firstLineChars="285"/>
        <w:jc w:val="both"/>
        <w:rPr>
          <w:rFonts w:ascii="Times New Roman" w:hAnsi="Times New Roman" w:eastAsia="Times New Roman" w:cs="Times New Roman"/>
          <w:color w:val="252525"/>
          <w:sz w:val="28"/>
          <w:szCs w:val="22"/>
          <w:lang w:val="en-US" w:eastAsia="zh-CN"/>
        </w:rPr>
      </w:pPr>
      <w:r>
        <w:rPr>
          <w:rFonts w:ascii="Times New Roman" w:hAnsi="Times New Roman" w:eastAsia="Times New Roman" w:cs="Times New Roman"/>
          <w:color w:val="252525"/>
          <w:sz w:val="28"/>
          <w:szCs w:val="22"/>
          <w:lang w:val="en-US" w:eastAsia="zh-CN"/>
        </w:rPr>
        <w:t>Дистанционные формы работы могут быть использованы индивидуально в случае болезни ребёнка, при необходимости создания особых образовательных условий, разработке индивидуального образовательного маршрута.</w:t>
      </w:r>
    </w:p>
    <w:p>
      <w:pPr>
        <w:spacing w:after="280" w:line="240" w:lineRule="auto"/>
        <w:ind w:left="-1" w:right="63" w:firstLine="708"/>
        <w:jc w:val="both"/>
        <w:rPr>
          <w:rFonts w:hint="default" w:ascii="Times New Roman" w:hAnsi="Times New Roman" w:eastAsia="Times New Roman" w:cs="Times New Roman"/>
          <w:color w:val="252525"/>
          <w:sz w:val="28"/>
          <w:szCs w:val="22"/>
          <w:lang w:val="ru-RU" w:eastAsia="zh-CN"/>
        </w:rPr>
      </w:pPr>
      <w:r>
        <w:rPr>
          <w:rFonts w:ascii="Times New Roman" w:hAnsi="Times New Roman" w:eastAsia="Times New Roman" w:cs="Times New Roman"/>
          <w:color w:val="252525"/>
          <w:sz w:val="28"/>
        </w:rPr>
        <w:t>Учебные занятия в группах проводятся согласно расписанию. Расписание занятий утверждается администрацией учреждения по согласованию с педагогом дополнительного образования, с учетом возрастных особенностей обучающихся и установленных санитарно-гигиенических норм. Занятия предполагают сочетания теоретических и практических знаний, умений, навыков, опыта творческой деятельности.</w:t>
      </w:r>
    </w:p>
    <w:p>
      <w:pPr>
        <w:spacing w:after="299" w:line="265" w:lineRule="auto"/>
        <w:ind w:left="2391" w:hanging="10"/>
      </w:pPr>
      <w:r>
        <w:rPr>
          <w:rFonts w:ascii="Times New Roman" w:hAnsi="Times New Roman" w:eastAsia="Times New Roman" w:cs="Times New Roman"/>
          <w:b/>
          <w:color w:val="252525"/>
          <w:sz w:val="28"/>
        </w:rPr>
        <w:t>1.2. Цель и задачи Программы</w:t>
      </w:r>
    </w:p>
    <w:p>
      <w:pPr>
        <w:keepNext w:val="0"/>
        <w:keepLines w:val="0"/>
        <w:widowControl/>
        <w:suppressLineNumbers w:val="0"/>
        <w:ind w:firstLine="420" w:firstLineChars="0"/>
        <w:jc w:val="both"/>
        <w:rPr>
          <w:rFonts w:hint="default" w:ascii="Times New Roman" w:hAnsi="Times New Roman" w:cs="Times New Roman"/>
          <w:i w:val="0"/>
          <w:iCs w:val="0"/>
          <w:caps w:val="0"/>
          <w:spacing w:val="-5"/>
          <w:sz w:val="24"/>
          <w:szCs w:val="24"/>
          <w:shd w:val="clear" w:color="auto" w:fill="auto"/>
          <w:vertAlign w:val="baseline"/>
        </w:rPr>
      </w:pPr>
      <w:r>
        <w:rPr>
          <w:rFonts w:hint="default" w:ascii="Times New Roman" w:hAnsi="Times New Roman" w:eastAsia="Times New Roman" w:cs="Times New Roman"/>
          <w:b/>
          <w:color w:val="252525"/>
          <w:sz w:val="28"/>
          <w:szCs w:val="22"/>
          <w:lang w:val="ru-RU" w:eastAsia="ru-RU" w:bidi="ar-SA"/>
        </w:rPr>
        <w:t>Цель программы:</w:t>
      </w:r>
      <w:r>
        <w:rPr>
          <w:rFonts w:hint="default" w:ascii="Times New Roman" w:hAnsi="Times New Roman" w:cs="Times New Roman"/>
          <w:i w:val="0"/>
          <w:iCs w:val="0"/>
          <w:caps w:val="0"/>
          <w:spacing w:val="-5"/>
          <w:sz w:val="24"/>
          <w:szCs w:val="24"/>
          <w:shd w:val="clear" w:color="auto" w:fill="auto"/>
          <w:vertAlign w:val="baseline"/>
          <w:lang w:val="ru-RU"/>
        </w:rPr>
        <w:t xml:space="preserve"> </w:t>
      </w:r>
      <w:r>
        <w:rPr>
          <w:rFonts w:ascii="Times New Roman" w:hAnsi="Times New Roman" w:eastAsia="Times New Roman" w:cs="Times New Roman"/>
          <w:color w:val="252525"/>
          <w:sz w:val="28"/>
          <w:szCs w:val="22"/>
          <w:lang w:val="en-US" w:eastAsia="zh-CN" w:bidi="ar-SA"/>
        </w:rPr>
        <w:t>формирование гармонично развитой, физически крепкой и нравственной личности; создание условий для приобщения обучающихся к основам полевой выучки; сохранение и приумножение патриотических традиций.</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240" w:lineRule="auto"/>
        <w:ind w:firstLine="420" w:firstLineChars="0"/>
        <w:textAlignment w:val="baseline"/>
        <w:rPr>
          <w:rFonts w:hint="default" w:ascii="Times New Roman" w:hAnsi="Times New Roman" w:eastAsia="Times New Roman" w:cs="Times New Roman"/>
          <w:b/>
          <w:bCs w:val="0"/>
          <w:i w:val="0"/>
          <w:iCs w:val="0"/>
          <w:color w:val="252525"/>
          <w:kern w:val="0"/>
          <w:sz w:val="28"/>
          <w:szCs w:val="22"/>
          <w:lang w:val="ru-RU" w:eastAsia="ru-RU" w:bidi="ar-SA"/>
        </w:rPr>
      </w:pPr>
      <w:r>
        <w:rPr>
          <w:rFonts w:hint="default" w:ascii="Times New Roman" w:hAnsi="Times New Roman" w:eastAsia="Times New Roman" w:cs="Times New Roman"/>
          <w:b/>
          <w:bCs w:val="0"/>
          <w:i w:val="0"/>
          <w:iCs w:val="0"/>
          <w:color w:val="252525"/>
          <w:kern w:val="0"/>
          <w:sz w:val="28"/>
          <w:szCs w:val="22"/>
          <w:lang w:val="ru-RU" w:eastAsia="ru-RU" w:bidi="ar-SA"/>
        </w:rPr>
        <w:t>Задачи программы:</w:t>
      </w:r>
    </w:p>
    <w:p>
      <w:pPr>
        <w:pStyle w:val="7"/>
        <w:keepNext w:val="0"/>
        <w:keepLines w:val="0"/>
        <w:widowControl/>
        <w:numPr>
          <w:ilvl w:val="0"/>
          <w:numId w:val="7"/>
        </w:numPr>
        <w:suppressLineNumbers w:val="0"/>
        <w:spacing w:line="240" w:lineRule="auto"/>
        <w:rPr>
          <w:rFonts w:hint="default" w:ascii="Times New Roman" w:hAnsi="Times New Roman" w:eastAsia="Times New Roman" w:cs="Times New Roman"/>
          <w:b/>
          <w:bCs w:val="0"/>
          <w:i w:val="0"/>
          <w:iCs w:val="0"/>
          <w:color w:val="252525"/>
          <w:kern w:val="0"/>
          <w:sz w:val="28"/>
          <w:szCs w:val="22"/>
          <w:lang w:val="ru-RU" w:eastAsia="ru-RU" w:bidi="ar-SA"/>
        </w:rPr>
      </w:pPr>
      <w:r>
        <w:rPr>
          <w:rFonts w:hint="default" w:ascii="Times New Roman" w:hAnsi="Times New Roman" w:eastAsia="Times New Roman" w:cs="Times New Roman"/>
          <w:b/>
          <w:bCs w:val="0"/>
          <w:i w:val="0"/>
          <w:iCs w:val="0"/>
          <w:color w:val="252525"/>
          <w:kern w:val="0"/>
          <w:sz w:val="28"/>
          <w:szCs w:val="22"/>
          <w:lang w:val="ru-RU" w:eastAsia="ru-RU" w:bidi="ar-SA"/>
        </w:rPr>
        <w:t>Обучающие</w:t>
      </w:r>
      <w:r>
        <w:rPr>
          <w:rFonts w:hint="default" w:ascii="Times New Roman" w:hAnsi="Times New Roman" w:eastAsia="Times New Roman" w:cs="Times New Roman"/>
          <w:b/>
          <w:bCs w:val="0"/>
          <w:i w:val="0"/>
          <w:iCs w:val="0"/>
          <w:color w:val="252525"/>
          <w:kern w:val="0"/>
          <w:sz w:val="28"/>
          <w:szCs w:val="22"/>
          <w:lang w:eastAsia="ru-RU" w:bidi="ar-SA"/>
        </w:rPr>
        <w:t>:</w:t>
      </w:r>
    </w:p>
    <w:p>
      <w:pPr>
        <w:keepNext w:val="0"/>
        <w:keepLines w:val="0"/>
        <w:widowControl/>
        <w:suppressLineNumbers w:val="0"/>
        <w:spacing w:line="240" w:lineRule="auto"/>
        <w:ind w:firstLine="420" w:firstLineChars="0"/>
        <w:jc w:val="both"/>
        <w:rPr>
          <w:rFonts w:ascii="Times New Roman" w:hAnsi="Times New Roman" w:eastAsia="Times New Roman" w:cs="Times New Roman"/>
          <w:color w:val="252525"/>
          <w:sz w:val="28"/>
          <w:szCs w:val="22"/>
          <w:lang w:val="en-US" w:eastAsia="zh-CN" w:bidi="ar-SA"/>
        </w:rPr>
      </w:pPr>
      <w:r>
        <w:rPr>
          <w:rFonts w:ascii="Times New Roman" w:hAnsi="Times New Roman" w:eastAsia="Times New Roman" w:cs="Times New Roman"/>
          <w:color w:val="252525"/>
          <w:sz w:val="28"/>
          <w:szCs w:val="22"/>
          <w:lang w:eastAsia="zh-CN" w:bidi="ar-SA"/>
        </w:rPr>
        <w:t xml:space="preserve">- </w:t>
      </w:r>
      <w:r>
        <w:rPr>
          <w:rFonts w:ascii="Times New Roman" w:hAnsi="Times New Roman" w:eastAsia="Times New Roman" w:cs="Times New Roman"/>
          <w:color w:val="252525"/>
          <w:sz w:val="28"/>
          <w:szCs w:val="22"/>
          <w:lang w:val="en-US" w:eastAsia="zh-CN" w:bidi="ar-SA"/>
        </w:rPr>
        <w:t>Научить основам военной тактики и способам ориентирования на местности с использованием карты и компаса.</w:t>
      </w:r>
    </w:p>
    <w:p>
      <w:pPr>
        <w:keepNext w:val="0"/>
        <w:keepLines w:val="0"/>
        <w:widowControl/>
        <w:suppressLineNumbers w:val="0"/>
        <w:spacing w:line="240" w:lineRule="auto"/>
        <w:ind w:firstLine="420" w:firstLineChars="0"/>
        <w:jc w:val="both"/>
        <w:rPr>
          <w:rFonts w:ascii="Times New Roman" w:hAnsi="Times New Roman" w:eastAsia="Times New Roman" w:cs="Times New Roman"/>
          <w:color w:val="252525"/>
          <w:sz w:val="28"/>
          <w:szCs w:val="22"/>
          <w:lang w:eastAsia="zh-CN" w:bidi="ar-SA"/>
        </w:rPr>
      </w:pPr>
      <w:r>
        <w:rPr>
          <w:rFonts w:ascii="Times New Roman" w:hAnsi="Times New Roman" w:eastAsia="Times New Roman" w:cs="Times New Roman"/>
          <w:color w:val="252525"/>
          <w:sz w:val="28"/>
          <w:szCs w:val="22"/>
          <w:lang w:eastAsia="zh-CN" w:bidi="ar-SA"/>
        </w:rPr>
        <w:t>- Сформировать навыки безопасного обращения с оружием в рамках курса начальной военной подготовки.</w:t>
      </w:r>
    </w:p>
    <w:p>
      <w:pPr>
        <w:keepNext w:val="0"/>
        <w:keepLines w:val="0"/>
        <w:widowControl/>
        <w:suppressLineNumbers w:val="0"/>
        <w:spacing w:line="240" w:lineRule="auto"/>
        <w:ind w:firstLine="420" w:firstLineChars="0"/>
        <w:jc w:val="both"/>
        <w:rPr>
          <w:rFonts w:ascii="Times New Roman" w:hAnsi="Times New Roman" w:eastAsia="Times New Roman" w:cs="Times New Roman"/>
          <w:color w:val="252525"/>
          <w:sz w:val="28"/>
          <w:szCs w:val="22"/>
          <w:lang w:eastAsia="zh-CN" w:bidi="ar-SA"/>
        </w:rPr>
      </w:pPr>
      <w:r>
        <w:rPr>
          <w:rFonts w:ascii="Times New Roman" w:hAnsi="Times New Roman" w:eastAsia="Times New Roman" w:cs="Times New Roman"/>
          <w:color w:val="252525"/>
          <w:sz w:val="28"/>
          <w:szCs w:val="22"/>
          <w:lang w:eastAsia="zh-CN" w:bidi="ar-SA"/>
        </w:rPr>
        <w:t>- Дать базовые знания и практические умения для работы с робототехническими системами, а также развить интерес к программированию и инженерному делу.</w:t>
      </w:r>
    </w:p>
    <w:p>
      <w:pPr>
        <w:keepNext w:val="0"/>
        <w:keepLines w:val="0"/>
        <w:widowControl/>
        <w:suppressLineNumbers w:val="0"/>
        <w:spacing w:line="240" w:lineRule="auto"/>
        <w:ind w:firstLine="420" w:firstLineChars="0"/>
        <w:jc w:val="both"/>
        <w:rPr>
          <w:rFonts w:ascii="Times New Roman" w:hAnsi="Times New Roman" w:eastAsia="Times New Roman" w:cs="Times New Roman"/>
          <w:color w:val="252525"/>
          <w:sz w:val="28"/>
          <w:szCs w:val="22"/>
          <w:lang w:eastAsia="zh-CN" w:bidi="ar-SA"/>
        </w:rPr>
      </w:pPr>
      <w:r>
        <w:rPr>
          <w:rFonts w:ascii="Times New Roman" w:hAnsi="Times New Roman" w:eastAsia="Times New Roman" w:cs="Times New Roman"/>
          <w:color w:val="252525"/>
          <w:sz w:val="28"/>
          <w:szCs w:val="22"/>
          <w:lang w:eastAsia="zh-CN" w:bidi="ar-SA"/>
        </w:rPr>
        <w:t>- Обеспечить освоение практических навыков выживания в полевых условиях .</w:t>
      </w:r>
    </w:p>
    <w:p>
      <w:pPr>
        <w:pStyle w:val="7"/>
        <w:keepNext w:val="0"/>
        <w:keepLines w:val="0"/>
        <w:widowControl/>
        <w:numPr>
          <w:ilvl w:val="0"/>
          <w:numId w:val="7"/>
        </w:numPr>
        <w:suppressLineNumbers w:val="0"/>
        <w:spacing w:line="240" w:lineRule="auto"/>
        <w:ind w:left="0" w:leftChars="0" w:firstLine="0" w:firstLineChars="0"/>
        <w:rPr>
          <w:rFonts w:hint="default" w:ascii="Times New Roman" w:hAnsi="Times New Roman" w:cs="Times New Roman"/>
        </w:rPr>
      </w:pPr>
      <w:r>
        <w:rPr>
          <w:rFonts w:hint="default" w:ascii="Times New Roman" w:hAnsi="Times New Roman" w:eastAsia="Times New Roman" w:cs="Times New Roman"/>
          <w:b/>
          <w:bCs w:val="0"/>
          <w:i w:val="0"/>
          <w:iCs w:val="0"/>
          <w:color w:val="252525"/>
          <w:kern w:val="0"/>
          <w:sz w:val="28"/>
          <w:szCs w:val="22"/>
          <w:lang w:val="ru-RU" w:eastAsia="ru-RU" w:bidi="ar-SA"/>
        </w:rPr>
        <w:t>Развивающие</w:t>
      </w:r>
      <w:r>
        <w:rPr>
          <w:rFonts w:hint="default" w:ascii="Times New Roman" w:hAnsi="Times New Roman" w:eastAsia="Times New Roman" w:cs="Times New Roman"/>
          <w:b/>
          <w:bCs w:val="0"/>
          <w:i w:val="0"/>
          <w:iCs w:val="0"/>
          <w:color w:val="252525"/>
          <w:kern w:val="0"/>
          <w:sz w:val="28"/>
          <w:szCs w:val="22"/>
          <w:lang w:eastAsia="ru-RU" w:bidi="ar-SA"/>
        </w:rPr>
        <w:t>:</w:t>
      </w:r>
    </w:p>
    <w:p>
      <w:pPr>
        <w:keepNext w:val="0"/>
        <w:keepLines w:val="0"/>
        <w:widowControl/>
        <w:suppressLineNumbers w:val="0"/>
        <w:spacing w:line="240" w:lineRule="auto"/>
        <w:ind w:firstLine="420" w:firstLineChars="0"/>
        <w:jc w:val="both"/>
        <w:rPr>
          <w:rFonts w:hint="default" w:ascii="Times New Roman" w:hAnsi="Times New Roman" w:eastAsia="Times New Roman" w:cs="Times New Roman"/>
          <w:color w:val="252525"/>
          <w:sz w:val="28"/>
          <w:szCs w:val="22"/>
          <w:lang w:eastAsia="zh-CN" w:bidi="ar-SA"/>
        </w:rPr>
      </w:pPr>
      <w:r>
        <w:rPr>
          <w:rFonts w:hint="default" w:ascii="Times New Roman" w:hAnsi="Times New Roman" w:eastAsia="Times New Roman" w:cs="Times New Roman"/>
          <w:color w:val="252525"/>
          <w:sz w:val="28"/>
          <w:szCs w:val="22"/>
          <w:lang w:eastAsia="zh-CN" w:bidi="ar-SA"/>
        </w:rPr>
        <w:t>- Развить общую выносливость, силу и координацию посредством систематической общефизической подготовки.</w:t>
      </w:r>
    </w:p>
    <w:p>
      <w:pPr>
        <w:keepNext w:val="0"/>
        <w:keepLines w:val="0"/>
        <w:widowControl/>
        <w:suppressLineNumbers w:val="0"/>
        <w:spacing w:line="240" w:lineRule="auto"/>
        <w:ind w:firstLine="420" w:firstLineChars="0"/>
        <w:jc w:val="both"/>
        <w:rPr>
          <w:rFonts w:hint="default" w:ascii="Times New Roman" w:hAnsi="Times New Roman" w:eastAsia="Times New Roman" w:cs="Times New Roman"/>
          <w:color w:val="252525"/>
          <w:sz w:val="28"/>
          <w:szCs w:val="22"/>
          <w:lang w:eastAsia="zh-CN" w:bidi="ar-SA"/>
        </w:rPr>
      </w:pPr>
      <w:r>
        <w:rPr>
          <w:rFonts w:hint="default" w:ascii="Times New Roman" w:hAnsi="Times New Roman" w:eastAsia="Times New Roman" w:cs="Times New Roman"/>
          <w:color w:val="252525"/>
          <w:sz w:val="28"/>
          <w:szCs w:val="22"/>
          <w:lang w:eastAsia="zh-CN" w:bidi="ar-SA"/>
        </w:rPr>
        <w:t>- Способствовать развитию стратегического мышления, аналитических способностей и памяти через изучение исторических событий и решение тактических задач.</w:t>
      </w:r>
    </w:p>
    <w:p>
      <w:pPr>
        <w:keepNext w:val="0"/>
        <w:keepLines w:val="0"/>
        <w:widowControl/>
        <w:suppressLineNumbers w:val="0"/>
        <w:spacing w:line="240" w:lineRule="auto"/>
        <w:ind w:firstLine="420" w:firstLineChars="0"/>
        <w:jc w:val="both"/>
        <w:rPr>
          <w:rFonts w:hint="default" w:ascii="Times New Roman" w:hAnsi="Times New Roman" w:eastAsia="Times New Roman" w:cs="Times New Roman"/>
          <w:color w:val="252525"/>
          <w:sz w:val="28"/>
          <w:szCs w:val="22"/>
          <w:lang w:eastAsia="zh-CN" w:bidi="ar-SA"/>
        </w:rPr>
      </w:pPr>
      <w:r>
        <w:rPr>
          <w:rFonts w:hint="default" w:ascii="Times New Roman" w:hAnsi="Times New Roman" w:eastAsia="Times New Roman" w:cs="Times New Roman"/>
          <w:color w:val="252525"/>
          <w:sz w:val="28"/>
          <w:szCs w:val="22"/>
          <w:lang w:eastAsia="zh-CN" w:bidi="ar-SA"/>
        </w:rPr>
        <w:t>- Выработать дисциплинированность, ответственность, внимательность и умение чётко выполнять поставленные задачи.</w:t>
      </w:r>
    </w:p>
    <w:p>
      <w:pPr>
        <w:pStyle w:val="7"/>
        <w:keepNext w:val="0"/>
        <w:keepLines w:val="0"/>
        <w:widowControl/>
        <w:suppressLineNumbers w:val="0"/>
        <w:spacing w:line="240" w:lineRule="auto"/>
        <w:rPr>
          <w:rFonts w:hint="default" w:ascii="Times New Roman" w:hAnsi="Times New Roman" w:cs="Times New Roman"/>
        </w:rPr>
      </w:pPr>
      <w:r>
        <w:rPr>
          <w:rFonts w:hint="default" w:ascii="Times New Roman" w:hAnsi="Times New Roman" w:cs="Times New Roman"/>
        </w:rPr>
        <w:t xml:space="preserve">3. </w:t>
      </w:r>
      <w:r>
        <w:rPr>
          <w:rFonts w:hint="default" w:ascii="Times New Roman" w:hAnsi="Times New Roman" w:eastAsia="Times New Roman" w:cs="Times New Roman"/>
          <w:b/>
          <w:bCs w:val="0"/>
          <w:i w:val="0"/>
          <w:iCs w:val="0"/>
          <w:color w:val="252525"/>
          <w:kern w:val="0"/>
          <w:sz w:val="28"/>
          <w:szCs w:val="22"/>
          <w:lang w:val="ru-RU" w:eastAsia="ru-RU" w:bidi="ar-SA"/>
        </w:rPr>
        <w:t>Воспитательные</w:t>
      </w:r>
      <w:r>
        <w:rPr>
          <w:rFonts w:hint="default" w:ascii="Times New Roman" w:hAnsi="Times New Roman" w:eastAsia="Times New Roman" w:cs="Times New Roman"/>
          <w:b/>
          <w:bCs w:val="0"/>
          <w:i w:val="0"/>
          <w:iCs w:val="0"/>
          <w:color w:val="252525"/>
          <w:kern w:val="0"/>
          <w:sz w:val="28"/>
          <w:szCs w:val="22"/>
          <w:lang w:eastAsia="ru-RU" w:bidi="ar-SA"/>
        </w:rPr>
        <w:t>:</w:t>
      </w:r>
    </w:p>
    <w:p>
      <w:pPr>
        <w:keepNext w:val="0"/>
        <w:keepLines w:val="0"/>
        <w:widowControl/>
        <w:suppressLineNumbers w:val="0"/>
        <w:spacing w:line="240" w:lineRule="auto"/>
        <w:ind w:firstLine="420" w:firstLineChars="0"/>
        <w:jc w:val="both"/>
        <w:rPr>
          <w:rFonts w:hint="default" w:ascii="Times New Roman" w:hAnsi="Times New Roman" w:eastAsia="Times New Roman" w:cs="Times New Roman"/>
          <w:color w:val="252525"/>
          <w:sz w:val="28"/>
          <w:szCs w:val="22"/>
          <w:lang w:eastAsia="zh-CN" w:bidi="ar-SA"/>
        </w:rPr>
      </w:pPr>
      <w:r>
        <w:rPr>
          <w:rFonts w:hint="default" w:ascii="Times New Roman" w:hAnsi="Times New Roman" w:eastAsia="Times New Roman" w:cs="Times New Roman"/>
          <w:color w:val="252525"/>
          <w:sz w:val="28"/>
          <w:szCs w:val="22"/>
          <w:lang w:eastAsia="zh-CN" w:bidi="ar-SA"/>
        </w:rPr>
        <w:t>- Сформировать у обучающихся глубокое уважение и чувство гордости за героическое прошлое и великое настоящее нашей Родины.</w:t>
      </w:r>
    </w:p>
    <w:p>
      <w:pPr>
        <w:keepNext w:val="0"/>
        <w:keepLines w:val="0"/>
        <w:widowControl/>
        <w:suppressLineNumbers w:val="0"/>
        <w:spacing w:line="240" w:lineRule="auto"/>
        <w:ind w:firstLine="420" w:firstLineChars="0"/>
        <w:jc w:val="both"/>
        <w:rPr>
          <w:rFonts w:hint="default" w:ascii="Times New Roman" w:hAnsi="Times New Roman" w:eastAsia="Times New Roman" w:cs="Times New Roman"/>
          <w:color w:val="252525"/>
          <w:sz w:val="28"/>
          <w:szCs w:val="22"/>
          <w:lang w:eastAsia="zh-CN" w:bidi="ar-SA"/>
        </w:rPr>
      </w:pPr>
      <w:r>
        <w:rPr>
          <w:rFonts w:hint="default" w:ascii="Times New Roman" w:hAnsi="Times New Roman" w:eastAsia="Times New Roman" w:cs="Times New Roman"/>
          <w:color w:val="252525"/>
          <w:sz w:val="28"/>
          <w:szCs w:val="22"/>
          <w:lang w:eastAsia="zh-CN" w:bidi="ar-SA"/>
        </w:rPr>
        <w:t>- Воспитать чувство долга, коллективизма и товарищества через выполнение строевых приёмов в составе подразделения.</w:t>
      </w:r>
    </w:p>
    <w:p>
      <w:pPr>
        <w:keepNext w:val="0"/>
        <w:keepLines w:val="0"/>
        <w:widowControl/>
        <w:suppressLineNumbers w:val="0"/>
        <w:spacing w:line="240" w:lineRule="auto"/>
        <w:ind w:firstLine="420" w:firstLineChars="0"/>
        <w:jc w:val="both"/>
        <w:rPr>
          <w:rFonts w:hint="default" w:ascii="Times New Roman" w:hAnsi="Times New Roman" w:eastAsia="Times New Roman" w:cs="Times New Roman"/>
          <w:color w:val="252525"/>
          <w:sz w:val="28"/>
          <w:szCs w:val="22"/>
          <w:lang w:eastAsia="zh-CN" w:bidi="ar-SA"/>
        </w:rPr>
      </w:pPr>
      <w:r>
        <w:rPr>
          <w:rFonts w:hint="default" w:ascii="Times New Roman" w:hAnsi="Times New Roman" w:eastAsia="Times New Roman" w:cs="Times New Roman"/>
          <w:color w:val="252525"/>
          <w:sz w:val="28"/>
          <w:szCs w:val="22"/>
          <w:lang w:eastAsia="zh-CN" w:bidi="ar-SA"/>
        </w:rPr>
        <w:t>- Привить уважение к труду, техническому творчеству и созидательной деятельности.</w:t>
      </w:r>
    </w:p>
    <w:p>
      <w:pPr>
        <w:keepNext w:val="0"/>
        <w:keepLines w:val="0"/>
        <w:widowControl/>
        <w:suppressLineNumbers w:val="0"/>
        <w:ind w:firstLine="420" w:firstLineChars="0"/>
        <w:jc w:val="both"/>
        <w:rPr>
          <w:rFonts w:hint="default" w:ascii="Times New Roman" w:hAnsi="Times New Roman" w:eastAsia="Times New Roman" w:cs="Times New Roman"/>
          <w:b/>
          <w:color w:val="252525"/>
          <w:sz w:val="28"/>
          <w:szCs w:val="22"/>
          <w:lang w:val="ru-RU" w:eastAsia="ru-RU" w:bidi="ar-SA"/>
        </w:rPr>
      </w:pPr>
      <w:r>
        <w:rPr>
          <w:rFonts w:hint="default" w:ascii="Times New Roman" w:hAnsi="Times New Roman" w:eastAsia="Times New Roman" w:cs="Times New Roman"/>
          <w:b/>
          <w:color w:val="252525"/>
          <w:sz w:val="28"/>
          <w:szCs w:val="22"/>
          <w:lang w:eastAsia="ru-RU" w:bidi="ar-SA"/>
        </w:rPr>
        <w:t xml:space="preserve">1.3. </w:t>
      </w:r>
      <w:r>
        <w:rPr>
          <w:rFonts w:hint="default" w:ascii="Times New Roman" w:hAnsi="Times New Roman" w:eastAsia="Times New Roman" w:cs="Times New Roman"/>
          <w:b/>
          <w:color w:val="252525"/>
          <w:sz w:val="28"/>
          <w:szCs w:val="22"/>
          <w:lang w:val="ru-RU" w:eastAsia="ru-RU" w:bidi="ar-SA"/>
        </w:rPr>
        <w:t>Планируемые результаты освоения программы</w:t>
      </w:r>
    </w:p>
    <w:p>
      <w:pPr>
        <w:pStyle w:val="7"/>
        <w:keepNext w:val="0"/>
        <w:keepLines w:val="0"/>
        <w:pageBreakBefore w:val="0"/>
        <w:widowControl/>
        <w:suppressLineNumbers w:val="0"/>
        <w:kinsoku/>
        <w:wordWrap/>
        <w:overflowPunct/>
        <w:topLinePunct w:val="0"/>
        <w:autoSpaceDE/>
        <w:autoSpaceDN/>
        <w:bidi w:val="0"/>
        <w:adjustRightInd/>
        <w:snapToGrid/>
        <w:spacing w:beforeAutospacing="0" w:afterAutospacing="0"/>
        <w:jc w:val="both"/>
        <w:textAlignment w:val="auto"/>
        <w:rPr>
          <w:rFonts w:hint="default" w:ascii="Times New Roman" w:hAnsi="Times New Roman" w:eastAsia="Times New Roman" w:cs="Times New Roman"/>
          <w:b w:val="0"/>
          <w:bCs w:val="0"/>
          <w:color w:val="252525"/>
          <w:kern w:val="0"/>
          <w:sz w:val="28"/>
          <w:szCs w:val="22"/>
          <w:lang w:val="ru-RU" w:eastAsia="zh-CN" w:bidi="ar-SA"/>
        </w:rPr>
      </w:pPr>
      <w:r>
        <w:rPr>
          <w:rFonts w:hint="default" w:ascii="Times New Roman" w:hAnsi="Times New Roman" w:eastAsia="Times New Roman" w:cs="Times New Roman"/>
          <w:b/>
          <w:bCs w:val="0"/>
          <w:i w:val="0"/>
          <w:iCs w:val="0"/>
          <w:color w:val="252525"/>
          <w:kern w:val="0"/>
          <w:sz w:val="28"/>
          <w:szCs w:val="22"/>
          <w:lang w:eastAsia="ru-RU" w:bidi="ar-SA"/>
        </w:rPr>
        <w:t xml:space="preserve">1. </w:t>
      </w:r>
      <w:r>
        <w:rPr>
          <w:rFonts w:hint="default" w:ascii="Times New Roman" w:hAnsi="Times New Roman" w:eastAsia="Times New Roman" w:cs="Times New Roman"/>
          <w:b/>
          <w:bCs w:val="0"/>
          <w:i w:val="0"/>
          <w:iCs w:val="0"/>
          <w:color w:val="252525"/>
          <w:kern w:val="0"/>
          <w:sz w:val="28"/>
          <w:szCs w:val="22"/>
          <w:lang w:val="ru-RU" w:eastAsia="ru-RU" w:bidi="ar-SA"/>
        </w:rPr>
        <w:t>Предметные результаты</w:t>
      </w:r>
      <w:r>
        <w:rPr>
          <w:rFonts w:hint="default" w:ascii="Times New Roman" w:hAnsi="Times New Roman" w:eastAsia="Times New Roman" w:cs="Times New Roman"/>
          <w:b/>
          <w:bCs w:val="0"/>
          <w:i w:val="0"/>
          <w:iCs w:val="0"/>
          <w:color w:val="252525"/>
          <w:kern w:val="0"/>
          <w:sz w:val="28"/>
          <w:szCs w:val="22"/>
          <w:lang w:eastAsia="ru-RU" w:bidi="ar-SA"/>
        </w:rPr>
        <w:t xml:space="preserve">. </w:t>
      </w:r>
      <w:r>
        <w:rPr>
          <w:rFonts w:hint="default" w:ascii="Times New Roman" w:hAnsi="Times New Roman" w:eastAsia="Times New Roman" w:cs="Times New Roman"/>
          <w:b w:val="0"/>
          <w:bCs w:val="0"/>
          <w:color w:val="252525"/>
          <w:kern w:val="0"/>
          <w:sz w:val="28"/>
          <w:szCs w:val="22"/>
          <w:lang w:val="ru-RU" w:eastAsia="zh-CN" w:bidi="ar-SA"/>
        </w:rPr>
        <w:t>По завершении обучения обучающийся будет способен:</w:t>
      </w:r>
    </w:p>
    <w:p>
      <w:pPr>
        <w:keepNext w:val="0"/>
        <w:keepLines w:val="0"/>
        <w:pageBreakBefore w:val="0"/>
        <w:widowControl/>
        <w:suppressLineNumbers w:val="0"/>
        <w:kinsoku/>
        <w:wordWrap/>
        <w:overflowPunct/>
        <w:topLinePunct w:val="0"/>
        <w:autoSpaceDE/>
        <w:autoSpaceDN/>
        <w:bidi w:val="0"/>
        <w:adjustRightInd/>
        <w:snapToGrid/>
        <w:spacing w:beforeAutospacing="0" w:afterAutospacing="0" w:line="240" w:lineRule="auto"/>
        <w:ind w:firstLine="420" w:firstLineChars="0"/>
        <w:jc w:val="both"/>
        <w:textAlignment w:val="auto"/>
        <w:rPr>
          <w:rFonts w:hint="default" w:ascii="Times New Roman" w:hAnsi="Times New Roman" w:eastAsia="Times New Roman" w:cs="Times New Roman"/>
          <w:color w:val="252525"/>
          <w:sz w:val="28"/>
          <w:szCs w:val="22"/>
          <w:lang w:eastAsia="zh-CN" w:bidi="ar-SA"/>
        </w:rPr>
      </w:pPr>
      <w:r>
        <w:rPr>
          <w:rFonts w:hint="default" w:ascii="Times New Roman" w:hAnsi="Times New Roman" w:eastAsia="Times New Roman" w:cs="Times New Roman"/>
          <w:color w:val="252525"/>
          <w:sz w:val="28"/>
          <w:szCs w:val="22"/>
          <w:lang w:eastAsia="zh-CN" w:bidi="ar-SA"/>
        </w:rPr>
        <w:t>- демонстрировать высокий уровень физической подготовленности (силу, выносливость, координацию);</w:t>
      </w:r>
    </w:p>
    <w:p>
      <w:pPr>
        <w:keepNext w:val="0"/>
        <w:keepLines w:val="0"/>
        <w:pageBreakBefore w:val="0"/>
        <w:widowControl/>
        <w:suppressLineNumbers w:val="0"/>
        <w:kinsoku/>
        <w:wordWrap/>
        <w:overflowPunct/>
        <w:topLinePunct w:val="0"/>
        <w:autoSpaceDE/>
        <w:autoSpaceDN/>
        <w:bidi w:val="0"/>
        <w:adjustRightInd/>
        <w:snapToGrid/>
        <w:spacing w:beforeAutospacing="0" w:afterAutospacing="0" w:line="240" w:lineRule="auto"/>
        <w:ind w:firstLine="420" w:firstLineChars="0"/>
        <w:jc w:val="both"/>
        <w:textAlignment w:val="auto"/>
        <w:rPr>
          <w:rFonts w:hint="default" w:ascii="Times New Roman" w:hAnsi="Times New Roman" w:eastAsia="Times New Roman" w:cs="Times New Roman"/>
          <w:color w:val="252525"/>
          <w:sz w:val="28"/>
          <w:szCs w:val="22"/>
          <w:lang w:eastAsia="zh-CN" w:bidi="ar-SA"/>
        </w:rPr>
      </w:pPr>
      <w:r>
        <w:rPr>
          <w:rFonts w:hint="default" w:ascii="Times New Roman" w:hAnsi="Times New Roman" w:eastAsia="Times New Roman" w:cs="Times New Roman"/>
          <w:color w:val="252525"/>
          <w:sz w:val="28"/>
          <w:szCs w:val="22"/>
          <w:lang w:eastAsia="zh-CN" w:bidi="ar-SA"/>
        </w:rPr>
        <w:t>- безопасно обращаться с учебным оружием;</w:t>
      </w:r>
    </w:p>
    <w:p>
      <w:pPr>
        <w:keepNext w:val="0"/>
        <w:keepLines w:val="0"/>
        <w:pageBreakBefore w:val="0"/>
        <w:widowControl/>
        <w:suppressLineNumbers w:val="0"/>
        <w:kinsoku/>
        <w:wordWrap/>
        <w:overflowPunct/>
        <w:topLinePunct w:val="0"/>
        <w:autoSpaceDE/>
        <w:autoSpaceDN/>
        <w:bidi w:val="0"/>
        <w:adjustRightInd/>
        <w:snapToGrid/>
        <w:spacing w:beforeAutospacing="0" w:afterAutospacing="0" w:line="240" w:lineRule="auto"/>
        <w:ind w:firstLine="420" w:firstLineChars="0"/>
        <w:jc w:val="both"/>
        <w:textAlignment w:val="auto"/>
        <w:rPr>
          <w:rFonts w:hint="default" w:ascii="Times New Roman" w:hAnsi="Times New Roman" w:eastAsia="Times New Roman" w:cs="Times New Roman"/>
          <w:color w:val="252525"/>
          <w:sz w:val="28"/>
          <w:szCs w:val="22"/>
          <w:lang w:eastAsia="zh-CN" w:bidi="ar-SA"/>
        </w:rPr>
      </w:pPr>
      <w:r>
        <w:rPr>
          <w:rFonts w:hint="default" w:ascii="Times New Roman" w:hAnsi="Times New Roman" w:eastAsia="Times New Roman" w:cs="Times New Roman"/>
          <w:color w:val="252525"/>
          <w:sz w:val="28"/>
          <w:szCs w:val="22"/>
          <w:lang w:eastAsia="zh-CN" w:bidi="ar-SA"/>
        </w:rPr>
        <w:t>- ориентироваться на местности с использованием карты и компаса;</w:t>
      </w:r>
    </w:p>
    <w:p>
      <w:pPr>
        <w:keepNext w:val="0"/>
        <w:keepLines w:val="0"/>
        <w:pageBreakBefore w:val="0"/>
        <w:widowControl/>
        <w:suppressLineNumbers w:val="0"/>
        <w:kinsoku/>
        <w:wordWrap/>
        <w:overflowPunct/>
        <w:topLinePunct w:val="0"/>
        <w:autoSpaceDE/>
        <w:autoSpaceDN/>
        <w:bidi w:val="0"/>
        <w:adjustRightInd/>
        <w:snapToGrid/>
        <w:spacing w:beforeAutospacing="0" w:afterAutospacing="0" w:line="240" w:lineRule="auto"/>
        <w:ind w:firstLine="420" w:firstLineChars="0"/>
        <w:jc w:val="both"/>
        <w:textAlignment w:val="auto"/>
        <w:rPr>
          <w:rFonts w:hint="default" w:ascii="Times New Roman" w:hAnsi="Times New Roman" w:eastAsia="Times New Roman" w:cs="Times New Roman"/>
          <w:color w:val="252525"/>
          <w:sz w:val="28"/>
          <w:szCs w:val="22"/>
          <w:lang w:eastAsia="zh-CN" w:bidi="ar-SA"/>
        </w:rPr>
      </w:pPr>
      <w:r>
        <w:rPr>
          <w:rFonts w:hint="default" w:ascii="Times New Roman" w:hAnsi="Times New Roman" w:eastAsia="Times New Roman" w:cs="Times New Roman"/>
          <w:color w:val="252525"/>
          <w:sz w:val="28"/>
          <w:szCs w:val="22"/>
          <w:lang w:eastAsia="zh-CN" w:bidi="ar-SA"/>
        </w:rPr>
        <w:t>- применять базовые знания по военной тактике для решения практических задач;</w:t>
      </w:r>
    </w:p>
    <w:p>
      <w:pPr>
        <w:keepNext w:val="0"/>
        <w:keepLines w:val="0"/>
        <w:pageBreakBefore w:val="0"/>
        <w:widowControl/>
        <w:suppressLineNumbers w:val="0"/>
        <w:kinsoku/>
        <w:wordWrap/>
        <w:overflowPunct/>
        <w:topLinePunct w:val="0"/>
        <w:autoSpaceDE/>
        <w:autoSpaceDN/>
        <w:bidi w:val="0"/>
        <w:adjustRightInd/>
        <w:snapToGrid/>
        <w:spacing w:beforeAutospacing="0" w:afterAutospacing="0" w:line="240" w:lineRule="auto"/>
        <w:ind w:firstLine="420" w:firstLineChars="0"/>
        <w:jc w:val="both"/>
        <w:textAlignment w:val="auto"/>
        <w:rPr>
          <w:rFonts w:hint="default" w:ascii="Times New Roman" w:hAnsi="Times New Roman" w:eastAsia="Times New Roman" w:cs="Times New Roman"/>
          <w:color w:val="252525"/>
          <w:sz w:val="28"/>
          <w:szCs w:val="22"/>
          <w:lang w:eastAsia="zh-CN" w:bidi="ar-SA"/>
        </w:rPr>
      </w:pPr>
      <w:r>
        <w:rPr>
          <w:rFonts w:hint="default" w:ascii="Times New Roman" w:hAnsi="Times New Roman" w:eastAsia="Times New Roman" w:cs="Times New Roman"/>
          <w:color w:val="252525"/>
          <w:sz w:val="28"/>
          <w:szCs w:val="22"/>
          <w:lang w:eastAsia="zh-CN" w:bidi="ar-SA"/>
        </w:rPr>
        <w:t>- понимать основные принципы автоматизации и роботизации, а также обладать начальными навыками работы с простыми техническими системами;</w:t>
      </w:r>
    </w:p>
    <w:p>
      <w:pPr>
        <w:keepNext w:val="0"/>
        <w:keepLines w:val="0"/>
        <w:pageBreakBefore w:val="0"/>
        <w:widowControl/>
        <w:suppressLineNumbers w:val="0"/>
        <w:kinsoku/>
        <w:wordWrap/>
        <w:overflowPunct/>
        <w:topLinePunct w:val="0"/>
        <w:autoSpaceDE/>
        <w:autoSpaceDN/>
        <w:bidi w:val="0"/>
        <w:adjustRightInd/>
        <w:snapToGrid/>
        <w:spacing w:beforeAutospacing="0" w:afterAutospacing="0" w:line="240" w:lineRule="auto"/>
        <w:ind w:firstLine="420" w:firstLineChars="0"/>
        <w:jc w:val="both"/>
        <w:textAlignment w:val="auto"/>
        <w:rPr>
          <w:rFonts w:hint="default" w:ascii="Times New Roman" w:hAnsi="Times New Roman" w:eastAsia="Times New Roman" w:cs="Times New Roman"/>
          <w:color w:val="252525"/>
          <w:sz w:val="28"/>
          <w:szCs w:val="22"/>
          <w:lang w:eastAsia="zh-CN" w:bidi="ar-SA"/>
        </w:rPr>
      </w:pPr>
      <w:r>
        <w:rPr>
          <w:rFonts w:hint="default" w:ascii="Times New Roman" w:hAnsi="Times New Roman" w:eastAsia="Times New Roman" w:cs="Times New Roman"/>
          <w:color w:val="252525"/>
          <w:sz w:val="28"/>
          <w:szCs w:val="22"/>
          <w:lang w:eastAsia="zh-CN" w:bidi="ar-SA"/>
        </w:rPr>
        <w:t>- организовывать быт в полевых условиях: выбирать место для привала, ставить палатку, разводить костёр и готовить на нём пищу.</w:t>
      </w:r>
    </w:p>
    <w:p>
      <w:pPr>
        <w:pStyle w:val="7"/>
        <w:keepNext w:val="0"/>
        <w:keepLines w:val="0"/>
        <w:widowControl/>
        <w:numPr>
          <w:ilvl w:val="0"/>
          <w:numId w:val="0"/>
        </w:numPr>
        <w:suppressLineNumbers w:val="0"/>
        <w:ind w:leftChars="0"/>
        <w:outlineLvl w:val="3"/>
        <w:rPr>
          <w:rFonts w:hint="default" w:ascii="Times New Roman" w:hAnsi="Times New Roman" w:eastAsia="Times New Roman" w:cs="Times New Roman"/>
          <w:b/>
          <w:bCs w:val="0"/>
          <w:i w:val="0"/>
          <w:iCs w:val="0"/>
          <w:color w:val="252525"/>
          <w:kern w:val="0"/>
          <w:sz w:val="28"/>
          <w:szCs w:val="22"/>
          <w:lang w:eastAsia="ru-RU" w:bidi="ar-SA"/>
        </w:rPr>
      </w:pPr>
      <w:r>
        <w:rPr>
          <w:rFonts w:hint="default" w:ascii="Times New Roman" w:hAnsi="Times New Roman" w:eastAsia="Times New Roman" w:cs="Times New Roman"/>
          <w:b/>
          <w:bCs w:val="0"/>
          <w:i w:val="0"/>
          <w:iCs w:val="0"/>
          <w:color w:val="252525"/>
          <w:kern w:val="0"/>
          <w:sz w:val="28"/>
          <w:szCs w:val="22"/>
          <w:lang w:eastAsia="ru-RU" w:bidi="ar-SA"/>
        </w:rPr>
        <w:t xml:space="preserve">2. </w:t>
      </w:r>
      <w:r>
        <w:rPr>
          <w:rFonts w:hint="default" w:ascii="Times New Roman" w:hAnsi="Times New Roman" w:eastAsia="Times New Roman" w:cs="Times New Roman"/>
          <w:b/>
          <w:bCs w:val="0"/>
          <w:i w:val="0"/>
          <w:iCs w:val="0"/>
          <w:color w:val="252525"/>
          <w:kern w:val="0"/>
          <w:sz w:val="28"/>
          <w:szCs w:val="22"/>
          <w:lang w:val="ru-RU" w:eastAsia="ru-RU" w:bidi="ar-SA"/>
        </w:rPr>
        <w:t>Метапредметные результаты</w:t>
      </w:r>
      <w:r>
        <w:rPr>
          <w:rFonts w:hint="default" w:ascii="Times New Roman" w:hAnsi="Times New Roman" w:eastAsia="Times New Roman" w:cs="Times New Roman"/>
          <w:b/>
          <w:bCs w:val="0"/>
          <w:i w:val="0"/>
          <w:iCs w:val="0"/>
          <w:color w:val="252525"/>
          <w:kern w:val="0"/>
          <w:sz w:val="28"/>
          <w:szCs w:val="22"/>
          <w:lang w:eastAsia="ru-RU" w:bidi="ar-SA"/>
        </w:rPr>
        <w:t>:</w:t>
      </w:r>
    </w:p>
    <w:p>
      <w:pPr>
        <w:keepNext w:val="0"/>
        <w:keepLines w:val="0"/>
        <w:widowControl/>
        <w:numPr>
          <w:ilvl w:val="0"/>
          <w:numId w:val="0"/>
        </w:numPr>
        <w:suppressLineNumbers w:val="0"/>
        <w:spacing w:before="0" w:beforeAutospacing="1" w:after="0" w:afterAutospacing="1"/>
        <w:ind w:left="0" w:leftChars="0" w:firstLine="359" w:firstLineChars="128"/>
        <w:jc w:val="both"/>
      </w:pPr>
      <w:r>
        <w:rPr>
          <w:rFonts w:hint="default" w:ascii="Times New Roman" w:hAnsi="Times New Roman" w:eastAsia="Times New Roman" w:cs="Times New Roman"/>
          <w:b/>
          <w:bCs w:val="0"/>
          <w:i w:val="0"/>
          <w:iCs w:val="0"/>
          <w:color w:val="252525"/>
          <w:kern w:val="0"/>
          <w:sz w:val="28"/>
          <w:szCs w:val="22"/>
          <w:lang w:eastAsia="ru-RU" w:bidi="ar-SA"/>
        </w:rPr>
        <w:t xml:space="preserve">- </w:t>
      </w:r>
      <w:r>
        <w:rPr>
          <w:rFonts w:hint="default" w:ascii="Times New Roman" w:hAnsi="Times New Roman" w:eastAsia="Times New Roman" w:cs="Times New Roman"/>
          <w:b/>
          <w:bCs w:val="0"/>
          <w:i w:val="0"/>
          <w:iCs w:val="0"/>
          <w:color w:val="252525"/>
          <w:kern w:val="0"/>
          <w:sz w:val="28"/>
          <w:szCs w:val="22"/>
          <w:lang w:val="ru-RU" w:eastAsia="ru-RU" w:bidi="ar-SA"/>
        </w:rPr>
        <w:t xml:space="preserve">Познавательные: </w:t>
      </w:r>
      <w:r>
        <w:rPr>
          <w:rFonts w:hint="default" w:ascii="Times New Roman" w:hAnsi="Times New Roman" w:eastAsia="Times New Roman" w:cs="Times New Roman"/>
          <w:color w:val="252525"/>
          <w:sz w:val="28"/>
          <w:szCs w:val="22"/>
          <w:lang w:eastAsia="zh-CN" w:bidi="ar-SA"/>
        </w:rPr>
        <w:t>анализировать исторические события, выявлять причинно-следственные связи; применять навыки критического мышления при оценке информации; использовать полученные знания для планирования действий в моделируемых ситуациях.</w:t>
      </w:r>
    </w:p>
    <w:p>
      <w:pPr>
        <w:keepNext w:val="0"/>
        <w:keepLines w:val="0"/>
        <w:widowControl/>
        <w:numPr>
          <w:ilvl w:val="0"/>
          <w:numId w:val="0"/>
        </w:numPr>
        <w:suppressLineNumbers w:val="0"/>
        <w:spacing w:before="0" w:beforeAutospacing="1" w:after="0" w:afterAutospacing="1"/>
        <w:ind w:left="0" w:leftChars="0" w:firstLine="359" w:firstLineChars="128"/>
        <w:jc w:val="both"/>
      </w:pPr>
      <w:r>
        <w:rPr>
          <w:rFonts w:hint="default" w:ascii="Times New Roman" w:hAnsi="Times New Roman" w:eastAsia="Times New Roman" w:cs="Times New Roman"/>
          <w:b/>
          <w:bCs w:val="0"/>
          <w:i w:val="0"/>
          <w:iCs w:val="0"/>
          <w:color w:val="252525"/>
          <w:kern w:val="0"/>
          <w:sz w:val="28"/>
          <w:szCs w:val="22"/>
          <w:lang w:eastAsia="ru-RU" w:bidi="ar-SA"/>
        </w:rPr>
        <w:t xml:space="preserve">- </w:t>
      </w:r>
      <w:r>
        <w:rPr>
          <w:rFonts w:hint="default" w:ascii="Times New Roman" w:hAnsi="Times New Roman" w:eastAsia="Times New Roman" w:cs="Times New Roman"/>
          <w:b/>
          <w:bCs w:val="0"/>
          <w:i w:val="0"/>
          <w:iCs w:val="0"/>
          <w:color w:val="252525"/>
          <w:kern w:val="0"/>
          <w:sz w:val="28"/>
          <w:szCs w:val="22"/>
          <w:lang w:val="ru-RU" w:eastAsia="ru-RU" w:bidi="ar-SA"/>
        </w:rPr>
        <w:t>Регулятивные:</w:t>
      </w:r>
      <w:r>
        <w:t xml:space="preserve"> </w:t>
      </w:r>
      <w:r>
        <w:rPr>
          <w:rFonts w:hint="default" w:ascii="Times New Roman" w:hAnsi="Times New Roman" w:eastAsia="Times New Roman" w:cs="Times New Roman"/>
          <w:color w:val="252525"/>
          <w:sz w:val="28"/>
          <w:szCs w:val="22"/>
          <w:lang w:eastAsia="zh-CN" w:bidi="ar-SA"/>
        </w:rPr>
        <w:t>самостоятельно планировать свою деятельность, ставить учебные задачи, контролировать и оценивать свои достижения.</w:t>
      </w:r>
    </w:p>
    <w:p>
      <w:pPr>
        <w:keepNext w:val="0"/>
        <w:keepLines w:val="0"/>
        <w:widowControl/>
        <w:numPr>
          <w:ilvl w:val="0"/>
          <w:numId w:val="0"/>
        </w:numPr>
        <w:suppressLineNumbers w:val="0"/>
        <w:spacing w:before="0" w:beforeAutospacing="1" w:after="0" w:afterAutospacing="1"/>
        <w:ind w:left="0" w:leftChars="0" w:firstLine="359" w:firstLineChars="128"/>
        <w:jc w:val="both"/>
        <w:rPr>
          <w:rFonts w:hint="default" w:ascii="Times New Roman" w:hAnsi="Times New Roman" w:eastAsia="Times New Roman" w:cs="Times New Roman"/>
          <w:color w:val="252525"/>
          <w:sz w:val="28"/>
          <w:szCs w:val="22"/>
          <w:lang w:eastAsia="zh-CN" w:bidi="ar-SA"/>
        </w:rPr>
      </w:pPr>
      <w:r>
        <w:rPr>
          <w:rFonts w:hint="default" w:ascii="Times New Roman" w:hAnsi="Times New Roman" w:eastAsia="Times New Roman" w:cs="Times New Roman"/>
          <w:b/>
          <w:bCs w:val="0"/>
          <w:i w:val="0"/>
          <w:iCs w:val="0"/>
          <w:color w:val="252525"/>
          <w:kern w:val="0"/>
          <w:sz w:val="28"/>
          <w:szCs w:val="22"/>
          <w:lang w:eastAsia="ru-RU" w:bidi="ar-SA"/>
        </w:rPr>
        <w:t xml:space="preserve">- </w:t>
      </w:r>
      <w:r>
        <w:rPr>
          <w:rFonts w:hint="default" w:ascii="Times New Roman" w:hAnsi="Times New Roman" w:eastAsia="Times New Roman" w:cs="Times New Roman"/>
          <w:b/>
          <w:bCs w:val="0"/>
          <w:i w:val="0"/>
          <w:iCs w:val="0"/>
          <w:color w:val="252525"/>
          <w:kern w:val="0"/>
          <w:sz w:val="28"/>
          <w:szCs w:val="22"/>
          <w:lang w:val="ru-RU" w:eastAsia="ru-RU" w:bidi="ar-SA"/>
        </w:rPr>
        <w:t xml:space="preserve">Коммуникативные: </w:t>
      </w:r>
      <w:r>
        <w:rPr>
          <w:rFonts w:hint="default" w:ascii="Times New Roman" w:hAnsi="Times New Roman" w:eastAsia="Times New Roman" w:cs="Times New Roman"/>
          <w:color w:val="252525"/>
          <w:sz w:val="28"/>
          <w:szCs w:val="22"/>
          <w:lang w:eastAsia="zh-CN" w:bidi="ar-SA"/>
        </w:rPr>
        <w:t>эффективно взаимодействовать со сверстниками и педагогами в процессе выполнения групповых заданий, разрешать конфликты и достигать общих целей.</w:t>
      </w:r>
    </w:p>
    <w:p>
      <w:pPr>
        <w:pStyle w:val="7"/>
        <w:keepNext w:val="0"/>
        <w:keepLines w:val="0"/>
        <w:widowControl/>
        <w:numPr>
          <w:ilvl w:val="0"/>
          <w:numId w:val="0"/>
        </w:numPr>
        <w:suppressLineNumbers w:val="0"/>
        <w:ind w:left="0" w:leftChars="0" w:firstLine="359" w:firstLineChars="128"/>
        <w:jc w:val="left"/>
        <w:outlineLvl w:val="3"/>
        <w:rPr>
          <w:rFonts w:hint="default" w:ascii="Times New Roman" w:hAnsi="Times New Roman" w:eastAsia="Times New Roman" w:cs="Times New Roman"/>
          <w:b/>
          <w:bCs w:val="0"/>
          <w:i w:val="0"/>
          <w:iCs w:val="0"/>
          <w:color w:val="252525"/>
          <w:kern w:val="0"/>
          <w:sz w:val="28"/>
          <w:szCs w:val="22"/>
          <w:lang w:eastAsia="ru-RU" w:bidi="ar-SA"/>
        </w:rPr>
      </w:pPr>
      <w:r>
        <w:rPr>
          <w:rFonts w:hint="default" w:ascii="Times New Roman" w:hAnsi="Times New Roman" w:eastAsia="Times New Roman" w:cs="Times New Roman"/>
          <w:b/>
          <w:bCs w:val="0"/>
          <w:i w:val="0"/>
          <w:iCs w:val="0"/>
          <w:color w:val="252525"/>
          <w:kern w:val="0"/>
          <w:sz w:val="28"/>
          <w:szCs w:val="22"/>
          <w:lang w:eastAsia="ru-RU" w:bidi="ar-SA"/>
        </w:rPr>
        <w:t>3. Личностные результаты:</w:t>
      </w:r>
    </w:p>
    <w:p>
      <w:pPr>
        <w:keepNext w:val="0"/>
        <w:keepLines w:val="0"/>
        <w:pageBreakBefore w:val="0"/>
        <w:widowControl/>
        <w:numPr>
          <w:ilvl w:val="0"/>
          <w:numId w:val="0"/>
        </w:numPr>
        <w:suppressLineNumbers w:val="0"/>
        <w:kinsoku/>
        <w:wordWrap/>
        <w:overflowPunct/>
        <w:topLinePunct w:val="0"/>
        <w:autoSpaceDE/>
        <w:autoSpaceDN/>
        <w:bidi w:val="0"/>
        <w:adjustRightInd/>
        <w:snapToGrid w:val="0"/>
        <w:spacing w:before="0" w:beforeAutospacing="0" w:after="0" w:afterAutospacing="1" w:line="240" w:lineRule="auto"/>
        <w:ind w:left="0" w:leftChars="0" w:firstLine="358" w:firstLineChars="128"/>
        <w:jc w:val="both"/>
        <w:textAlignment w:val="auto"/>
        <w:outlineLvl w:val="9"/>
        <w:rPr>
          <w:rFonts w:hint="default" w:ascii="Times New Roman" w:hAnsi="Times New Roman" w:eastAsia="Times New Roman" w:cs="Times New Roman"/>
          <w:color w:val="252525"/>
          <w:sz w:val="28"/>
          <w:szCs w:val="22"/>
          <w:lang w:eastAsia="zh-CN" w:bidi="ar-SA"/>
        </w:rPr>
      </w:pPr>
      <w:r>
        <w:rPr>
          <w:rFonts w:hint="default" w:ascii="Times New Roman" w:hAnsi="Times New Roman" w:eastAsia="Times New Roman" w:cs="Times New Roman"/>
          <w:color w:val="252525"/>
          <w:sz w:val="28"/>
          <w:szCs w:val="22"/>
          <w:lang w:eastAsia="zh-CN" w:bidi="ar-SA"/>
        </w:rPr>
        <w:t>- формирование российской гражданской идентичности, чувства гордости за героическое прошлое и настоящее Родины;</w:t>
      </w:r>
    </w:p>
    <w:p>
      <w:pPr>
        <w:keepNext w:val="0"/>
        <w:keepLines w:val="0"/>
        <w:pageBreakBefore w:val="0"/>
        <w:widowControl/>
        <w:numPr>
          <w:ilvl w:val="0"/>
          <w:numId w:val="0"/>
        </w:numPr>
        <w:suppressLineNumbers w:val="0"/>
        <w:kinsoku/>
        <w:wordWrap/>
        <w:overflowPunct/>
        <w:topLinePunct w:val="0"/>
        <w:autoSpaceDE/>
        <w:autoSpaceDN/>
        <w:bidi w:val="0"/>
        <w:adjustRightInd/>
        <w:snapToGrid w:val="0"/>
        <w:spacing w:before="0" w:beforeAutospacing="0" w:after="0" w:afterAutospacing="1" w:line="240" w:lineRule="auto"/>
        <w:ind w:left="0" w:leftChars="0" w:firstLine="358" w:firstLineChars="128"/>
        <w:jc w:val="both"/>
        <w:textAlignment w:val="auto"/>
        <w:outlineLvl w:val="9"/>
        <w:rPr>
          <w:rFonts w:hint="default" w:ascii="Times New Roman" w:hAnsi="Times New Roman" w:eastAsia="Times New Roman" w:cs="Times New Roman"/>
          <w:color w:val="252525"/>
          <w:sz w:val="28"/>
          <w:szCs w:val="22"/>
          <w:lang w:eastAsia="zh-CN" w:bidi="ar-SA"/>
        </w:rPr>
      </w:pPr>
      <w:r>
        <w:rPr>
          <w:rFonts w:hint="default" w:ascii="Times New Roman" w:hAnsi="Times New Roman" w:eastAsia="Times New Roman" w:cs="Times New Roman"/>
          <w:color w:val="252525"/>
          <w:sz w:val="28"/>
          <w:szCs w:val="22"/>
          <w:lang w:eastAsia="zh-CN" w:bidi="ar-SA"/>
        </w:rPr>
        <w:t>- развитие волевых качеств, самодисциплины и целеустремлённости;</w:t>
      </w:r>
    </w:p>
    <w:p>
      <w:pPr>
        <w:keepNext w:val="0"/>
        <w:keepLines w:val="0"/>
        <w:pageBreakBefore w:val="0"/>
        <w:widowControl/>
        <w:numPr>
          <w:ilvl w:val="0"/>
          <w:numId w:val="0"/>
        </w:numPr>
        <w:suppressLineNumbers w:val="0"/>
        <w:kinsoku/>
        <w:wordWrap/>
        <w:overflowPunct/>
        <w:topLinePunct w:val="0"/>
        <w:autoSpaceDE/>
        <w:autoSpaceDN/>
        <w:bidi w:val="0"/>
        <w:adjustRightInd/>
        <w:snapToGrid w:val="0"/>
        <w:spacing w:before="0" w:beforeAutospacing="0" w:after="0" w:afterAutospacing="1" w:line="240" w:lineRule="auto"/>
        <w:ind w:left="0" w:leftChars="0" w:firstLine="358" w:firstLineChars="128"/>
        <w:jc w:val="both"/>
        <w:textAlignment w:val="auto"/>
        <w:outlineLvl w:val="9"/>
        <w:rPr>
          <w:rFonts w:hint="default" w:ascii="Times New Roman" w:hAnsi="Times New Roman" w:eastAsia="Times New Roman" w:cs="Times New Roman"/>
          <w:color w:val="252525"/>
          <w:sz w:val="28"/>
          <w:szCs w:val="22"/>
          <w:lang w:eastAsia="zh-CN" w:bidi="ar-SA"/>
        </w:rPr>
      </w:pPr>
      <w:r>
        <w:rPr>
          <w:rFonts w:hint="default" w:ascii="Times New Roman" w:hAnsi="Times New Roman" w:eastAsia="Times New Roman" w:cs="Times New Roman"/>
          <w:color w:val="252525"/>
          <w:sz w:val="28"/>
          <w:szCs w:val="22"/>
          <w:lang w:eastAsia="zh-CN" w:bidi="ar-SA"/>
        </w:rPr>
        <w:t>- воспитание командного духа, уважения к товарищам и готовности к взаимопомощи;</w:t>
      </w:r>
    </w:p>
    <w:p>
      <w:pPr>
        <w:keepNext w:val="0"/>
        <w:keepLines w:val="0"/>
        <w:pageBreakBefore w:val="0"/>
        <w:widowControl/>
        <w:numPr>
          <w:ilvl w:val="0"/>
          <w:numId w:val="0"/>
        </w:numPr>
        <w:suppressLineNumbers w:val="0"/>
        <w:kinsoku/>
        <w:wordWrap/>
        <w:overflowPunct/>
        <w:topLinePunct w:val="0"/>
        <w:autoSpaceDE/>
        <w:autoSpaceDN/>
        <w:bidi w:val="0"/>
        <w:adjustRightInd/>
        <w:snapToGrid w:val="0"/>
        <w:spacing w:before="0" w:beforeAutospacing="0" w:after="0" w:afterAutospacing="1" w:line="240" w:lineRule="auto"/>
        <w:ind w:left="0" w:leftChars="0" w:firstLine="358" w:firstLineChars="128"/>
        <w:jc w:val="both"/>
        <w:textAlignment w:val="auto"/>
        <w:outlineLvl w:val="9"/>
        <w:rPr>
          <w:rFonts w:hint="default" w:ascii="Times New Roman" w:hAnsi="Times New Roman" w:eastAsia="Times New Roman" w:cs="Times New Roman"/>
          <w:color w:val="252525"/>
          <w:sz w:val="28"/>
          <w:szCs w:val="22"/>
          <w:lang w:eastAsia="zh-CN" w:bidi="ar-SA"/>
        </w:rPr>
      </w:pPr>
      <w:r>
        <w:rPr>
          <w:rFonts w:hint="default" w:ascii="Times New Roman" w:hAnsi="Times New Roman" w:eastAsia="Times New Roman" w:cs="Times New Roman"/>
          <w:color w:val="252525"/>
          <w:sz w:val="28"/>
          <w:szCs w:val="22"/>
          <w:lang w:eastAsia="zh-CN" w:bidi="ar-SA"/>
        </w:rPr>
        <w:t>- формирование гуманного отношения к окружающей среде во время занятий на природе;</w:t>
      </w:r>
    </w:p>
    <w:p>
      <w:pPr>
        <w:keepNext w:val="0"/>
        <w:keepLines w:val="0"/>
        <w:pageBreakBefore w:val="0"/>
        <w:widowControl/>
        <w:numPr>
          <w:ilvl w:val="0"/>
          <w:numId w:val="0"/>
        </w:numPr>
        <w:suppressLineNumbers w:val="0"/>
        <w:kinsoku/>
        <w:wordWrap/>
        <w:overflowPunct/>
        <w:topLinePunct w:val="0"/>
        <w:autoSpaceDE/>
        <w:autoSpaceDN/>
        <w:bidi w:val="0"/>
        <w:adjustRightInd/>
        <w:snapToGrid w:val="0"/>
        <w:spacing w:before="0" w:beforeAutospacing="0" w:after="0" w:afterAutospacing="1" w:line="240" w:lineRule="auto"/>
        <w:ind w:left="0" w:leftChars="0" w:firstLine="358" w:firstLineChars="128"/>
        <w:jc w:val="both"/>
        <w:textAlignment w:val="auto"/>
        <w:outlineLvl w:val="9"/>
        <w:rPr>
          <w:rFonts w:hint="default" w:ascii="Times New Roman" w:hAnsi="Times New Roman" w:eastAsia="Times New Roman" w:cs="Times New Roman"/>
          <w:color w:val="252525"/>
          <w:sz w:val="28"/>
          <w:szCs w:val="22"/>
          <w:lang w:eastAsia="zh-CN" w:bidi="ar-SA"/>
        </w:rPr>
      </w:pPr>
      <w:r>
        <w:rPr>
          <w:rFonts w:hint="default" w:ascii="Times New Roman" w:hAnsi="Times New Roman" w:eastAsia="Times New Roman" w:cs="Times New Roman"/>
          <w:color w:val="252525"/>
          <w:sz w:val="28"/>
          <w:szCs w:val="22"/>
          <w:lang w:eastAsia="zh-CN" w:bidi="ar-SA"/>
        </w:rPr>
        <w:t>- повышение уровня жизненной самостоятельности и ответственности за свои поступки;</w:t>
      </w:r>
    </w:p>
    <w:p>
      <w:pPr>
        <w:keepNext w:val="0"/>
        <w:keepLines w:val="0"/>
        <w:pageBreakBefore w:val="0"/>
        <w:widowControl/>
        <w:numPr>
          <w:ilvl w:val="0"/>
          <w:numId w:val="0"/>
        </w:numPr>
        <w:suppressLineNumbers w:val="0"/>
        <w:kinsoku/>
        <w:wordWrap/>
        <w:overflowPunct/>
        <w:topLinePunct w:val="0"/>
        <w:autoSpaceDE/>
        <w:autoSpaceDN/>
        <w:bidi w:val="0"/>
        <w:adjustRightInd/>
        <w:snapToGrid w:val="0"/>
        <w:spacing w:before="0" w:beforeAutospacing="0" w:after="0" w:afterAutospacing="1" w:line="240" w:lineRule="auto"/>
        <w:ind w:left="0" w:leftChars="0" w:firstLine="358" w:firstLineChars="128"/>
        <w:jc w:val="both"/>
        <w:textAlignment w:val="auto"/>
        <w:outlineLvl w:val="9"/>
        <w:rPr>
          <w:rFonts w:hint="default" w:ascii="Times New Roman" w:hAnsi="Times New Roman" w:eastAsia="Times New Roman" w:cs="Times New Roman"/>
          <w:color w:val="252525"/>
          <w:sz w:val="28"/>
          <w:szCs w:val="22"/>
          <w:lang w:eastAsia="zh-CN" w:bidi="ar-SA"/>
        </w:rPr>
      </w:pPr>
      <w:r>
        <w:rPr>
          <w:rFonts w:hint="default" w:ascii="Times New Roman" w:hAnsi="Times New Roman" w:eastAsia="Times New Roman" w:cs="Times New Roman"/>
          <w:color w:val="252525"/>
          <w:sz w:val="28"/>
          <w:szCs w:val="22"/>
          <w:lang w:eastAsia="zh-CN" w:bidi="ar-SA"/>
        </w:rPr>
        <w:t>- улучшение стратегического мышления и способности принимать взвешенные решения.</w:t>
      </w:r>
    </w:p>
    <w:p>
      <w:pPr>
        <w:keepNext w:val="0"/>
        <w:keepLines w:val="0"/>
        <w:widowControl/>
        <w:numPr>
          <w:ilvl w:val="0"/>
          <w:numId w:val="0"/>
        </w:numPr>
        <w:suppressLineNumbers w:val="0"/>
        <w:spacing w:before="0" w:beforeAutospacing="1" w:after="0" w:afterAutospacing="1"/>
        <w:ind w:left="0" w:leftChars="0" w:firstLine="358" w:firstLineChars="128"/>
        <w:jc w:val="both"/>
        <w:rPr>
          <w:rFonts w:hint="default" w:ascii="Times New Roman" w:hAnsi="Times New Roman" w:eastAsia="Times New Roman" w:cs="Times New Roman"/>
          <w:color w:val="252525"/>
          <w:sz w:val="28"/>
          <w:szCs w:val="22"/>
          <w:lang w:eastAsia="zh-CN" w:bidi="ar-SA"/>
        </w:rPr>
      </w:pPr>
      <w:r>
        <w:rPr>
          <w:rFonts w:hint="default" w:ascii="Times New Roman" w:hAnsi="Times New Roman" w:eastAsia="Times New Roman" w:cs="Times New Roman"/>
          <w:color w:val="252525"/>
          <w:sz w:val="28"/>
          <w:szCs w:val="22"/>
          <w:lang w:val="en-US" w:eastAsia="zh-CN" w:bidi="ar-SA"/>
        </w:rPr>
        <w:t>В совокупности данные результаты обеспечивают подготовку личности, обладающей жизненной самостоятельностью и развитыми волевыми качествами, способной к гуманному отношению к окружающей среде и имеющей высокий уровень разносторонней физической подготовленности.</w:t>
      </w:r>
    </w:p>
    <w:p>
      <w:pPr>
        <w:jc w:val="center"/>
        <w:rPr>
          <w:rFonts w:hint="default"/>
          <w:lang w:val="ru-RU"/>
        </w:rPr>
      </w:pPr>
      <w:r>
        <w:rPr>
          <w:rFonts w:ascii="Times New Roman" w:hAnsi="Times New Roman" w:eastAsia="Times New Roman" w:cs="Times New Roman"/>
          <w:b/>
          <w:color w:val="252525"/>
          <w:sz w:val="28"/>
        </w:rPr>
        <w:t>1.4. Содержание Программы</w:t>
      </w:r>
    </w:p>
    <w:p>
      <w:pPr>
        <w:keepNext w:val="0"/>
        <w:keepLines w:val="0"/>
        <w:widowControl/>
        <w:numPr>
          <w:ilvl w:val="0"/>
          <w:numId w:val="0"/>
        </w:numPr>
        <w:suppressLineNumbers w:val="0"/>
        <w:spacing w:before="0" w:beforeAutospacing="1" w:after="0" w:afterAutospacing="1"/>
        <w:ind w:left="0" w:leftChars="0" w:firstLine="358" w:firstLineChars="128"/>
        <w:jc w:val="both"/>
        <w:rPr>
          <w:rFonts w:hint="default" w:ascii="Times New Roman" w:hAnsi="Times New Roman" w:eastAsia="Times New Roman" w:cs="Times New Roman"/>
          <w:color w:val="252525"/>
          <w:sz w:val="28"/>
          <w:szCs w:val="22"/>
          <w:lang w:val="en-US" w:eastAsia="zh-CN" w:bidi="ar-SA"/>
        </w:rPr>
      </w:pPr>
      <w:r>
        <w:rPr>
          <w:rFonts w:hint="default" w:ascii="Times New Roman" w:hAnsi="Times New Roman" w:eastAsia="Times New Roman" w:cs="Times New Roman"/>
          <w:color w:val="252525"/>
          <w:sz w:val="28"/>
          <w:szCs w:val="22"/>
          <w:lang w:val="en-US" w:eastAsia="zh-CN" w:bidi="ar-SA"/>
        </w:rPr>
        <w:t>Срок освоения программы рассчитан на два учебных года. Общее количество учебного времени составляет 396 учебных часов</w:t>
      </w:r>
      <w:r>
        <w:rPr>
          <w:rFonts w:hint="default" w:cs="Times New Roman"/>
          <w:color w:val="252525"/>
          <w:sz w:val="28"/>
          <w:szCs w:val="22"/>
          <w:lang w:eastAsia="zh-CN" w:bidi="ar-SA"/>
        </w:rPr>
        <w:t xml:space="preserve"> (первый год обучения 198 часов, 2 год обучения 198 часов),</w:t>
      </w:r>
      <w:r>
        <w:rPr>
          <w:rFonts w:hint="default" w:ascii="Times New Roman" w:hAnsi="Times New Roman" w:eastAsia="Times New Roman" w:cs="Times New Roman"/>
          <w:color w:val="252525"/>
          <w:sz w:val="28"/>
          <w:szCs w:val="22"/>
          <w:lang w:val="en-US" w:eastAsia="zh-CN" w:bidi="ar-SA"/>
        </w:rPr>
        <w:t xml:space="preserve"> </w:t>
      </w:r>
      <w:r>
        <w:rPr>
          <w:rFonts w:hint="default" w:ascii="Times New Roman" w:hAnsi="Times New Roman" w:eastAsia="Times New Roman" w:cs="Times New Roman"/>
          <w:color w:val="252525"/>
          <w:sz w:val="28"/>
          <w:szCs w:val="22"/>
          <w:lang w:val="ru-RU" w:eastAsia="zh-CN" w:bidi="ar-SA"/>
        </w:rPr>
        <w:t>6</w:t>
      </w:r>
      <w:r>
        <w:rPr>
          <w:rFonts w:hint="default" w:ascii="Times New Roman" w:hAnsi="Times New Roman" w:eastAsia="Times New Roman" w:cs="Times New Roman"/>
          <w:color w:val="252525"/>
          <w:sz w:val="28"/>
          <w:szCs w:val="22"/>
          <w:lang w:val="en-US" w:eastAsia="zh-CN" w:bidi="ar-SA"/>
        </w:rPr>
        <w:t>6 учебных недель</w:t>
      </w:r>
      <w:r>
        <w:rPr>
          <w:rFonts w:hint="default" w:ascii="Times New Roman" w:hAnsi="Times New Roman" w:eastAsia="Times New Roman" w:cs="Times New Roman"/>
          <w:color w:val="252525"/>
          <w:sz w:val="28"/>
          <w:szCs w:val="22"/>
          <w:lang w:val="ru-RU" w:eastAsia="zh-CN" w:bidi="ar-SA"/>
        </w:rPr>
        <w:t xml:space="preserve"> (1 год обучения </w:t>
      </w:r>
      <w:r>
        <w:rPr>
          <w:rFonts w:hint="default" w:ascii="Times New Roman" w:hAnsi="Times New Roman" w:eastAsia="Times New Roman" w:cs="Times New Roman"/>
          <w:color w:val="252525"/>
          <w:sz w:val="28"/>
          <w:szCs w:val="22"/>
          <w:lang w:val="en-US" w:eastAsia="zh-CN" w:bidi="ar-SA"/>
        </w:rPr>
        <w:t>33</w:t>
      </w:r>
      <w:r>
        <w:rPr>
          <w:rFonts w:hint="default" w:ascii="Times New Roman" w:hAnsi="Times New Roman" w:eastAsia="Times New Roman" w:cs="Times New Roman"/>
          <w:color w:val="252525"/>
          <w:sz w:val="28"/>
          <w:szCs w:val="22"/>
          <w:lang w:val="ru-RU" w:eastAsia="zh-CN" w:bidi="ar-SA"/>
        </w:rPr>
        <w:t xml:space="preserve"> учебных недел</w:t>
      </w:r>
      <w:r>
        <w:rPr>
          <w:rFonts w:hint="default" w:cs="Times New Roman"/>
          <w:color w:val="252525"/>
          <w:sz w:val="28"/>
          <w:szCs w:val="22"/>
          <w:lang w:eastAsia="zh-CN" w:bidi="ar-SA"/>
        </w:rPr>
        <w:t>и</w:t>
      </w:r>
      <w:r>
        <w:rPr>
          <w:rFonts w:hint="default" w:ascii="Times New Roman" w:hAnsi="Times New Roman" w:eastAsia="Times New Roman" w:cs="Times New Roman"/>
          <w:color w:val="252525"/>
          <w:sz w:val="28"/>
          <w:szCs w:val="22"/>
          <w:lang w:val="ru-RU" w:eastAsia="zh-CN" w:bidi="ar-SA"/>
        </w:rPr>
        <w:t>, 2 год обучения - 3</w:t>
      </w:r>
      <w:r>
        <w:rPr>
          <w:rFonts w:hint="default" w:ascii="Times New Roman" w:hAnsi="Times New Roman" w:eastAsia="Times New Roman" w:cs="Times New Roman"/>
          <w:color w:val="252525"/>
          <w:sz w:val="28"/>
          <w:szCs w:val="22"/>
          <w:lang w:val="en-US" w:eastAsia="zh-CN" w:bidi="ar-SA"/>
        </w:rPr>
        <w:t>3</w:t>
      </w:r>
      <w:r>
        <w:rPr>
          <w:rFonts w:hint="default" w:cs="Times New Roman"/>
          <w:color w:val="252525"/>
          <w:sz w:val="28"/>
          <w:szCs w:val="22"/>
          <w:lang w:eastAsia="zh-CN" w:bidi="ar-SA"/>
        </w:rPr>
        <w:t xml:space="preserve"> </w:t>
      </w:r>
      <w:r>
        <w:rPr>
          <w:rFonts w:hint="default" w:ascii="Times New Roman" w:hAnsi="Times New Roman" w:eastAsia="Times New Roman" w:cs="Times New Roman"/>
          <w:color w:val="252525"/>
          <w:sz w:val="28"/>
          <w:szCs w:val="22"/>
          <w:lang w:val="ru-RU" w:eastAsia="zh-CN" w:bidi="ar-SA"/>
        </w:rPr>
        <w:t>учебных недел</w:t>
      </w:r>
      <w:r>
        <w:rPr>
          <w:rFonts w:hint="default" w:cs="Times New Roman"/>
          <w:color w:val="252525"/>
          <w:sz w:val="28"/>
          <w:szCs w:val="22"/>
          <w:lang w:eastAsia="zh-CN" w:bidi="ar-SA"/>
        </w:rPr>
        <w:t>и</w:t>
      </w:r>
      <w:r>
        <w:rPr>
          <w:rFonts w:hint="default" w:ascii="Times New Roman" w:hAnsi="Times New Roman" w:eastAsia="Times New Roman" w:cs="Times New Roman"/>
          <w:color w:val="252525"/>
          <w:sz w:val="28"/>
          <w:szCs w:val="22"/>
          <w:lang w:val="ru-RU" w:eastAsia="zh-CN" w:bidi="ar-SA"/>
        </w:rPr>
        <w:t>)</w:t>
      </w:r>
      <w:r>
        <w:rPr>
          <w:rFonts w:hint="default" w:ascii="Times New Roman" w:hAnsi="Times New Roman" w:eastAsia="Times New Roman" w:cs="Times New Roman"/>
          <w:color w:val="252525"/>
          <w:sz w:val="28"/>
          <w:szCs w:val="22"/>
          <w:lang w:val="en-US" w:eastAsia="zh-CN" w:bidi="ar-SA"/>
        </w:rPr>
        <w:t>, 6 часов в неделю (3 раза по 2 часа). Продолжительность одного учебного занятия 90 минут с перерывом на отдых В ходе реализации программы возможны изменения в связи с актированными днями или карантинными мероприятиями.</w:t>
      </w:r>
    </w:p>
    <w:p>
      <w:pPr>
        <w:keepNext w:val="0"/>
        <w:keepLines w:val="0"/>
        <w:widowControl/>
        <w:numPr>
          <w:ilvl w:val="0"/>
          <w:numId w:val="0"/>
        </w:numPr>
        <w:suppressLineNumbers w:val="0"/>
        <w:spacing w:before="0" w:beforeAutospacing="1" w:after="0" w:afterAutospacing="1"/>
        <w:ind w:left="0" w:leftChars="0" w:firstLine="358" w:firstLineChars="128"/>
        <w:jc w:val="both"/>
        <w:rPr>
          <w:rFonts w:hint="default" w:ascii="Times New Roman" w:hAnsi="Times New Roman" w:eastAsia="Times New Roman" w:cs="Times New Roman"/>
          <w:color w:val="252525"/>
          <w:sz w:val="28"/>
          <w:szCs w:val="22"/>
          <w:lang w:val="en-US" w:eastAsia="zh-CN" w:bidi="ar-SA"/>
        </w:rPr>
      </w:pPr>
      <w:r>
        <w:rPr>
          <w:rFonts w:hint="default" w:ascii="Times New Roman" w:hAnsi="Times New Roman" w:eastAsia="Times New Roman" w:cs="Times New Roman"/>
          <w:color w:val="252525"/>
          <w:sz w:val="28"/>
          <w:szCs w:val="22"/>
          <w:lang w:val="en-US" w:eastAsia="zh-CN" w:bidi="ar-SA"/>
        </w:rPr>
        <w:t>Общеобразовательная</w:t>
      </w:r>
      <w:r>
        <w:rPr>
          <w:rFonts w:hint="default" w:ascii="Times New Roman" w:hAnsi="Times New Roman" w:eastAsia="Times New Roman" w:cs="Times New Roman"/>
          <w:color w:val="252525"/>
          <w:sz w:val="28"/>
          <w:szCs w:val="22"/>
          <w:lang w:val="en-US" w:eastAsia="zh-CN" w:bidi="ar-SA"/>
        </w:rPr>
        <w:tab/>
      </w:r>
      <w:r>
        <w:rPr>
          <w:rFonts w:hint="default" w:ascii="Times New Roman" w:hAnsi="Times New Roman" w:eastAsia="Times New Roman" w:cs="Times New Roman"/>
          <w:color w:val="252525"/>
          <w:sz w:val="28"/>
          <w:szCs w:val="22"/>
          <w:lang w:val="en-US" w:eastAsia="zh-CN" w:bidi="ar-SA"/>
        </w:rPr>
        <w:t>программа</w:t>
      </w:r>
      <w:r>
        <w:rPr>
          <w:rFonts w:hint="default" w:ascii="Times New Roman" w:hAnsi="Times New Roman" w:eastAsia="Times New Roman" w:cs="Times New Roman"/>
          <w:color w:val="252525"/>
          <w:sz w:val="28"/>
          <w:szCs w:val="22"/>
          <w:lang w:val="en-US" w:eastAsia="zh-CN" w:bidi="ar-SA"/>
        </w:rPr>
        <w:tab/>
      </w:r>
      <w:r>
        <w:rPr>
          <w:rFonts w:hint="default" w:ascii="Times New Roman" w:hAnsi="Times New Roman" w:eastAsia="Times New Roman" w:cs="Times New Roman"/>
          <w:color w:val="252525"/>
          <w:sz w:val="28"/>
          <w:szCs w:val="22"/>
          <w:lang w:val="en-US" w:eastAsia="zh-CN" w:bidi="ar-SA"/>
        </w:rPr>
        <w:t>«Наше поколение» включает следующие основные дисциплины:</w:t>
      </w:r>
    </w:p>
    <w:p>
      <w:pPr>
        <w:spacing w:after="62" w:line="240" w:lineRule="auto"/>
        <w:ind w:left="14" w:firstLine="706"/>
        <w:rPr>
          <w:rFonts w:ascii="Times New Roman" w:hAnsi="Times New Roman" w:eastAsia="Times New Roman" w:cs="Times New Roman"/>
          <w:b/>
          <w:bCs/>
          <w:color w:val="1E1C11"/>
          <w:sz w:val="28"/>
        </w:rPr>
      </w:pPr>
      <w:r>
        <w:rPr>
          <w:rFonts w:ascii="Times New Roman" w:hAnsi="Times New Roman" w:eastAsia="Times New Roman" w:cs="Times New Roman"/>
          <w:b/>
          <w:bCs/>
          <w:color w:val="1E1C11"/>
          <w:sz w:val="28"/>
        </w:rPr>
        <w:t>Первый год обучения:</w:t>
      </w:r>
    </w:p>
    <w:p>
      <w:pPr>
        <w:keepNext w:val="0"/>
        <w:keepLines w:val="0"/>
        <w:pageBreakBefore w:val="0"/>
        <w:widowControl/>
        <w:numPr>
          <w:ilvl w:val="0"/>
          <w:numId w:val="8"/>
        </w:numPr>
        <w:kinsoku/>
        <w:wordWrap/>
        <w:overflowPunct/>
        <w:topLinePunct w:val="0"/>
        <w:autoSpaceDE/>
        <w:autoSpaceDN/>
        <w:bidi w:val="0"/>
        <w:adjustRightInd/>
        <w:snapToGrid w:val="0"/>
        <w:spacing w:after="0" w:line="240" w:lineRule="auto"/>
        <w:ind w:left="418" w:leftChars="0" w:right="58" w:hanging="418" w:firstLineChars="0"/>
        <w:jc w:val="both"/>
        <w:textAlignment w:val="auto"/>
        <w:outlineLvl w:val="9"/>
        <w:rPr>
          <w:rFonts w:ascii="Times New Roman" w:hAnsi="Times New Roman" w:eastAsia="Times New Roman" w:cs="Times New Roman"/>
          <w:color w:val="1E1C11"/>
          <w:sz w:val="28"/>
          <w:szCs w:val="22"/>
        </w:rPr>
      </w:pPr>
      <w:r>
        <w:rPr>
          <w:rFonts w:cs="Times New Roman"/>
          <w:color w:val="1E1C11"/>
          <w:sz w:val="28"/>
          <w:szCs w:val="22"/>
        </w:rPr>
        <w:t>В</w:t>
      </w:r>
      <w:r>
        <w:rPr>
          <w:rFonts w:ascii="Times New Roman" w:hAnsi="Times New Roman" w:eastAsia="Times New Roman" w:cs="Times New Roman"/>
          <w:color w:val="1E1C11"/>
          <w:sz w:val="28"/>
          <w:szCs w:val="22"/>
        </w:rPr>
        <w:t>водное занятие</w:t>
      </w:r>
      <w:r>
        <w:rPr>
          <w:rFonts w:cs="Times New Roman"/>
          <w:color w:val="1E1C11"/>
          <w:sz w:val="28"/>
          <w:szCs w:val="22"/>
        </w:rPr>
        <w:t>.</w:t>
      </w:r>
    </w:p>
    <w:p>
      <w:pPr>
        <w:keepNext w:val="0"/>
        <w:keepLines w:val="0"/>
        <w:pageBreakBefore w:val="0"/>
        <w:widowControl/>
        <w:numPr>
          <w:ilvl w:val="0"/>
          <w:numId w:val="8"/>
        </w:numPr>
        <w:kinsoku/>
        <w:wordWrap/>
        <w:overflowPunct/>
        <w:topLinePunct w:val="0"/>
        <w:autoSpaceDE/>
        <w:autoSpaceDN/>
        <w:bidi w:val="0"/>
        <w:adjustRightInd/>
        <w:snapToGrid w:val="0"/>
        <w:spacing w:after="0" w:line="240" w:lineRule="auto"/>
        <w:ind w:left="418" w:leftChars="0" w:right="58" w:hanging="418" w:firstLineChars="0"/>
        <w:jc w:val="both"/>
        <w:textAlignment w:val="auto"/>
        <w:outlineLvl w:val="9"/>
      </w:pPr>
      <w:r>
        <w:rPr>
          <w:rFonts w:cs="Times New Roman"/>
          <w:color w:val="1E1C11"/>
          <w:sz w:val="28"/>
        </w:rPr>
        <w:t>О</w:t>
      </w:r>
      <w:r>
        <w:rPr>
          <w:rFonts w:ascii="Times New Roman" w:hAnsi="Times New Roman" w:eastAsia="Times New Roman" w:cs="Times New Roman"/>
          <w:color w:val="1E1C11"/>
          <w:sz w:val="28"/>
        </w:rPr>
        <w:t>бщефизическая подготовка</w:t>
      </w:r>
      <w:r>
        <w:rPr>
          <w:rFonts w:cs="Times New Roman"/>
          <w:color w:val="1E1C11"/>
          <w:sz w:val="28"/>
        </w:rPr>
        <w:t>.</w:t>
      </w:r>
    </w:p>
    <w:p>
      <w:pPr>
        <w:keepNext w:val="0"/>
        <w:keepLines w:val="0"/>
        <w:pageBreakBefore w:val="0"/>
        <w:widowControl/>
        <w:numPr>
          <w:ilvl w:val="0"/>
          <w:numId w:val="8"/>
        </w:numPr>
        <w:kinsoku/>
        <w:wordWrap/>
        <w:overflowPunct/>
        <w:topLinePunct w:val="0"/>
        <w:autoSpaceDE/>
        <w:autoSpaceDN/>
        <w:bidi w:val="0"/>
        <w:adjustRightInd/>
        <w:snapToGrid w:val="0"/>
        <w:spacing w:after="0" w:line="240" w:lineRule="auto"/>
        <w:ind w:left="418" w:leftChars="0" w:right="58" w:hanging="418" w:firstLineChars="0"/>
        <w:jc w:val="both"/>
        <w:textAlignment w:val="auto"/>
        <w:outlineLvl w:val="9"/>
      </w:pPr>
      <w:r>
        <w:rPr>
          <w:rFonts w:cs="Times New Roman"/>
          <w:color w:val="252525"/>
          <w:sz w:val="28"/>
        </w:rPr>
        <w:t>О</w:t>
      </w:r>
      <w:r>
        <w:rPr>
          <w:rFonts w:ascii="Times New Roman" w:hAnsi="Times New Roman" w:eastAsia="Times New Roman" w:cs="Times New Roman"/>
          <w:color w:val="252525"/>
          <w:sz w:val="28"/>
        </w:rPr>
        <w:t>гневая подготовка</w:t>
      </w:r>
      <w:r>
        <w:rPr>
          <w:rFonts w:cs="Times New Roman"/>
          <w:color w:val="252525"/>
          <w:sz w:val="28"/>
        </w:rPr>
        <w:t>.</w:t>
      </w:r>
    </w:p>
    <w:p>
      <w:pPr>
        <w:keepNext w:val="0"/>
        <w:keepLines w:val="0"/>
        <w:pageBreakBefore w:val="0"/>
        <w:widowControl/>
        <w:numPr>
          <w:ilvl w:val="0"/>
          <w:numId w:val="8"/>
        </w:numPr>
        <w:kinsoku/>
        <w:wordWrap/>
        <w:overflowPunct/>
        <w:topLinePunct w:val="0"/>
        <w:autoSpaceDE/>
        <w:autoSpaceDN/>
        <w:bidi w:val="0"/>
        <w:adjustRightInd/>
        <w:snapToGrid w:val="0"/>
        <w:spacing w:after="0" w:line="240" w:lineRule="auto"/>
        <w:ind w:left="418" w:leftChars="0" w:right="58" w:hanging="418" w:firstLineChars="0"/>
        <w:jc w:val="both"/>
        <w:textAlignment w:val="auto"/>
        <w:outlineLvl w:val="9"/>
      </w:pPr>
      <w:r>
        <w:rPr>
          <w:rFonts w:cs="Times New Roman"/>
          <w:color w:val="252525"/>
          <w:sz w:val="28"/>
        </w:rPr>
        <w:t>В</w:t>
      </w:r>
      <w:r>
        <w:rPr>
          <w:rFonts w:ascii="Times New Roman" w:hAnsi="Times New Roman" w:eastAsia="Times New Roman" w:cs="Times New Roman"/>
          <w:color w:val="252525"/>
          <w:sz w:val="28"/>
        </w:rPr>
        <w:t>оенно-спортивные игры</w:t>
      </w:r>
      <w:r>
        <w:rPr>
          <w:rFonts w:cs="Times New Roman"/>
          <w:color w:val="252525"/>
          <w:sz w:val="28"/>
        </w:rPr>
        <w:t>.</w:t>
      </w:r>
    </w:p>
    <w:p>
      <w:pPr>
        <w:keepNext w:val="0"/>
        <w:keepLines w:val="0"/>
        <w:pageBreakBefore w:val="0"/>
        <w:widowControl/>
        <w:numPr>
          <w:ilvl w:val="0"/>
          <w:numId w:val="8"/>
        </w:numPr>
        <w:kinsoku/>
        <w:wordWrap/>
        <w:overflowPunct/>
        <w:topLinePunct w:val="0"/>
        <w:autoSpaceDE/>
        <w:autoSpaceDN/>
        <w:bidi w:val="0"/>
        <w:adjustRightInd/>
        <w:snapToGrid w:val="0"/>
        <w:spacing w:after="181" w:line="240" w:lineRule="auto"/>
        <w:ind w:left="418" w:leftChars="0" w:right="58" w:hanging="418" w:firstLineChars="0"/>
        <w:jc w:val="both"/>
        <w:textAlignment w:val="auto"/>
        <w:outlineLvl w:val="9"/>
      </w:pPr>
      <w:r>
        <w:rPr>
          <w:rFonts w:cs="Times New Roman"/>
          <w:color w:val="252525"/>
          <w:sz w:val="28"/>
        </w:rPr>
        <w:t>Р</w:t>
      </w:r>
      <w:r>
        <w:rPr>
          <w:rFonts w:ascii="Times New Roman" w:hAnsi="Times New Roman" w:eastAsia="Times New Roman" w:cs="Times New Roman"/>
          <w:color w:val="252525"/>
          <w:sz w:val="28"/>
        </w:rPr>
        <w:t>обототехника</w:t>
      </w:r>
      <w:r>
        <w:rPr>
          <w:rFonts w:cs="Times New Roman"/>
          <w:color w:val="252525"/>
          <w:sz w:val="28"/>
        </w:rPr>
        <w:t>.</w:t>
      </w:r>
    </w:p>
    <w:p>
      <w:pPr>
        <w:keepNext w:val="0"/>
        <w:keepLines w:val="0"/>
        <w:pageBreakBefore w:val="0"/>
        <w:widowControl/>
        <w:numPr>
          <w:ilvl w:val="0"/>
          <w:numId w:val="8"/>
        </w:numPr>
        <w:kinsoku/>
        <w:wordWrap/>
        <w:overflowPunct/>
        <w:topLinePunct w:val="0"/>
        <w:autoSpaceDE/>
        <w:autoSpaceDN/>
        <w:bidi w:val="0"/>
        <w:adjustRightInd/>
        <w:snapToGrid w:val="0"/>
        <w:spacing w:after="0" w:line="240" w:lineRule="auto"/>
        <w:ind w:left="418" w:leftChars="0" w:right="58" w:hanging="418" w:firstLineChars="0"/>
        <w:jc w:val="both"/>
        <w:textAlignment w:val="auto"/>
        <w:outlineLvl w:val="9"/>
      </w:pPr>
      <w:r>
        <w:rPr>
          <w:rFonts w:cs="Times New Roman"/>
          <w:color w:val="252525"/>
          <w:sz w:val="28"/>
        </w:rPr>
        <w:t>С</w:t>
      </w:r>
      <w:r>
        <w:rPr>
          <w:rFonts w:ascii="Times New Roman" w:hAnsi="Times New Roman" w:eastAsia="Times New Roman" w:cs="Times New Roman"/>
          <w:color w:val="252525"/>
          <w:sz w:val="28"/>
        </w:rPr>
        <w:t>троевая подготовка</w:t>
      </w:r>
      <w:r>
        <w:rPr>
          <w:rFonts w:cs="Times New Roman"/>
          <w:color w:val="252525"/>
          <w:sz w:val="28"/>
        </w:rPr>
        <w:t>.</w:t>
      </w:r>
    </w:p>
    <w:p>
      <w:pPr>
        <w:keepNext w:val="0"/>
        <w:keepLines w:val="0"/>
        <w:pageBreakBefore w:val="0"/>
        <w:widowControl/>
        <w:numPr>
          <w:ilvl w:val="0"/>
          <w:numId w:val="8"/>
        </w:numPr>
        <w:kinsoku/>
        <w:wordWrap/>
        <w:overflowPunct/>
        <w:topLinePunct w:val="0"/>
        <w:autoSpaceDE/>
        <w:autoSpaceDN/>
        <w:bidi w:val="0"/>
        <w:adjustRightInd/>
        <w:snapToGrid w:val="0"/>
        <w:spacing w:after="0" w:line="240" w:lineRule="auto"/>
        <w:ind w:left="418" w:leftChars="0" w:right="58" w:rightChars="0" w:hanging="418" w:firstLineChars="0"/>
        <w:jc w:val="both"/>
        <w:textAlignment w:val="auto"/>
        <w:outlineLvl w:val="9"/>
      </w:pPr>
      <w:r>
        <w:rPr>
          <w:rFonts w:hint="default" w:cs="Times New Roman"/>
          <w:b w:val="0"/>
          <w:bCs w:val="0"/>
          <w:sz w:val="28"/>
          <w:szCs w:val="28"/>
        </w:rPr>
        <w:t>В</w:t>
      </w:r>
      <w:r>
        <w:rPr>
          <w:rFonts w:hint="default" w:ascii="Times New Roman" w:hAnsi="Times New Roman" w:cs="Times New Roman"/>
          <w:b w:val="0"/>
          <w:bCs w:val="0"/>
          <w:sz w:val="28"/>
          <w:szCs w:val="28"/>
        </w:rPr>
        <w:t>ыживание</w:t>
      </w:r>
      <w:r>
        <w:rPr>
          <w:rFonts w:hint="default" w:cs="Times New Roman"/>
          <w:b w:val="0"/>
          <w:bCs w:val="0"/>
          <w:sz w:val="28"/>
          <w:szCs w:val="28"/>
        </w:rPr>
        <w:t>.</w:t>
      </w:r>
    </w:p>
    <w:p>
      <w:pPr>
        <w:keepNext w:val="0"/>
        <w:keepLines w:val="0"/>
        <w:pageBreakBefore w:val="0"/>
        <w:widowControl/>
        <w:numPr>
          <w:ilvl w:val="0"/>
          <w:numId w:val="8"/>
        </w:numPr>
        <w:kinsoku/>
        <w:wordWrap/>
        <w:overflowPunct/>
        <w:topLinePunct w:val="0"/>
        <w:autoSpaceDE/>
        <w:autoSpaceDN/>
        <w:bidi w:val="0"/>
        <w:adjustRightInd/>
        <w:snapToGrid w:val="0"/>
        <w:spacing w:after="0" w:line="240" w:lineRule="auto"/>
        <w:ind w:left="418" w:leftChars="0" w:right="58" w:rightChars="0" w:hanging="418" w:firstLineChars="0"/>
        <w:jc w:val="both"/>
        <w:textAlignment w:val="auto"/>
        <w:outlineLvl w:val="9"/>
        <w:rPr>
          <w:color w:val="181818" w:themeColor="text1" w:themeShade="80"/>
          <w:lang w:val="ru-RU"/>
        </w:rPr>
      </w:pPr>
      <w:r>
        <w:rPr>
          <w:rFonts w:cs="Times New Roman"/>
          <w:color w:val="252525"/>
          <w:sz w:val="28"/>
        </w:rPr>
        <w:t>В</w:t>
      </w:r>
      <w:r>
        <w:rPr>
          <w:rFonts w:ascii="Times New Roman" w:hAnsi="Times New Roman" w:eastAsia="Times New Roman" w:cs="Times New Roman"/>
          <w:color w:val="252525"/>
          <w:sz w:val="28"/>
        </w:rPr>
        <w:t>оенная история</w:t>
      </w:r>
      <w:r>
        <w:rPr>
          <w:rFonts w:cs="Times New Roman"/>
          <w:color w:val="252525"/>
          <w:sz w:val="28"/>
        </w:rPr>
        <w:t>.</w:t>
      </w:r>
    </w:p>
    <w:p>
      <w:pPr>
        <w:keepNext w:val="0"/>
        <w:keepLines w:val="0"/>
        <w:pageBreakBefore w:val="0"/>
        <w:widowControl/>
        <w:numPr>
          <w:ilvl w:val="0"/>
          <w:numId w:val="8"/>
        </w:numPr>
        <w:kinsoku/>
        <w:wordWrap/>
        <w:overflowPunct/>
        <w:topLinePunct w:val="0"/>
        <w:autoSpaceDE/>
        <w:autoSpaceDN/>
        <w:bidi w:val="0"/>
        <w:adjustRightInd/>
        <w:snapToGrid w:val="0"/>
        <w:spacing w:after="184" w:line="240" w:lineRule="auto"/>
        <w:ind w:left="418" w:leftChars="0" w:right="58" w:rightChars="0" w:hanging="418" w:firstLineChars="0"/>
        <w:jc w:val="both"/>
        <w:textAlignment w:val="auto"/>
        <w:outlineLvl w:val="9"/>
        <w:rPr>
          <w:color w:val="181818" w:themeColor="text1" w:themeShade="80"/>
          <w:lang w:val="ru-RU"/>
        </w:rPr>
      </w:pPr>
      <w:r>
        <w:rPr>
          <w:rFonts w:cs="Times New Roman"/>
          <w:color w:val="252525"/>
          <w:sz w:val="28"/>
        </w:rPr>
        <w:t xml:space="preserve">Переводная </w:t>
      </w:r>
      <w:r>
        <w:rPr>
          <w:rFonts w:ascii="Times New Roman" w:hAnsi="Times New Roman" w:eastAsia="Times New Roman" w:cs="Times New Roman"/>
          <w:color w:val="252525"/>
          <w:sz w:val="28"/>
        </w:rPr>
        <w:t>аттестация.</w:t>
      </w:r>
    </w:p>
    <w:p>
      <w:pPr>
        <w:numPr>
          <w:ilvl w:val="0"/>
          <w:numId w:val="0"/>
        </w:numPr>
        <w:spacing w:after="184"/>
        <w:ind w:leftChars="0" w:right="63" w:rightChars="0" w:firstLine="840" w:firstLineChars="300"/>
        <w:jc w:val="both"/>
        <w:rPr>
          <w:rFonts w:hint="default" w:ascii="Times New Roman" w:hAnsi="Times New Roman" w:cs="Times New Roman"/>
          <w:b/>
          <w:bCs/>
          <w:sz w:val="28"/>
          <w:szCs w:val="28"/>
        </w:rPr>
      </w:pPr>
      <w:r>
        <w:rPr>
          <w:rFonts w:hint="default" w:ascii="Times New Roman" w:hAnsi="Times New Roman" w:cs="Times New Roman"/>
          <w:b/>
          <w:bCs/>
          <w:sz w:val="28"/>
          <w:szCs w:val="28"/>
        </w:rPr>
        <w:t>Второй год обучения.</w:t>
      </w:r>
    </w:p>
    <w:p>
      <w:pPr>
        <w:keepNext w:val="0"/>
        <w:keepLines w:val="0"/>
        <w:pageBreakBefore w:val="0"/>
        <w:widowControl/>
        <w:numPr>
          <w:ilvl w:val="0"/>
          <w:numId w:val="8"/>
        </w:numPr>
        <w:kinsoku/>
        <w:wordWrap/>
        <w:overflowPunct/>
        <w:topLinePunct w:val="0"/>
        <w:autoSpaceDE/>
        <w:autoSpaceDN/>
        <w:bidi w:val="0"/>
        <w:adjustRightInd/>
        <w:snapToGrid w:val="0"/>
        <w:spacing w:after="0" w:line="240" w:lineRule="auto"/>
        <w:ind w:left="418" w:leftChars="0" w:right="58" w:rightChars="0" w:hanging="418" w:firstLineChars="0"/>
        <w:jc w:val="both"/>
        <w:textAlignment w:val="auto"/>
        <w:outlineLvl w:val="9"/>
        <w:rPr>
          <w:rFonts w:hint="default" w:ascii="Times New Roman" w:hAnsi="Times New Roman" w:cs="Times New Roman"/>
          <w:b w:val="0"/>
          <w:bCs w:val="0"/>
          <w:sz w:val="28"/>
          <w:szCs w:val="28"/>
          <w:lang w:val="en-US" w:eastAsia="zh-CN"/>
        </w:rPr>
      </w:pPr>
      <w:r>
        <w:rPr>
          <w:rFonts w:hint="default" w:ascii="Times New Roman" w:hAnsi="Times New Roman" w:cs="Times New Roman"/>
          <w:b w:val="0"/>
          <w:bCs w:val="0"/>
          <w:sz w:val="28"/>
          <w:szCs w:val="28"/>
          <w:lang w:val="en-US" w:eastAsia="zh-CN"/>
        </w:rPr>
        <w:t>Вводное занятие. Безопасность в экстремальных условиях</w:t>
      </w:r>
      <w:r>
        <w:rPr>
          <w:rFonts w:hint="default" w:ascii="Times New Roman" w:hAnsi="Times New Roman" w:cs="Times New Roman"/>
          <w:b w:val="0"/>
          <w:bCs w:val="0"/>
          <w:sz w:val="28"/>
          <w:szCs w:val="28"/>
          <w:lang w:eastAsia="zh-CN"/>
        </w:rPr>
        <w:t>.</w:t>
      </w:r>
    </w:p>
    <w:p>
      <w:pPr>
        <w:keepNext w:val="0"/>
        <w:keepLines w:val="0"/>
        <w:pageBreakBefore w:val="0"/>
        <w:widowControl/>
        <w:numPr>
          <w:ilvl w:val="0"/>
          <w:numId w:val="8"/>
        </w:numPr>
        <w:kinsoku/>
        <w:wordWrap/>
        <w:overflowPunct/>
        <w:topLinePunct w:val="0"/>
        <w:autoSpaceDE/>
        <w:autoSpaceDN/>
        <w:bidi w:val="0"/>
        <w:adjustRightInd/>
        <w:snapToGrid w:val="0"/>
        <w:spacing w:after="0" w:line="240" w:lineRule="auto"/>
        <w:ind w:left="418" w:leftChars="0" w:right="58" w:rightChars="0" w:hanging="418" w:firstLineChars="0"/>
        <w:jc w:val="both"/>
        <w:textAlignment w:val="auto"/>
        <w:outlineLvl w:val="9"/>
        <w:rPr>
          <w:rFonts w:hint="default" w:ascii="Times New Roman" w:hAnsi="Times New Roman" w:cs="Times New Roman"/>
          <w:b w:val="0"/>
          <w:bCs w:val="0"/>
          <w:sz w:val="28"/>
          <w:szCs w:val="28"/>
          <w:lang w:val="en-US" w:eastAsia="zh-CN"/>
        </w:rPr>
      </w:pPr>
      <w:r>
        <w:rPr>
          <w:rFonts w:hint="default" w:ascii="Times New Roman" w:hAnsi="Times New Roman" w:cs="Times New Roman"/>
          <w:b w:val="0"/>
          <w:bCs w:val="0"/>
          <w:sz w:val="28"/>
          <w:szCs w:val="28"/>
          <w:lang w:val="en-US" w:eastAsia="zh-CN"/>
        </w:rPr>
        <w:t>Школа лидерства и управления отделением</w:t>
      </w:r>
      <w:r>
        <w:rPr>
          <w:rFonts w:hint="default" w:ascii="Times New Roman" w:hAnsi="Times New Roman" w:cs="Times New Roman"/>
          <w:b w:val="0"/>
          <w:bCs w:val="0"/>
          <w:sz w:val="28"/>
          <w:szCs w:val="28"/>
          <w:lang w:eastAsia="zh-CN"/>
        </w:rPr>
        <w:t>.</w:t>
      </w:r>
    </w:p>
    <w:p>
      <w:pPr>
        <w:keepNext w:val="0"/>
        <w:keepLines w:val="0"/>
        <w:pageBreakBefore w:val="0"/>
        <w:widowControl/>
        <w:numPr>
          <w:ilvl w:val="0"/>
          <w:numId w:val="8"/>
        </w:numPr>
        <w:kinsoku/>
        <w:wordWrap/>
        <w:overflowPunct/>
        <w:topLinePunct w:val="0"/>
        <w:autoSpaceDE/>
        <w:autoSpaceDN/>
        <w:bidi w:val="0"/>
        <w:adjustRightInd/>
        <w:snapToGrid w:val="0"/>
        <w:spacing w:after="0" w:line="240" w:lineRule="auto"/>
        <w:ind w:left="418" w:leftChars="0" w:right="58" w:rightChars="0" w:hanging="418" w:firstLineChars="0"/>
        <w:jc w:val="both"/>
        <w:textAlignment w:val="auto"/>
        <w:outlineLvl w:val="9"/>
        <w:rPr>
          <w:rFonts w:hint="default" w:ascii="Times New Roman" w:hAnsi="Times New Roman" w:cs="Times New Roman"/>
          <w:b w:val="0"/>
          <w:bCs w:val="0"/>
          <w:sz w:val="28"/>
          <w:szCs w:val="28"/>
          <w:lang w:val="en-US" w:eastAsia="zh-CN"/>
        </w:rPr>
      </w:pPr>
      <w:r>
        <w:rPr>
          <w:rFonts w:hint="default" w:ascii="Times New Roman" w:hAnsi="Times New Roman" w:cs="Times New Roman"/>
          <w:b w:val="0"/>
          <w:bCs w:val="0"/>
          <w:sz w:val="28"/>
          <w:szCs w:val="28"/>
          <w:lang w:val="en-US" w:eastAsia="zh-CN"/>
        </w:rPr>
        <w:t>Тактическая подготовка (Игровая)</w:t>
      </w:r>
      <w:r>
        <w:rPr>
          <w:rFonts w:hint="default" w:ascii="Times New Roman" w:hAnsi="Times New Roman" w:cs="Times New Roman"/>
          <w:b w:val="0"/>
          <w:bCs w:val="0"/>
          <w:sz w:val="28"/>
          <w:szCs w:val="28"/>
          <w:lang w:eastAsia="zh-CN"/>
        </w:rPr>
        <w:t>.</w:t>
      </w:r>
    </w:p>
    <w:p>
      <w:pPr>
        <w:keepNext w:val="0"/>
        <w:keepLines w:val="0"/>
        <w:pageBreakBefore w:val="0"/>
        <w:widowControl/>
        <w:numPr>
          <w:ilvl w:val="0"/>
          <w:numId w:val="8"/>
        </w:numPr>
        <w:kinsoku/>
        <w:wordWrap/>
        <w:overflowPunct/>
        <w:topLinePunct w:val="0"/>
        <w:autoSpaceDE/>
        <w:autoSpaceDN/>
        <w:bidi w:val="0"/>
        <w:adjustRightInd/>
        <w:snapToGrid w:val="0"/>
        <w:spacing w:after="0" w:line="240" w:lineRule="auto"/>
        <w:ind w:left="418" w:leftChars="0" w:right="58" w:rightChars="0" w:hanging="418" w:firstLineChars="0"/>
        <w:jc w:val="both"/>
        <w:textAlignment w:val="auto"/>
        <w:outlineLvl w:val="9"/>
        <w:rPr>
          <w:rFonts w:hint="default" w:ascii="Times New Roman" w:hAnsi="Times New Roman" w:cs="Times New Roman"/>
          <w:b w:val="0"/>
          <w:bCs w:val="0"/>
          <w:sz w:val="28"/>
          <w:szCs w:val="28"/>
          <w:lang w:val="en-US" w:eastAsia="zh-CN"/>
        </w:rPr>
      </w:pPr>
      <w:r>
        <w:rPr>
          <w:rFonts w:hint="default" w:ascii="Times New Roman" w:hAnsi="Times New Roman" w:cs="Times New Roman"/>
          <w:b w:val="0"/>
          <w:bCs w:val="0"/>
          <w:sz w:val="28"/>
          <w:szCs w:val="28"/>
          <w:lang w:val="en-US" w:eastAsia="zh-CN"/>
        </w:rPr>
        <w:t>Огневая подготовка. Мастерство стрелка</w:t>
      </w:r>
      <w:r>
        <w:rPr>
          <w:rFonts w:hint="default" w:ascii="Times New Roman" w:hAnsi="Times New Roman" w:cs="Times New Roman"/>
          <w:b w:val="0"/>
          <w:bCs w:val="0"/>
          <w:sz w:val="28"/>
          <w:szCs w:val="28"/>
          <w:lang w:eastAsia="zh-CN"/>
        </w:rPr>
        <w:t>.</w:t>
      </w:r>
    </w:p>
    <w:p>
      <w:pPr>
        <w:keepNext w:val="0"/>
        <w:keepLines w:val="0"/>
        <w:pageBreakBefore w:val="0"/>
        <w:widowControl/>
        <w:numPr>
          <w:ilvl w:val="0"/>
          <w:numId w:val="8"/>
        </w:numPr>
        <w:kinsoku/>
        <w:wordWrap/>
        <w:overflowPunct/>
        <w:topLinePunct w:val="0"/>
        <w:autoSpaceDE/>
        <w:autoSpaceDN/>
        <w:bidi w:val="0"/>
        <w:adjustRightInd/>
        <w:snapToGrid w:val="0"/>
        <w:spacing w:after="0" w:line="240" w:lineRule="auto"/>
        <w:ind w:left="418" w:leftChars="0" w:right="58" w:rightChars="0" w:hanging="418" w:firstLineChars="0"/>
        <w:jc w:val="both"/>
        <w:textAlignment w:val="auto"/>
        <w:outlineLvl w:val="9"/>
        <w:rPr>
          <w:rFonts w:hint="default" w:ascii="Times New Roman" w:hAnsi="Times New Roman" w:cs="Times New Roman"/>
          <w:b w:val="0"/>
          <w:bCs w:val="0"/>
          <w:sz w:val="28"/>
          <w:szCs w:val="28"/>
          <w:lang w:val="en-US" w:eastAsia="zh-CN"/>
        </w:rPr>
      </w:pPr>
      <w:r>
        <w:rPr>
          <w:rFonts w:hint="default" w:ascii="Times New Roman" w:hAnsi="Times New Roman" w:cs="Times New Roman"/>
          <w:b w:val="0"/>
          <w:bCs w:val="0"/>
          <w:sz w:val="28"/>
          <w:szCs w:val="28"/>
          <w:lang w:val="en-US" w:eastAsia="zh-CN"/>
        </w:rPr>
        <w:t>Инженерия и связь</w:t>
      </w:r>
      <w:r>
        <w:rPr>
          <w:rFonts w:hint="default" w:ascii="Times New Roman" w:hAnsi="Times New Roman" w:cs="Times New Roman"/>
          <w:b w:val="0"/>
          <w:bCs w:val="0"/>
          <w:sz w:val="28"/>
          <w:szCs w:val="28"/>
          <w:lang w:eastAsia="zh-CN"/>
        </w:rPr>
        <w:t>.</w:t>
      </w:r>
    </w:p>
    <w:p>
      <w:pPr>
        <w:keepNext w:val="0"/>
        <w:keepLines w:val="0"/>
        <w:pageBreakBefore w:val="0"/>
        <w:widowControl/>
        <w:numPr>
          <w:ilvl w:val="0"/>
          <w:numId w:val="8"/>
        </w:numPr>
        <w:kinsoku/>
        <w:wordWrap/>
        <w:overflowPunct/>
        <w:topLinePunct w:val="0"/>
        <w:autoSpaceDE/>
        <w:autoSpaceDN/>
        <w:bidi w:val="0"/>
        <w:adjustRightInd/>
        <w:snapToGrid w:val="0"/>
        <w:spacing w:after="0" w:line="240" w:lineRule="auto"/>
        <w:ind w:left="418" w:leftChars="0" w:right="58" w:rightChars="0" w:hanging="418" w:firstLineChars="0"/>
        <w:jc w:val="both"/>
        <w:textAlignment w:val="auto"/>
        <w:outlineLvl w:val="9"/>
        <w:rPr>
          <w:rFonts w:hint="default" w:ascii="Times New Roman" w:hAnsi="Times New Roman" w:cs="Times New Roman"/>
          <w:b w:val="0"/>
          <w:bCs w:val="0"/>
          <w:sz w:val="28"/>
          <w:szCs w:val="28"/>
          <w:lang w:val="en-US" w:eastAsia="zh-CN"/>
        </w:rPr>
      </w:pPr>
      <w:r>
        <w:rPr>
          <w:rFonts w:hint="default" w:ascii="Times New Roman" w:hAnsi="Times New Roman" w:cs="Times New Roman"/>
          <w:b w:val="0"/>
          <w:bCs w:val="0"/>
          <w:sz w:val="28"/>
          <w:szCs w:val="28"/>
          <w:lang w:val="en-US" w:eastAsia="zh-CN"/>
        </w:rPr>
        <w:t>Военная история России (Герои нашего края)</w:t>
      </w:r>
      <w:r>
        <w:rPr>
          <w:rFonts w:hint="default" w:ascii="Times New Roman" w:hAnsi="Times New Roman" w:cs="Times New Roman"/>
          <w:b w:val="0"/>
          <w:bCs w:val="0"/>
          <w:sz w:val="28"/>
          <w:szCs w:val="28"/>
          <w:lang w:eastAsia="zh-CN"/>
        </w:rPr>
        <w:t>.</w:t>
      </w:r>
    </w:p>
    <w:p>
      <w:pPr>
        <w:keepNext w:val="0"/>
        <w:keepLines w:val="0"/>
        <w:pageBreakBefore w:val="0"/>
        <w:widowControl/>
        <w:numPr>
          <w:ilvl w:val="0"/>
          <w:numId w:val="8"/>
        </w:numPr>
        <w:kinsoku/>
        <w:wordWrap/>
        <w:overflowPunct/>
        <w:topLinePunct w:val="0"/>
        <w:autoSpaceDE/>
        <w:autoSpaceDN/>
        <w:bidi w:val="0"/>
        <w:adjustRightInd/>
        <w:snapToGrid w:val="0"/>
        <w:spacing w:after="0" w:line="240" w:lineRule="auto"/>
        <w:ind w:left="418" w:leftChars="0" w:right="58" w:rightChars="0" w:hanging="418" w:firstLineChars="0"/>
        <w:jc w:val="both"/>
        <w:textAlignment w:val="auto"/>
        <w:outlineLvl w:val="9"/>
        <w:rPr>
          <w:rFonts w:hint="default" w:ascii="Times New Roman" w:hAnsi="Times New Roman" w:cs="Times New Roman"/>
          <w:b w:val="0"/>
          <w:bCs w:val="0"/>
          <w:sz w:val="28"/>
          <w:szCs w:val="28"/>
          <w:lang w:val="en-US" w:eastAsia="zh-CN"/>
        </w:rPr>
      </w:pPr>
      <w:r>
        <w:rPr>
          <w:rFonts w:hint="default" w:ascii="Times New Roman" w:hAnsi="Times New Roman" w:cs="Times New Roman"/>
          <w:b w:val="0"/>
          <w:bCs w:val="0"/>
          <w:sz w:val="28"/>
          <w:szCs w:val="28"/>
          <w:lang w:val="en-US" w:eastAsia="zh-CN"/>
        </w:rPr>
        <w:t>Полевой выход (Дневной рейд или с ночевкой)</w:t>
      </w:r>
      <w:r>
        <w:rPr>
          <w:rFonts w:hint="default" w:ascii="Times New Roman" w:hAnsi="Times New Roman" w:cs="Times New Roman"/>
          <w:b w:val="0"/>
          <w:bCs w:val="0"/>
          <w:sz w:val="28"/>
          <w:szCs w:val="28"/>
          <w:lang w:eastAsia="zh-CN"/>
        </w:rPr>
        <w:t>.</w:t>
      </w:r>
    </w:p>
    <w:p>
      <w:pPr>
        <w:keepNext w:val="0"/>
        <w:keepLines w:val="0"/>
        <w:pageBreakBefore w:val="0"/>
        <w:widowControl/>
        <w:numPr>
          <w:ilvl w:val="0"/>
          <w:numId w:val="8"/>
        </w:numPr>
        <w:kinsoku/>
        <w:wordWrap/>
        <w:overflowPunct/>
        <w:topLinePunct w:val="0"/>
        <w:autoSpaceDE/>
        <w:autoSpaceDN/>
        <w:bidi w:val="0"/>
        <w:adjustRightInd/>
        <w:snapToGrid w:val="0"/>
        <w:spacing w:after="0" w:line="240" w:lineRule="auto"/>
        <w:ind w:left="418" w:leftChars="0" w:right="58" w:rightChars="0" w:hanging="418" w:firstLineChars="0"/>
        <w:jc w:val="both"/>
        <w:textAlignment w:val="auto"/>
        <w:outlineLvl w:val="9"/>
        <w:rPr>
          <w:rFonts w:hint="default" w:ascii="Times New Roman" w:hAnsi="Times New Roman" w:cs="Times New Roman"/>
          <w:b w:val="0"/>
          <w:bCs w:val="0"/>
          <w:sz w:val="28"/>
          <w:szCs w:val="28"/>
          <w:lang w:val="en-US" w:eastAsia="zh-CN"/>
        </w:rPr>
      </w:pPr>
      <w:r>
        <w:rPr>
          <w:rFonts w:hint="default" w:ascii="Times New Roman" w:hAnsi="Times New Roman" w:cs="Times New Roman"/>
          <w:b w:val="0"/>
          <w:bCs w:val="0"/>
          <w:sz w:val="28"/>
          <w:szCs w:val="28"/>
          <w:lang w:val="en-US" w:eastAsia="zh-CN"/>
        </w:rPr>
        <w:t>Общефизическая подготовка (ОФП)</w:t>
      </w:r>
      <w:r>
        <w:rPr>
          <w:rFonts w:hint="default" w:ascii="Times New Roman" w:hAnsi="Times New Roman" w:cs="Times New Roman"/>
          <w:b w:val="0"/>
          <w:bCs w:val="0"/>
          <w:sz w:val="28"/>
          <w:szCs w:val="28"/>
          <w:lang w:eastAsia="zh-CN"/>
        </w:rPr>
        <w:t>.</w:t>
      </w:r>
    </w:p>
    <w:p>
      <w:pPr>
        <w:keepNext w:val="0"/>
        <w:keepLines w:val="0"/>
        <w:pageBreakBefore w:val="0"/>
        <w:widowControl/>
        <w:numPr>
          <w:ilvl w:val="0"/>
          <w:numId w:val="8"/>
        </w:numPr>
        <w:kinsoku/>
        <w:wordWrap/>
        <w:overflowPunct/>
        <w:topLinePunct w:val="0"/>
        <w:autoSpaceDE/>
        <w:autoSpaceDN/>
        <w:bidi w:val="0"/>
        <w:adjustRightInd/>
        <w:snapToGrid w:val="0"/>
        <w:spacing w:after="0" w:line="240" w:lineRule="auto"/>
        <w:ind w:left="418" w:leftChars="0" w:right="58" w:rightChars="0" w:hanging="418" w:firstLineChars="0"/>
        <w:jc w:val="both"/>
        <w:textAlignment w:val="auto"/>
        <w:outlineLvl w:val="9"/>
        <w:rPr>
          <w:rFonts w:hint="default" w:ascii="Times New Roman" w:hAnsi="Times New Roman" w:cs="Times New Roman"/>
          <w:b w:val="0"/>
          <w:bCs w:val="0"/>
          <w:sz w:val="28"/>
          <w:szCs w:val="28"/>
          <w:lang w:val="en-US" w:eastAsia="zh-CN"/>
        </w:rPr>
      </w:pPr>
      <w:r>
        <w:rPr>
          <w:rFonts w:hint="default" w:ascii="Times New Roman" w:hAnsi="Times New Roman" w:cs="Times New Roman"/>
          <w:b w:val="0"/>
          <w:bCs w:val="0"/>
          <w:sz w:val="28"/>
          <w:szCs w:val="28"/>
          <w:lang w:eastAsia="zh-CN"/>
        </w:rPr>
        <w:t>Итоговая аттестация.</w:t>
      </w:r>
    </w:p>
    <w:p>
      <w:pPr>
        <w:pStyle w:val="2"/>
        <w:spacing w:before="280" w:after="280"/>
        <w:jc w:val="center"/>
        <w:rPr>
          <w:color w:val="181818" w:themeColor="text1" w:themeShade="80"/>
        </w:rPr>
      </w:pPr>
      <w:r>
        <w:rPr>
          <w:color w:val="181818" w:themeColor="text1" w:themeShade="80"/>
          <w:lang w:val="ru-RU"/>
        </w:rPr>
        <w:t xml:space="preserve">Учебный план </w:t>
      </w:r>
      <w:bookmarkEnd w:id="0"/>
      <w:r>
        <w:rPr>
          <w:color w:val="181818" w:themeColor="text1" w:themeShade="80"/>
        </w:rPr>
        <w:t>1 года обучения</w:t>
      </w:r>
    </w:p>
    <w:tbl>
      <w:tblPr>
        <w:tblStyle w:val="11"/>
        <w:tblW w:w="9929" w:type="dxa"/>
        <w:tblInd w:w="-495" w:type="dxa"/>
        <w:tblLayout w:type="fixed"/>
        <w:tblCellMar>
          <w:top w:w="0" w:type="dxa"/>
          <w:left w:w="108" w:type="dxa"/>
          <w:bottom w:w="0" w:type="dxa"/>
          <w:right w:w="108" w:type="dxa"/>
        </w:tblCellMar>
      </w:tblPr>
      <w:tblGrid>
        <w:gridCol w:w="603"/>
        <w:gridCol w:w="3119"/>
        <w:gridCol w:w="1134"/>
        <w:gridCol w:w="1134"/>
        <w:gridCol w:w="1330"/>
        <w:gridCol w:w="2609"/>
      </w:tblGrid>
      <w:tr>
        <w:tblPrEx>
          <w:tblLayout w:type="fixed"/>
          <w:tblCellMar>
            <w:top w:w="0" w:type="dxa"/>
            <w:left w:w="108" w:type="dxa"/>
            <w:bottom w:w="0" w:type="dxa"/>
            <w:right w:w="108" w:type="dxa"/>
          </w:tblCellMar>
        </w:tblPrEx>
        <w:trPr>
          <w:trHeight w:val="953" w:hRule="atLeast"/>
        </w:trPr>
        <w:tc>
          <w:tcPr>
            <w:tcW w:w="60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val="0"/>
              <w:snapToGrid w:val="0"/>
              <w:spacing w:after="0" w:line="240" w:lineRule="auto"/>
              <w:jc w:val="center"/>
              <w:textAlignment w:val="baseline"/>
              <w:rPr>
                <w:rFonts w:eastAsia="WenQuanYi Micro Hei"/>
                <w:b/>
                <w:bCs/>
                <w:color w:val="181818" w:themeColor="text1" w:themeShade="80"/>
                <w:sz w:val="24"/>
                <w:szCs w:val="24"/>
                <w:lang w:eastAsia="zh-CN" w:bidi="hi-IN"/>
              </w:rPr>
            </w:pPr>
            <w:r>
              <w:rPr>
                <w:rFonts w:eastAsia="WenQuanYi Micro Hei"/>
                <w:b/>
                <w:bCs/>
                <w:color w:val="181818" w:themeColor="text1" w:themeShade="80"/>
                <w:sz w:val="24"/>
                <w:szCs w:val="24"/>
                <w:lang w:eastAsia="zh-CN" w:bidi="hi-IN"/>
              </w:rPr>
              <w:t xml:space="preserve">№ </w:t>
            </w:r>
          </w:p>
          <w:p>
            <w:pPr>
              <w:widowControl w:val="0"/>
              <w:snapToGrid w:val="0"/>
              <w:spacing w:after="0" w:line="240" w:lineRule="auto"/>
              <w:jc w:val="center"/>
              <w:textAlignment w:val="baseline"/>
              <w:rPr>
                <w:b/>
                <w:bCs/>
                <w:color w:val="181818" w:themeColor="text1" w:themeShade="80"/>
                <w:sz w:val="24"/>
                <w:szCs w:val="24"/>
              </w:rPr>
            </w:pPr>
            <w:r>
              <w:rPr>
                <w:rFonts w:eastAsia="WenQuanYi Micro Hei"/>
                <w:b/>
                <w:bCs/>
                <w:color w:val="181818" w:themeColor="text1" w:themeShade="80"/>
                <w:sz w:val="24"/>
                <w:szCs w:val="24"/>
                <w:lang w:eastAsia="zh-CN" w:bidi="hi-IN"/>
              </w:rPr>
              <w:t>п\п</w:t>
            </w:r>
          </w:p>
        </w:tc>
        <w:tc>
          <w:tcPr>
            <w:tcW w:w="311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val="0"/>
              <w:snapToGrid w:val="0"/>
              <w:spacing w:after="0" w:line="240" w:lineRule="auto"/>
              <w:jc w:val="center"/>
              <w:textAlignment w:val="baseline"/>
              <w:rPr>
                <w:b/>
                <w:bCs/>
                <w:color w:val="181818" w:themeColor="text1" w:themeShade="80"/>
                <w:sz w:val="24"/>
                <w:szCs w:val="24"/>
              </w:rPr>
            </w:pPr>
            <w:r>
              <w:rPr>
                <w:rFonts w:eastAsia="WenQuanYi Micro Hei"/>
                <w:b/>
                <w:bCs/>
                <w:color w:val="181818" w:themeColor="text1" w:themeShade="80"/>
                <w:sz w:val="24"/>
                <w:szCs w:val="24"/>
                <w:lang w:eastAsia="zh-CN" w:bidi="hi-IN"/>
              </w:rPr>
              <w:t>Название дисциплины</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val="0"/>
              <w:snapToGrid w:val="0"/>
              <w:spacing w:after="0" w:line="240" w:lineRule="auto"/>
              <w:jc w:val="center"/>
              <w:textAlignment w:val="baseline"/>
              <w:rPr>
                <w:b/>
                <w:bCs/>
                <w:color w:val="181818" w:themeColor="text1" w:themeShade="80"/>
                <w:sz w:val="24"/>
                <w:szCs w:val="24"/>
              </w:rPr>
            </w:pPr>
            <w:r>
              <w:rPr>
                <w:rFonts w:eastAsia="WenQuanYi Micro Hei"/>
                <w:b/>
                <w:bCs/>
                <w:color w:val="181818" w:themeColor="text1" w:themeShade="80"/>
                <w:sz w:val="24"/>
                <w:szCs w:val="24"/>
                <w:lang w:eastAsia="zh-CN" w:bidi="hi-IN"/>
              </w:rPr>
              <w:t>Всего</w:t>
            </w:r>
          </w:p>
          <w:p>
            <w:pPr>
              <w:widowControl w:val="0"/>
              <w:snapToGrid w:val="0"/>
              <w:spacing w:after="0" w:line="240" w:lineRule="auto"/>
              <w:jc w:val="center"/>
              <w:textAlignment w:val="baseline"/>
              <w:rPr>
                <w:b/>
                <w:bCs/>
                <w:color w:val="181818" w:themeColor="text1" w:themeShade="80"/>
                <w:sz w:val="24"/>
                <w:szCs w:val="24"/>
              </w:rPr>
            </w:pPr>
            <w:r>
              <w:rPr>
                <w:rFonts w:eastAsia="WenQuanYi Micro Hei"/>
                <w:b/>
                <w:bCs/>
                <w:color w:val="181818" w:themeColor="text1" w:themeShade="80"/>
                <w:sz w:val="24"/>
                <w:szCs w:val="24"/>
                <w:lang w:eastAsia="zh-CN" w:bidi="hi-IN"/>
              </w:rPr>
              <w:t>часов</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val="0"/>
              <w:snapToGrid w:val="0"/>
              <w:spacing w:after="0" w:line="240" w:lineRule="auto"/>
              <w:jc w:val="center"/>
              <w:textAlignment w:val="baseline"/>
              <w:rPr>
                <w:b/>
                <w:bCs/>
                <w:color w:val="181818" w:themeColor="text1" w:themeShade="80"/>
                <w:sz w:val="24"/>
                <w:szCs w:val="24"/>
              </w:rPr>
            </w:pPr>
            <w:r>
              <w:rPr>
                <w:rFonts w:eastAsia="WenQuanYi Micro Hei"/>
                <w:b/>
                <w:bCs/>
                <w:color w:val="181818" w:themeColor="text1" w:themeShade="80"/>
                <w:sz w:val="24"/>
                <w:szCs w:val="24"/>
                <w:lang w:eastAsia="zh-CN" w:bidi="hi-IN"/>
              </w:rPr>
              <w:t>Теория</w:t>
            </w:r>
          </w:p>
        </w:tc>
        <w:tc>
          <w:tcPr>
            <w:tcW w:w="13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val="0"/>
              <w:snapToGrid w:val="0"/>
              <w:spacing w:after="0" w:line="240" w:lineRule="auto"/>
              <w:jc w:val="center"/>
              <w:textAlignment w:val="baseline"/>
              <w:rPr>
                <w:b/>
                <w:bCs/>
                <w:color w:val="181818" w:themeColor="text1" w:themeShade="80"/>
                <w:sz w:val="24"/>
                <w:szCs w:val="24"/>
              </w:rPr>
            </w:pPr>
            <w:r>
              <w:rPr>
                <w:rFonts w:eastAsia="WenQuanYi Micro Hei"/>
                <w:b/>
                <w:bCs/>
                <w:color w:val="181818" w:themeColor="text1" w:themeShade="80"/>
                <w:sz w:val="24"/>
                <w:szCs w:val="24"/>
                <w:lang w:eastAsia="zh-CN" w:bidi="hi-IN"/>
              </w:rPr>
              <w:t>Практика</w:t>
            </w:r>
          </w:p>
        </w:tc>
        <w:tc>
          <w:tcPr>
            <w:tcW w:w="260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val="0"/>
              <w:snapToGrid w:val="0"/>
              <w:spacing w:after="0" w:line="240" w:lineRule="auto"/>
              <w:jc w:val="center"/>
              <w:textAlignment w:val="baseline"/>
              <w:rPr>
                <w:b/>
                <w:bCs/>
                <w:color w:val="181818" w:themeColor="text1" w:themeShade="80"/>
                <w:sz w:val="24"/>
                <w:szCs w:val="24"/>
              </w:rPr>
            </w:pPr>
            <w:r>
              <w:rPr>
                <w:b/>
                <w:bCs/>
                <w:color w:val="181818" w:themeColor="text1" w:themeShade="80"/>
                <w:sz w:val="24"/>
                <w:szCs w:val="24"/>
              </w:rPr>
              <w:t>Форма контроля</w:t>
            </w:r>
          </w:p>
        </w:tc>
      </w:tr>
      <w:tr>
        <w:tblPrEx>
          <w:tblLayout w:type="fixed"/>
          <w:tblCellMar>
            <w:top w:w="0" w:type="dxa"/>
            <w:left w:w="108" w:type="dxa"/>
            <w:bottom w:w="0" w:type="dxa"/>
            <w:right w:w="108" w:type="dxa"/>
          </w:tblCellMar>
        </w:tblPrEx>
        <w:trPr>
          <w:trHeight w:val="131" w:hRule="atLeast"/>
        </w:trPr>
        <w:tc>
          <w:tcPr>
            <w:tcW w:w="60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val="0"/>
              <w:snapToGrid w:val="0"/>
              <w:spacing w:after="0" w:line="240" w:lineRule="auto"/>
              <w:jc w:val="center"/>
              <w:textAlignment w:val="baseline"/>
              <w:rPr>
                <w:rFonts w:hint="default"/>
                <w:b/>
                <w:bCs/>
                <w:color w:val="181818" w:themeColor="text1" w:themeShade="80"/>
                <w:sz w:val="24"/>
                <w:szCs w:val="24"/>
                <w:lang w:val="ru-RU"/>
              </w:rPr>
            </w:pPr>
            <w:r>
              <w:rPr>
                <w:rFonts w:eastAsia="WenQuanYi Micro Hei"/>
                <w:b/>
                <w:bCs/>
                <w:color w:val="181818" w:themeColor="text1" w:themeShade="80"/>
                <w:sz w:val="24"/>
                <w:szCs w:val="24"/>
                <w:lang w:eastAsia="zh-CN" w:bidi="hi-IN"/>
              </w:rPr>
              <w:t>1</w:t>
            </w:r>
            <w:r>
              <w:rPr>
                <w:rFonts w:hint="default" w:eastAsia="WenQuanYi Micro Hei"/>
                <w:b/>
                <w:bCs/>
                <w:color w:val="181818" w:themeColor="text1" w:themeShade="80"/>
                <w:sz w:val="24"/>
                <w:szCs w:val="24"/>
                <w:lang w:val="ru-RU" w:eastAsia="zh-CN" w:bidi="hi-IN"/>
              </w:rPr>
              <w:t>.</w:t>
            </w:r>
          </w:p>
        </w:tc>
        <w:tc>
          <w:tcPr>
            <w:tcW w:w="311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val="0"/>
              <w:snapToGrid w:val="0"/>
              <w:spacing w:after="0" w:line="240" w:lineRule="auto"/>
              <w:jc w:val="left"/>
              <w:textAlignment w:val="baseline"/>
              <w:rPr>
                <w:color w:val="FF0000"/>
                <w:sz w:val="24"/>
                <w:szCs w:val="24"/>
              </w:rPr>
            </w:pPr>
            <w:r>
              <w:rPr>
                <w:color w:val="auto"/>
                <w:sz w:val="24"/>
                <w:szCs w:val="24"/>
              </w:rPr>
              <w:t>Вводное занятие</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val="0"/>
              <w:snapToGrid w:val="0"/>
              <w:spacing w:after="0" w:line="240" w:lineRule="auto"/>
              <w:jc w:val="center"/>
              <w:textAlignment w:val="baseline"/>
              <w:rPr>
                <w:rFonts w:hint="default"/>
                <w:b/>
                <w:bCs/>
                <w:color w:val="181818" w:themeColor="text1" w:themeShade="80"/>
                <w:sz w:val="24"/>
                <w:szCs w:val="24"/>
              </w:rPr>
            </w:pPr>
            <w:r>
              <w:rPr>
                <w:rFonts w:hint="default"/>
                <w:b/>
                <w:bCs/>
                <w:color w:val="181818" w:themeColor="text1" w:themeShade="80"/>
                <w:sz w:val="24"/>
                <w:szCs w:val="24"/>
              </w:rPr>
              <w:t>2</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val="0"/>
              <w:snapToGrid w:val="0"/>
              <w:spacing w:after="0" w:line="240" w:lineRule="auto"/>
              <w:jc w:val="center"/>
              <w:textAlignment w:val="baseline"/>
              <w:rPr>
                <w:rFonts w:hint="default"/>
                <w:color w:val="181818" w:themeColor="text1" w:themeShade="80"/>
                <w:sz w:val="24"/>
                <w:szCs w:val="24"/>
              </w:rPr>
            </w:pPr>
            <w:r>
              <w:rPr>
                <w:rFonts w:hint="default"/>
                <w:color w:val="181818" w:themeColor="text1" w:themeShade="80"/>
                <w:sz w:val="24"/>
                <w:szCs w:val="24"/>
              </w:rPr>
              <w:t>1</w:t>
            </w:r>
          </w:p>
        </w:tc>
        <w:tc>
          <w:tcPr>
            <w:tcW w:w="13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val="0"/>
              <w:snapToGrid w:val="0"/>
              <w:spacing w:after="0" w:line="240" w:lineRule="auto"/>
              <w:jc w:val="center"/>
              <w:textAlignment w:val="baseline"/>
              <w:rPr>
                <w:rFonts w:hint="default"/>
                <w:color w:val="181818" w:themeColor="text1" w:themeShade="80"/>
                <w:sz w:val="24"/>
                <w:szCs w:val="24"/>
              </w:rPr>
            </w:pPr>
            <w:r>
              <w:rPr>
                <w:rFonts w:hint="default"/>
                <w:color w:val="181818" w:themeColor="text1" w:themeShade="80"/>
                <w:sz w:val="24"/>
                <w:szCs w:val="24"/>
              </w:rPr>
              <w:t>1</w:t>
            </w:r>
          </w:p>
        </w:tc>
        <w:tc>
          <w:tcPr>
            <w:tcW w:w="260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val="0"/>
              <w:snapToGrid w:val="0"/>
              <w:spacing w:after="0" w:line="240" w:lineRule="auto"/>
              <w:jc w:val="center"/>
              <w:textAlignment w:val="baseline"/>
              <w:rPr>
                <w:rFonts w:hint="default"/>
                <w:color w:val="181818" w:themeColor="text1" w:themeShade="80"/>
                <w:sz w:val="24"/>
                <w:szCs w:val="24"/>
                <w:lang w:val="ru-RU"/>
              </w:rPr>
            </w:pPr>
          </w:p>
        </w:tc>
      </w:tr>
      <w:tr>
        <w:tblPrEx>
          <w:tblLayout w:type="fixed"/>
          <w:tblCellMar>
            <w:top w:w="0" w:type="dxa"/>
            <w:left w:w="108" w:type="dxa"/>
            <w:bottom w:w="0" w:type="dxa"/>
            <w:right w:w="108" w:type="dxa"/>
          </w:tblCellMar>
        </w:tblPrEx>
        <w:trPr>
          <w:trHeight w:val="131" w:hRule="atLeast"/>
        </w:trPr>
        <w:tc>
          <w:tcPr>
            <w:tcW w:w="60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val="0"/>
              <w:spacing w:after="0" w:line="240" w:lineRule="auto"/>
              <w:jc w:val="center"/>
              <w:textAlignment w:val="baseline"/>
              <w:rPr>
                <w:rFonts w:eastAsia="WenQuanYi Micro Hei"/>
                <w:b/>
                <w:bCs/>
                <w:color w:val="181818" w:themeColor="text1" w:themeShade="80"/>
                <w:sz w:val="24"/>
                <w:szCs w:val="24"/>
                <w:lang w:eastAsia="zh-CN" w:bidi="hi-IN"/>
              </w:rPr>
            </w:pPr>
            <w:r>
              <w:rPr>
                <w:rFonts w:eastAsia="WenQuanYi Micro Hei"/>
                <w:b/>
                <w:bCs/>
                <w:color w:val="181818" w:themeColor="text1" w:themeShade="80"/>
                <w:sz w:val="24"/>
                <w:szCs w:val="24"/>
                <w:lang w:eastAsia="zh-CN" w:bidi="hi-IN"/>
              </w:rPr>
              <w:t>2</w:t>
            </w:r>
            <w:r>
              <w:rPr>
                <w:rFonts w:hint="default" w:eastAsia="WenQuanYi Micro Hei"/>
                <w:b/>
                <w:bCs/>
                <w:color w:val="181818" w:themeColor="text1" w:themeShade="80"/>
                <w:sz w:val="24"/>
                <w:szCs w:val="24"/>
                <w:lang w:val="ru-RU" w:eastAsia="zh-CN" w:bidi="hi-IN"/>
              </w:rPr>
              <w:t>.</w:t>
            </w:r>
          </w:p>
        </w:tc>
        <w:tc>
          <w:tcPr>
            <w:tcW w:w="311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val="0"/>
              <w:snapToGrid w:val="0"/>
              <w:spacing w:after="0" w:line="240" w:lineRule="auto"/>
              <w:jc w:val="left"/>
              <w:textAlignment w:val="baseline"/>
              <w:rPr>
                <w:rFonts w:eastAsia="WenQuanYi Micro Hei"/>
                <w:color w:val="auto"/>
                <w:sz w:val="24"/>
                <w:szCs w:val="24"/>
                <w:lang w:eastAsia="zh-CN" w:bidi="hi-IN"/>
              </w:rPr>
            </w:pPr>
            <w:r>
              <w:rPr>
                <w:rFonts w:eastAsia="WenQuanYi Micro Hei"/>
                <w:color w:val="auto"/>
                <w:sz w:val="24"/>
                <w:szCs w:val="24"/>
                <w:lang w:eastAsia="zh-CN" w:bidi="hi-IN"/>
              </w:rPr>
              <w:t>Общефизическая подготовка</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val="0"/>
              <w:snapToGrid w:val="0"/>
              <w:spacing w:after="0" w:line="240" w:lineRule="auto"/>
              <w:jc w:val="center"/>
              <w:textAlignment w:val="baseline"/>
              <w:rPr>
                <w:rFonts w:hint="default"/>
                <w:b/>
                <w:bCs/>
                <w:color w:val="auto"/>
                <w:sz w:val="24"/>
                <w:szCs w:val="24"/>
              </w:rPr>
            </w:pPr>
            <w:r>
              <w:rPr>
                <w:rFonts w:hint="default"/>
                <w:b/>
                <w:bCs/>
                <w:color w:val="auto"/>
                <w:sz w:val="24"/>
                <w:szCs w:val="24"/>
              </w:rPr>
              <w:t>58</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val="0"/>
              <w:snapToGrid w:val="0"/>
              <w:spacing w:after="0" w:line="240" w:lineRule="auto"/>
              <w:jc w:val="center"/>
              <w:textAlignment w:val="baseline"/>
              <w:rPr>
                <w:rFonts w:hint="default"/>
                <w:color w:val="auto"/>
                <w:sz w:val="24"/>
                <w:szCs w:val="24"/>
              </w:rPr>
            </w:pPr>
            <w:r>
              <w:rPr>
                <w:rFonts w:hint="default"/>
                <w:color w:val="auto"/>
                <w:sz w:val="24"/>
                <w:szCs w:val="24"/>
              </w:rPr>
              <w:t>3</w:t>
            </w:r>
          </w:p>
        </w:tc>
        <w:tc>
          <w:tcPr>
            <w:tcW w:w="13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val="0"/>
              <w:snapToGrid w:val="0"/>
              <w:spacing w:after="0" w:line="240" w:lineRule="auto"/>
              <w:jc w:val="center"/>
              <w:textAlignment w:val="baseline"/>
              <w:rPr>
                <w:rFonts w:hint="default"/>
                <w:color w:val="auto"/>
                <w:sz w:val="24"/>
                <w:szCs w:val="24"/>
              </w:rPr>
            </w:pPr>
            <w:r>
              <w:rPr>
                <w:rFonts w:hint="default"/>
                <w:color w:val="auto"/>
                <w:sz w:val="24"/>
                <w:szCs w:val="24"/>
              </w:rPr>
              <w:t>55</w:t>
            </w:r>
          </w:p>
        </w:tc>
        <w:tc>
          <w:tcPr>
            <w:tcW w:w="260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val="0"/>
              <w:snapToGrid w:val="0"/>
              <w:spacing w:after="0" w:line="240" w:lineRule="auto"/>
              <w:jc w:val="center"/>
              <w:textAlignment w:val="baseline"/>
              <w:rPr>
                <w:color w:val="181818" w:themeColor="text1" w:themeShade="80"/>
                <w:sz w:val="24"/>
                <w:szCs w:val="24"/>
                <w:lang w:val="ru-RU"/>
              </w:rPr>
            </w:pPr>
            <w:r>
              <w:rPr>
                <w:color w:val="181818" w:themeColor="text1" w:themeShade="80"/>
                <w:sz w:val="24"/>
                <w:szCs w:val="24"/>
                <w:lang w:val="ru-RU"/>
              </w:rPr>
              <w:t>Сдача</w:t>
            </w:r>
            <w:r>
              <w:rPr>
                <w:rFonts w:hint="default"/>
                <w:color w:val="181818" w:themeColor="text1" w:themeShade="80"/>
                <w:sz w:val="24"/>
                <w:szCs w:val="24"/>
                <w:lang w:val="ru-RU"/>
              </w:rPr>
              <w:t xml:space="preserve"> нормативов.</w:t>
            </w:r>
          </w:p>
        </w:tc>
      </w:tr>
      <w:tr>
        <w:tblPrEx>
          <w:tblLayout w:type="fixed"/>
          <w:tblCellMar>
            <w:top w:w="0" w:type="dxa"/>
            <w:left w:w="108" w:type="dxa"/>
            <w:bottom w:w="0" w:type="dxa"/>
            <w:right w:w="108" w:type="dxa"/>
          </w:tblCellMar>
        </w:tblPrEx>
        <w:trPr>
          <w:trHeight w:val="117" w:hRule="atLeast"/>
        </w:trPr>
        <w:tc>
          <w:tcPr>
            <w:tcW w:w="60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val="0"/>
              <w:spacing w:after="0" w:line="240" w:lineRule="auto"/>
              <w:jc w:val="center"/>
              <w:textAlignment w:val="baseline"/>
              <w:rPr>
                <w:rFonts w:hint="default"/>
                <w:b/>
                <w:bCs/>
                <w:color w:val="181818" w:themeColor="text1" w:themeShade="80"/>
                <w:sz w:val="24"/>
                <w:szCs w:val="24"/>
                <w:lang w:val="ru-RU"/>
              </w:rPr>
            </w:pPr>
            <w:r>
              <w:rPr>
                <w:rFonts w:eastAsia="WenQuanYi Micro Hei"/>
                <w:b/>
                <w:bCs/>
                <w:color w:val="181818" w:themeColor="text1" w:themeShade="80"/>
                <w:sz w:val="24"/>
                <w:szCs w:val="24"/>
                <w:lang w:eastAsia="zh-CN" w:bidi="hi-IN"/>
              </w:rPr>
              <w:t>3</w:t>
            </w:r>
            <w:r>
              <w:rPr>
                <w:rFonts w:hint="default" w:eastAsia="WenQuanYi Micro Hei"/>
                <w:b/>
                <w:bCs/>
                <w:color w:val="181818" w:themeColor="text1" w:themeShade="80"/>
                <w:sz w:val="24"/>
                <w:szCs w:val="24"/>
                <w:lang w:val="ru-RU" w:eastAsia="zh-CN" w:bidi="hi-IN"/>
              </w:rPr>
              <w:t>.</w:t>
            </w:r>
          </w:p>
        </w:tc>
        <w:tc>
          <w:tcPr>
            <w:tcW w:w="311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val="0"/>
              <w:spacing w:after="0" w:line="240" w:lineRule="auto"/>
              <w:jc w:val="left"/>
              <w:textAlignment w:val="baseline"/>
              <w:rPr>
                <w:rFonts w:hint="default"/>
                <w:color w:val="auto"/>
                <w:sz w:val="24"/>
                <w:szCs w:val="24"/>
              </w:rPr>
            </w:pPr>
            <w:r>
              <w:rPr>
                <w:rFonts w:hint="default"/>
                <w:color w:val="auto"/>
                <w:sz w:val="24"/>
                <w:szCs w:val="24"/>
              </w:rPr>
              <w:t>Огневая подготовка</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val="0"/>
              <w:spacing w:after="0" w:line="240" w:lineRule="auto"/>
              <w:jc w:val="center"/>
              <w:textAlignment w:val="baseline"/>
              <w:rPr>
                <w:rFonts w:hint="default"/>
                <w:b/>
                <w:bCs/>
                <w:color w:val="auto"/>
                <w:sz w:val="24"/>
                <w:szCs w:val="24"/>
              </w:rPr>
            </w:pPr>
            <w:r>
              <w:rPr>
                <w:rFonts w:hint="default"/>
                <w:b/>
                <w:bCs/>
                <w:color w:val="auto"/>
                <w:sz w:val="24"/>
                <w:szCs w:val="24"/>
              </w:rPr>
              <w:t>28</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val="0"/>
              <w:spacing w:after="0" w:line="240" w:lineRule="auto"/>
              <w:jc w:val="center"/>
              <w:textAlignment w:val="baseline"/>
              <w:rPr>
                <w:rFonts w:hint="default"/>
                <w:color w:val="auto"/>
                <w:sz w:val="24"/>
                <w:szCs w:val="24"/>
              </w:rPr>
            </w:pPr>
            <w:r>
              <w:rPr>
                <w:rFonts w:hint="default"/>
                <w:color w:val="auto"/>
                <w:sz w:val="24"/>
                <w:szCs w:val="24"/>
              </w:rPr>
              <w:t>7</w:t>
            </w:r>
          </w:p>
        </w:tc>
        <w:tc>
          <w:tcPr>
            <w:tcW w:w="13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val="0"/>
              <w:spacing w:after="0" w:line="240" w:lineRule="auto"/>
              <w:jc w:val="center"/>
              <w:textAlignment w:val="baseline"/>
              <w:rPr>
                <w:rFonts w:hint="default"/>
                <w:color w:val="auto"/>
                <w:sz w:val="24"/>
                <w:szCs w:val="24"/>
              </w:rPr>
            </w:pPr>
            <w:r>
              <w:rPr>
                <w:rFonts w:hint="default"/>
                <w:color w:val="auto"/>
                <w:sz w:val="24"/>
                <w:szCs w:val="24"/>
              </w:rPr>
              <w:t>21</w:t>
            </w:r>
          </w:p>
        </w:tc>
        <w:tc>
          <w:tcPr>
            <w:tcW w:w="260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val="0"/>
              <w:spacing w:after="0" w:line="240" w:lineRule="auto"/>
              <w:jc w:val="center"/>
              <w:textAlignment w:val="baseline"/>
              <w:rPr>
                <w:rFonts w:hint="default"/>
                <w:color w:val="181818" w:themeColor="text1" w:themeShade="80"/>
                <w:sz w:val="24"/>
                <w:szCs w:val="24"/>
                <w:lang w:val="ru-RU"/>
              </w:rPr>
            </w:pPr>
            <w:r>
              <w:rPr>
                <w:color w:val="181818" w:themeColor="text1" w:themeShade="80"/>
                <w:sz w:val="24"/>
                <w:szCs w:val="24"/>
                <w:lang w:val="ru-RU"/>
              </w:rPr>
              <w:t>Тестирование</w:t>
            </w:r>
            <w:r>
              <w:rPr>
                <w:rFonts w:hint="default"/>
                <w:color w:val="181818" w:themeColor="text1" w:themeShade="80"/>
                <w:sz w:val="24"/>
                <w:szCs w:val="24"/>
                <w:lang w:val="ru-RU"/>
              </w:rPr>
              <w:t>.</w:t>
            </w:r>
          </w:p>
          <w:p>
            <w:pPr>
              <w:widowControl w:val="0"/>
              <w:spacing w:after="0" w:line="240" w:lineRule="auto"/>
              <w:jc w:val="center"/>
              <w:textAlignment w:val="baseline"/>
              <w:rPr>
                <w:rFonts w:hint="default"/>
                <w:color w:val="181818" w:themeColor="text1" w:themeShade="80"/>
                <w:sz w:val="24"/>
                <w:szCs w:val="24"/>
              </w:rPr>
            </w:pPr>
            <w:r>
              <w:rPr>
                <w:rFonts w:hint="default"/>
                <w:color w:val="181818" w:themeColor="text1" w:themeShade="80"/>
                <w:sz w:val="24"/>
                <w:szCs w:val="24"/>
              </w:rPr>
              <w:t>Контрольное занятие</w:t>
            </w:r>
          </w:p>
        </w:tc>
      </w:tr>
      <w:tr>
        <w:tblPrEx>
          <w:tblLayout w:type="fixed"/>
          <w:tblCellMar>
            <w:top w:w="0" w:type="dxa"/>
            <w:left w:w="108" w:type="dxa"/>
            <w:bottom w:w="0" w:type="dxa"/>
            <w:right w:w="108" w:type="dxa"/>
          </w:tblCellMar>
        </w:tblPrEx>
        <w:trPr>
          <w:trHeight w:val="90" w:hRule="atLeast"/>
        </w:trPr>
        <w:tc>
          <w:tcPr>
            <w:tcW w:w="60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val="0"/>
              <w:spacing w:after="0" w:line="240" w:lineRule="auto"/>
              <w:jc w:val="center"/>
              <w:textAlignment w:val="baseline"/>
              <w:rPr>
                <w:rFonts w:hint="default"/>
                <w:b/>
                <w:bCs/>
                <w:color w:val="181818" w:themeColor="text1" w:themeShade="80"/>
                <w:sz w:val="24"/>
                <w:szCs w:val="24"/>
                <w:lang w:val="ru-RU"/>
              </w:rPr>
            </w:pPr>
            <w:r>
              <w:rPr>
                <w:rFonts w:eastAsia="WenQuanYi Micro Hei"/>
                <w:b/>
                <w:bCs/>
                <w:color w:val="181818" w:themeColor="text1" w:themeShade="80"/>
                <w:sz w:val="24"/>
                <w:szCs w:val="24"/>
                <w:lang w:eastAsia="zh-CN" w:bidi="hi-IN"/>
              </w:rPr>
              <w:t>4</w:t>
            </w:r>
            <w:r>
              <w:rPr>
                <w:rFonts w:hint="default" w:eastAsia="WenQuanYi Micro Hei"/>
                <w:b/>
                <w:bCs/>
                <w:color w:val="181818" w:themeColor="text1" w:themeShade="80"/>
                <w:sz w:val="24"/>
                <w:szCs w:val="24"/>
                <w:lang w:val="ru-RU" w:eastAsia="zh-CN" w:bidi="hi-IN"/>
              </w:rPr>
              <w:t>.</w:t>
            </w:r>
          </w:p>
        </w:tc>
        <w:tc>
          <w:tcPr>
            <w:tcW w:w="311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val="0"/>
              <w:spacing w:after="0" w:line="240" w:lineRule="auto"/>
              <w:jc w:val="left"/>
              <w:textAlignment w:val="baseline"/>
              <w:rPr>
                <w:rFonts w:hint="default"/>
                <w:color w:val="auto"/>
                <w:sz w:val="24"/>
                <w:szCs w:val="24"/>
              </w:rPr>
            </w:pPr>
            <w:r>
              <w:rPr>
                <w:rFonts w:hint="default"/>
                <w:color w:val="auto"/>
                <w:sz w:val="24"/>
                <w:szCs w:val="24"/>
              </w:rPr>
              <w:t>Военно-спортивные игры</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val="0"/>
              <w:spacing w:after="0" w:line="240" w:lineRule="auto"/>
              <w:jc w:val="center"/>
              <w:textAlignment w:val="baseline"/>
              <w:rPr>
                <w:rFonts w:hint="default"/>
                <w:b/>
                <w:bCs/>
                <w:color w:val="auto"/>
                <w:sz w:val="24"/>
                <w:szCs w:val="24"/>
              </w:rPr>
            </w:pPr>
            <w:r>
              <w:rPr>
                <w:rFonts w:hint="default"/>
                <w:b/>
                <w:bCs/>
                <w:color w:val="auto"/>
                <w:sz w:val="24"/>
                <w:szCs w:val="24"/>
              </w:rPr>
              <w:t>18</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val="0"/>
              <w:spacing w:after="0" w:line="240" w:lineRule="auto"/>
              <w:jc w:val="center"/>
              <w:textAlignment w:val="baseline"/>
              <w:rPr>
                <w:rFonts w:hint="default"/>
                <w:color w:val="auto"/>
                <w:sz w:val="24"/>
                <w:szCs w:val="24"/>
              </w:rPr>
            </w:pPr>
            <w:r>
              <w:rPr>
                <w:rFonts w:hint="default"/>
                <w:color w:val="auto"/>
                <w:sz w:val="24"/>
                <w:szCs w:val="24"/>
              </w:rPr>
              <w:t>1</w:t>
            </w:r>
          </w:p>
        </w:tc>
        <w:tc>
          <w:tcPr>
            <w:tcW w:w="13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val="0"/>
              <w:spacing w:after="0" w:line="240" w:lineRule="auto"/>
              <w:jc w:val="center"/>
              <w:textAlignment w:val="baseline"/>
              <w:rPr>
                <w:rFonts w:hint="default"/>
                <w:color w:val="auto"/>
                <w:sz w:val="24"/>
                <w:szCs w:val="24"/>
              </w:rPr>
            </w:pPr>
            <w:r>
              <w:rPr>
                <w:rFonts w:hint="default"/>
                <w:color w:val="auto"/>
                <w:sz w:val="24"/>
                <w:szCs w:val="24"/>
                <w:lang w:val="ru-RU"/>
              </w:rPr>
              <w:t>1</w:t>
            </w:r>
            <w:r>
              <w:rPr>
                <w:rFonts w:hint="default"/>
                <w:color w:val="auto"/>
                <w:sz w:val="24"/>
                <w:szCs w:val="24"/>
              </w:rPr>
              <w:t>7</w:t>
            </w:r>
          </w:p>
        </w:tc>
        <w:tc>
          <w:tcPr>
            <w:tcW w:w="260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val="0"/>
              <w:spacing w:after="0" w:line="240" w:lineRule="auto"/>
              <w:jc w:val="center"/>
              <w:textAlignment w:val="baseline"/>
              <w:rPr>
                <w:rFonts w:hint="default"/>
                <w:color w:val="181818" w:themeColor="text1" w:themeShade="80"/>
                <w:sz w:val="24"/>
                <w:szCs w:val="24"/>
              </w:rPr>
            </w:pPr>
            <w:r>
              <w:rPr>
                <w:color w:val="181818" w:themeColor="text1" w:themeShade="80"/>
                <w:sz w:val="24"/>
                <w:szCs w:val="24"/>
                <w:lang w:val="ru-RU"/>
              </w:rPr>
              <w:t>Контрольное</w:t>
            </w:r>
            <w:r>
              <w:rPr>
                <w:rFonts w:hint="default"/>
                <w:color w:val="181818" w:themeColor="text1" w:themeShade="80"/>
                <w:sz w:val="24"/>
                <w:szCs w:val="24"/>
                <w:lang w:val="ru-RU"/>
              </w:rPr>
              <w:t xml:space="preserve"> занятие</w:t>
            </w:r>
            <w:r>
              <w:rPr>
                <w:rFonts w:hint="default"/>
                <w:color w:val="181818" w:themeColor="text1" w:themeShade="80"/>
                <w:sz w:val="24"/>
                <w:szCs w:val="24"/>
              </w:rPr>
              <w:t xml:space="preserve"> игра в лазертаг</w:t>
            </w:r>
          </w:p>
        </w:tc>
      </w:tr>
      <w:tr>
        <w:tblPrEx>
          <w:tblLayout w:type="fixed"/>
          <w:tblCellMar>
            <w:top w:w="0" w:type="dxa"/>
            <w:left w:w="108" w:type="dxa"/>
            <w:bottom w:w="0" w:type="dxa"/>
            <w:right w:w="108" w:type="dxa"/>
          </w:tblCellMar>
        </w:tblPrEx>
        <w:trPr>
          <w:trHeight w:val="90" w:hRule="atLeast"/>
        </w:trPr>
        <w:tc>
          <w:tcPr>
            <w:tcW w:w="60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val="0"/>
              <w:spacing w:after="0" w:line="240" w:lineRule="auto"/>
              <w:jc w:val="center"/>
              <w:textAlignment w:val="baseline"/>
              <w:rPr>
                <w:rFonts w:hint="default"/>
                <w:b/>
                <w:bCs/>
                <w:color w:val="181818" w:themeColor="text1" w:themeShade="80"/>
                <w:sz w:val="24"/>
                <w:szCs w:val="24"/>
                <w:lang w:val="ru-RU"/>
              </w:rPr>
            </w:pPr>
            <w:r>
              <w:rPr>
                <w:rFonts w:eastAsia="WenQuanYi Micro Hei"/>
                <w:b/>
                <w:bCs/>
                <w:color w:val="181818" w:themeColor="text1" w:themeShade="80"/>
                <w:sz w:val="24"/>
                <w:szCs w:val="24"/>
                <w:lang w:eastAsia="zh-CN" w:bidi="hi-IN"/>
              </w:rPr>
              <w:t>5</w:t>
            </w:r>
            <w:r>
              <w:rPr>
                <w:rFonts w:hint="default" w:eastAsia="WenQuanYi Micro Hei"/>
                <w:b/>
                <w:bCs/>
                <w:color w:val="181818" w:themeColor="text1" w:themeShade="80"/>
                <w:sz w:val="24"/>
                <w:szCs w:val="24"/>
                <w:lang w:val="ru-RU" w:eastAsia="zh-CN" w:bidi="hi-IN"/>
              </w:rPr>
              <w:t>.</w:t>
            </w:r>
          </w:p>
        </w:tc>
        <w:tc>
          <w:tcPr>
            <w:tcW w:w="311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val="0"/>
              <w:spacing w:after="0" w:line="240" w:lineRule="auto"/>
              <w:jc w:val="left"/>
              <w:textAlignment w:val="baseline"/>
              <w:rPr>
                <w:rFonts w:hint="default"/>
                <w:color w:val="auto"/>
                <w:sz w:val="24"/>
                <w:szCs w:val="24"/>
              </w:rPr>
            </w:pPr>
            <w:r>
              <w:rPr>
                <w:rFonts w:hint="default"/>
                <w:color w:val="auto"/>
                <w:sz w:val="24"/>
                <w:szCs w:val="24"/>
              </w:rPr>
              <w:t>Робототехника</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val="0"/>
              <w:spacing w:after="0" w:line="240" w:lineRule="auto"/>
              <w:jc w:val="center"/>
              <w:textAlignment w:val="baseline"/>
              <w:rPr>
                <w:rFonts w:hint="default"/>
                <w:b/>
                <w:bCs/>
                <w:color w:val="auto"/>
                <w:sz w:val="24"/>
                <w:szCs w:val="24"/>
              </w:rPr>
            </w:pPr>
            <w:r>
              <w:rPr>
                <w:rFonts w:hint="default"/>
                <w:b/>
                <w:bCs/>
                <w:color w:val="auto"/>
                <w:sz w:val="24"/>
                <w:szCs w:val="24"/>
              </w:rPr>
              <w:t>10</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val="0"/>
              <w:spacing w:after="0" w:line="240" w:lineRule="auto"/>
              <w:jc w:val="center"/>
              <w:textAlignment w:val="baseline"/>
              <w:rPr>
                <w:rFonts w:hint="default"/>
                <w:color w:val="auto"/>
                <w:sz w:val="24"/>
                <w:szCs w:val="24"/>
              </w:rPr>
            </w:pPr>
            <w:r>
              <w:rPr>
                <w:rFonts w:hint="default"/>
                <w:color w:val="auto"/>
                <w:sz w:val="24"/>
                <w:szCs w:val="24"/>
              </w:rPr>
              <w:t>1</w:t>
            </w:r>
          </w:p>
        </w:tc>
        <w:tc>
          <w:tcPr>
            <w:tcW w:w="13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val="0"/>
              <w:spacing w:after="0" w:line="240" w:lineRule="auto"/>
              <w:jc w:val="center"/>
              <w:textAlignment w:val="baseline"/>
              <w:rPr>
                <w:rFonts w:hint="default"/>
                <w:color w:val="auto"/>
                <w:sz w:val="24"/>
                <w:szCs w:val="24"/>
              </w:rPr>
            </w:pPr>
            <w:r>
              <w:rPr>
                <w:rFonts w:hint="default"/>
                <w:color w:val="auto"/>
                <w:sz w:val="24"/>
                <w:szCs w:val="24"/>
              </w:rPr>
              <w:t>9</w:t>
            </w:r>
          </w:p>
        </w:tc>
        <w:tc>
          <w:tcPr>
            <w:tcW w:w="260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val="0"/>
              <w:spacing w:after="0" w:line="240" w:lineRule="auto"/>
              <w:jc w:val="center"/>
              <w:textAlignment w:val="baseline"/>
              <w:rPr>
                <w:rFonts w:hint="default"/>
                <w:color w:val="181818" w:themeColor="text1" w:themeShade="80"/>
                <w:sz w:val="24"/>
                <w:szCs w:val="24"/>
                <w:lang w:val="ru-RU"/>
              </w:rPr>
            </w:pPr>
            <w:r>
              <w:rPr>
                <w:rFonts w:hint="default"/>
                <w:color w:val="181818" w:themeColor="text1" w:themeShade="80"/>
                <w:sz w:val="24"/>
                <w:szCs w:val="24"/>
                <w:lang w:val="ru-RU"/>
              </w:rPr>
              <w:t>Контрольное занятие</w:t>
            </w:r>
          </w:p>
        </w:tc>
      </w:tr>
      <w:tr>
        <w:tblPrEx>
          <w:tblLayout w:type="fixed"/>
          <w:tblCellMar>
            <w:top w:w="0" w:type="dxa"/>
            <w:left w:w="108" w:type="dxa"/>
            <w:bottom w:w="0" w:type="dxa"/>
            <w:right w:w="108" w:type="dxa"/>
          </w:tblCellMar>
        </w:tblPrEx>
        <w:trPr>
          <w:trHeight w:val="90" w:hRule="atLeast"/>
        </w:trPr>
        <w:tc>
          <w:tcPr>
            <w:tcW w:w="60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val="0"/>
              <w:spacing w:after="0" w:line="240" w:lineRule="auto"/>
              <w:jc w:val="center"/>
              <w:textAlignment w:val="baseline"/>
              <w:rPr>
                <w:rFonts w:hint="default"/>
                <w:b/>
                <w:bCs/>
                <w:color w:val="181818" w:themeColor="text1" w:themeShade="80"/>
                <w:sz w:val="24"/>
                <w:szCs w:val="24"/>
                <w:lang w:val="ru-RU"/>
              </w:rPr>
            </w:pPr>
            <w:r>
              <w:rPr>
                <w:rFonts w:eastAsia="WenQuanYi Micro Hei"/>
                <w:b/>
                <w:bCs/>
                <w:color w:val="181818" w:themeColor="text1" w:themeShade="80"/>
                <w:sz w:val="24"/>
                <w:szCs w:val="24"/>
                <w:lang w:eastAsia="zh-CN" w:bidi="hi-IN"/>
              </w:rPr>
              <w:t>6</w:t>
            </w:r>
            <w:r>
              <w:rPr>
                <w:rFonts w:hint="default" w:eastAsia="WenQuanYi Micro Hei"/>
                <w:b/>
                <w:bCs/>
                <w:color w:val="181818" w:themeColor="text1" w:themeShade="80"/>
                <w:sz w:val="24"/>
                <w:szCs w:val="24"/>
                <w:lang w:val="ru-RU" w:eastAsia="zh-CN" w:bidi="hi-IN"/>
              </w:rPr>
              <w:t>.</w:t>
            </w:r>
          </w:p>
        </w:tc>
        <w:tc>
          <w:tcPr>
            <w:tcW w:w="311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val="0"/>
              <w:spacing w:after="0" w:line="240" w:lineRule="auto"/>
              <w:jc w:val="left"/>
              <w:textAlignment w:val="baseline"/>
              <w:rPr>
                <w:rFonts w:hint="default"/>
                <w:color w:val="auto"/>
                <w:sz w:val="24"/>
                <w:szCs w:val="24"/>
              </w:rPr>
            </w:pPr>
            <w:r>
              <w:rPr>
                <w:rFonts w:hint="default"/>
                <w:color w:val="auto"/>
                <w:sz w:val="24"/>
                <w:szCs w:val="24"/>
              </w:rPr>
              <w:t>Строевая подготовка</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val="0"/>
              <w:spacing w:after="0" w:line="240" w:lineRule="auto"/>
              <w:jc w:val="center"/>
              <w:textAlignment w:val="baseline"/>
              <w:rPr>
                <w:rFonts w:hint="default"/>
                <w:b/>
                <w:bCs/>
                <w:color w:val="auto"/>
                <w:sz w:val="24"/>
                <w:szCs w:val="24"/>
              </w:rPr>
            </w:pPr>
            <w:r>
              <w:rPr>
                <w:rFonts w:hint="default"/>
                <w:b/>
                <w:bCs/>
                <w:color w:val="auto"/>
                <w:sz w:val="24"/>
                <w:szCs w:val="24"/>
                <w:lang w:val="ru-RU"/>
              </w:rPr>
              <w:t>1</w:t>
            </w:r>
            <w:r>
              <w:rPr>
                <w:rFonts w:hint="default"/>
                <w:b/>
                <w:bCs/>
                <w:color w:val="auto"/>
                <w:sz w:val="24"/>
                <w:szCs w:val="24"/>
              </w:rPr>
              <w:t>4</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val="0"/>
              <w:spacing w:after="0" w:line="240" w:lineRule="auto"/>
              <w:jc w:val="center"/>
              <w:textAlignment w:val="baseline"/>
              <w:rPr>
                <w:rFonts w:hint="default"/>
                <w:color w:val="auto"/>
                <w:sz w:val="24"/>
                <w:szCs w:val="24"/>
                <w:lang w:val="ru-RU"/>
              </w:rPr>
            </w:pPr>
            <w:r>
              <w:rPr>
                <w:rFonts w:hint="default"/>
                <w:color w:val="auto"/>
                <w:sz w:val="24"/>
                <w:szCs w:val="24"/>
                <w:lang w:val="ru-RU"/>
              </w:rPr>
              <w:t>2</w:t>
            </w:r>
          </w:p>
        </w:tc>
        <w:tc>
          <w:tcPr>
            <w:tcW w:w="13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val="0"/>
              <w:spacing w:after="0" w:line="240" w:lineRule="auto"/>
              <w:jc w:val="center"/>
              <w:textAlignment w:val="baseline"/>
              <w:rPr>
                <w:rFonts w:hint="default"/>
                <w:color w:val="auto"/>
                <w:sz w:val="24"/>
                <w:szCs w:val="24"/>
              </w:rPr>
            </w:pPr>
            <w:r>
              <w:rPr>
                <w:rFonts w:hint="default"/>
                <w:color w:val="auto"/>
                <w:sz w:val="24"/>
                <w:szCs w:val="24"/>
                <w:lang w:val="ru-RU"/>
              </w:rPr>
              <w:t>1</w:t>
            </w:r>
            <w:r>
              <w:rPr>
                <w:rFonts w:hint="default"/>
                <w:color w:val="auto"/>
                <w:sz w:val="24"/>
                <w:szCs w:val="24"/>
              </w:rPr>
              <w:t>2</w:t>
            </w:r>
          </w:p>
        </w:tc>
        <w:tc>
          <w:tcPr>
            <w:tcW w:w="260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val="0"/>
              <w:spacing w:after="0" w:line="240" w:lineRule="auto"/>
              <w:jc w:val="both"/>
              <w:textAlignment w:val="baseline"/>
              <w:rPr>
                <w:color w:val="181818" w:themeColor="text1" w:themeShade="80"/>
                <w:sz w:val="24"/>
                <w:szCs w:val="24"/>
              </w:rPr>
            </w:pPr>
            <w:r>
              <w:rPr>
                <w:rFonts w:hint="default"/>
                <w:color w:val="181818" w:themeColor="text1" w:themeShade="80"/>
                <w:sz w:val="24"/>
                <w:szCs w:val="24"/>
                <w:lang w:val="ru-RU"/>
              </w:rPr>
              <w:t xml:space="preserve"> Контрольное занятие</w:t>
            </w:r>
          </w:p>
        </w:tc>
      </w:tr>
      <w:tr>
        <w:tblPrEx>
          <w:tblLayout w:type="fixed"/>
          <w:tblCellMar>
            <w:top w:w="0" w:type="dxa"/>
            <w:left w:w="108" w:type="dxa"/>
            <w:bottom w:w="0" w:type="dxa"/>
            <w:right w:w="108" w:type="dxa"/>
          </w:tblCellMar>
        </w:tblPrEx>
        <w:trPr>
          <w:trHeight w:val="148" w:hRule="atLeast"/>
        </w:trPr>
        <w:tc>
          <w:tcPr>
            <w:tcW w:w="60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val="0"/>
              <w:spacing w:after="0" w:line="240" w:lineRule="auto"/>
              <w:jc w:val="center"/>
              <w:textAlignment w:val="baseline"/>
              <w:rPr>
                <w:rFonts w:hint="default"/>
                <w:b/>
                <w:bCs/>
                <w:color w:val="181818" w:themeColor="text1" w:themeShade="80"/>
                <w:sz w:val="24"/>
                <w:szCs w:val="24"/>
                <w:lang w:val="ru-RU"/>
              </w:rPr>
            </w:pPr>
            <w:r>
              <w:rPr>
                <w:rFonts w:eastAsia="WenQuanYi Micro Hei"/>
                <w:b/>
                <w:bCs/>
                <w:color w:val="181818" w:themeColor="text1" w:themeShade="80"/>
                <w:sz w:val="24"/>
                <w:szCs w:val="24"/>
                <w:lang w:eastAsia="zh-CN" w:bidi="hi-IN"/>
              </w:rPr>
              <w:t>7</w:t>
            </w:r>
            <w:r>
              <w:rPr>
                <w:rFonts w:hint="default" w:eastAsia="WenQuanYi Micro Hei"/>
                <w:b/>
                <w:bCs/>
                <w:color w:val="181818" w:themeColor="text1" w:themeShade="80"/>
                <w:sz w:val="24"/>
                <w:szCs w:val="24"/>
                <w:lang w:val="ru-RU" w:eastAsia="zh-CN" w:bidi="hi-IN"/>
              </w:rPr>
              <w:t>.</w:t>
            </w:r>
          </w:p>
        </w:tc>
        <w:tc>
          <w:tcPr>
            <w:tcW w:w="311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val="0"/>
              <w:spacing w:after="0" w:line="240" w:lineRule="auto"/>
              <w:jc w:val="left"/>
              <w:textAlignment w:val="baseline"/>
              <w:rPr>
                <w:rFonts w:hint="default"/>
                <w:color w:val="auto"/>
                <w:sz w:val="24"/>
                <w:szCs w:val="24"/>
              </w:rPr>
            </w:pPr>
            <w:r>
              <w:rPr>
                <w:rFonts w:hint="default"/>
                <w:color w:val="auto"/>
                <w:sz w:val="24"/>
                <w:szCs w:val="24"/>
              </w:rPr>
              <w:t>Выживание</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val="0"/>
              <w:spacing w:after="0" w:line="240" w:lineRule="auto"/>
              <w:jc w:val="center"/>
              <w:textAlignment w:val="baseline"/>
              <w:rPr>
                <w:rFonts w:hint="default"/>
                <w:b/>
                <w:bCs/>
                <w:color w:val="auto"/>
                <w:sz w:val="24"/>
                <w:szCs w:val="24"/>
              </w:rPr>
            </w:pPr>
            <w:r>
              <w:rPr>
                <w:rFonts w:hint="default"/>
                <w:b/>
                <w:bCs/>
                <w:color w:val="auto"/>
                <w:sz w:val="24"/>
                <w:szCs w:val="24"/>
              </w:rPr>
              <w:t>46</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val="0"/>
              <w:spacing w:after="0" w:line="240" w:lineRule="auto"/>
              <w:jc w:val="center"/>
              <w:textAlignment w:val="baseline"/>
              <w:rPr>
                <w:rFonts w:hint="default"/>
                <w:color w:val="auto"/>
                <w:sz w:val="24"/>
                <w:szCs w:val="24"/>
              </w:rPr>
            </w:pPr>
            <w:r>
              <w:rPr>
                <w:rFonts w:hint="default"/>
                <w:color w:val="auto"/>
                <w:sz w:val="24"/>
                <w:szCs w:val="24"/>
              </w:rPr>
              <w:t>12</w:t>
            </w:r>
          </w:p>
        </w:tc>
        <w:tc>
          <w:tcPr>
            <w:tcW w:w="13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val="0"/>
              <w:spacing w:after="0" w:line="240" w:lineRule="auto"/>
              <w:jc w:val="center"/>
              <w:textAlignment w:val="baseline"/>
              <w:rPr>
                <w:rFonts w:hint="default"/>
                <w:color w:val="auto"/>
                <w:sz w:val="24"/>
                <w:szCs w:val="24"/>
              </w:rPr>
            </w:pPr>
            <w:r>
              <w:rPr>
                <w:rFonts w:hint="default"/>
                <w:color w:val="auto"/>
                <w:sz w:val="24"/>
                <w:szCs w:val="24"/>
                <w:lang w:val="ru-RU"/>
              </w:rPr>
              <w:t>3</w:t>
            </w:r>
            <w:r>
              <w:rPr>
                <w:rFonts w:hint="default"/>
                <w:color w:val="auto"/>
                <w:sz w:val="24"/>
                <w:szCs w:val="24"/>
              </w:rPr>
              <w:t>4</w:t>
            </w:r>
          </w:p>
        </w:tc>
        <w:tc>
          <w:tcPr>
            <w:tcW w:w="260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val="0"/>
              <w:spacing w:after="0" w:line="240" w:lineRule="auto"/>
              <w:jc w:val="center"/>
              <w:textAlignment w:val="baseline"/>
              <w:rPr>
                <w:rFonts w:hint="default"/>
                <w:color w:val="181818" w:themeColor="text1" w:themeShade="80"/>
                <w:sz w:val="24"/>
                <w:szCs w:val="24"/>
                <w:lang w:val="ru-RU"/>
              </w:rPr>
            </w:pPr>
            <w:r>
              <w:rPr>
                <w:color w:val="181818" w:themeColor="text1" w:themeShade="80"/>
                <w:sz w:val="24"/>
                <w:szCs w:val="24"/>
                <w:lang w:val="ru-RU"/>
              </w:rPr>
              <w:t>Контрольное</w:t>
            </w:r>
            <w:r>
              <w:rPr>
                <w:rFonts w:hint="default"/>
                <w:color w:val="181818" w:themeColor="text1" w:themeShade="80"/>
                <w:sz w:val="24"/>
                <w:szCs w:val="24"/>
                <w:lang w:val="ru-RU"/>
              </w:rPr>
              <w:t xml:space="preserve"> занятие</w:t>
            </w:r>
          </w:p>
        </w:tc>
      </w:tr>
      <w:tr>
        <w:tblPrEx>
          <w:tblLayout w:type="fixed"/>
          <w:tblCellMar>
            <w:top w:w="0" w:type="dxa"/>
            <w:left w:w="108" w:type="dxa"/>
            <w:bottom w:w="0" w:type="dxa"/>
            <w:right w:w="108" w:type="dxa"/>
          </w:tblCellMar>
        </w:tblPrEx>
        <w:trPr>
          <w:trHeight w:val="161" w:hRule="atLeast"/>
        </w:trPr>
        <w:tc>
          <w:tcPr>
            <w:tcW w:w="60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val="0"/>
              <w:spacing w:after="0" w:line="240" w:lineRule="auto"/>
              <w:jc w:val="center"/>
              <w:textAlignment w:val="baseline"/>
              <w:rPr>
                <w:rFonts w:hint="default"/>
                <w:b/>
                <w:bCs/>
                <w:color w:val="181818" w:themeColor="text1" w:themeShade="80"/>
                <w:sz w:val="24"/>
                <w:szCs w:val="24"/>
                <w:lang w:val="ru-RU"/>
              </w:rPr>
            </w:pPr>
            <w:r>
              <w:rPr>
                <w:rFonts w:hint="default" w:eastAsia="WenQuanYi Micro Hei"/>
                <w:b/>
                <w:bCs/>
                <w:color w:val="181818" w:themeColor="text1" w:themeShade="80"/>
                <w:sz w:val="24"/>
                <w:szCs w:val="24"/>
                <w:lang w:val="ru-RU" w:eastAsia="zh-CN" w:bidi="hi-IN"/>
              </w:rPr>
              <w:t>8.</w:t>
            </w:r>
          </w:p>
        </w:tc>
        <w:tc>
          <w:tcPr>
            <w:tcW w:w="311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val="0"/>
              <w:spacing w:after="0" w:line="240" w:lineRule="auto"/>
              <w:jc w:val="left"/>
              <w:textAlignment w:val="baseline"/>
              <w:rPr>
                <w:rFonts w:hint="default"/>
                <w:color w:val="auto"/>
                <w:sz w:val="24"/>
                <w:szCs w:val="24"/>
              </w:rPr>
            </w:pPr>
            <w:r>
              <w:rPr>
                <w:color w:val="auto"/>
                <w:sz w:val="24"/>
                <w:szCs w:val="24"/>
                <w:lang w:val="ru-RU"/>
              </w:rPr>
              <w:t>В</w:t>
            </w:r>
            <w:r>
              <w:rPr>
                <w:color w:val="auto"/>
                <w:sz w:val="24"/>
                <w:szCs w:val="24"/>
              </w:rPr>
              <w:t>оенная история</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val="0"/>
              <w:spacing w:after="0" w:line="240" w:lineRule="auto"/>
              <w:jc w:val="center"/>
              <w:textAlignment w:val="baseline"/>
              <w:rPr>
                <w:rFonts w:hint="default"/>
                <w:b/>
                <w:bCs/>
                <w:color w:val="auto"/>
                <w:sz w:val="24"/>
                <w:szCs w:val="24"/>
              </w:rPr>
            </w:pPr>
            <w:r>
              <w:rPr>
                <w:rFonts w:hint="default"/>
                <w:b/>
                <w:bCs/>
                <w:color w:val="auto"/>
                <w:sz w:val="24"/>
                <w:szCs w:val="24"/>
              </w:rPr>
              <w:t>18</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val="0"/>
              <w:spacing w:after="0" w:line="240" w:lineRule="auto"/>
              <w:jc w:val="center"/>
              <w:textAlignment w:val="baseline"/>
              <w:rPr>
                <w:rFonts w:hint="default"/>
                <w:color w:val="auto"/>
                <w:sz w:val="24"/>
                <w:szCs w:val="24"/>
              </w:rPr>
            </w:pPr>
            <w:r>
              <w:rPr>
                <w:rFonts w:hint="default"/>
                <w:color w:val="auto"/>
                <w:sz w:val="24"/>
                <w:szCs w:val="24"/>
              </w:rPr>
              <w:t>18</w:t>
            </w:r>
          </w:p>
        </w:tc>
        <w:tc>
          <w:tcPr>
            <w:tcW w:w="13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val="0"/>
              <w:spacing w:after="0" w:line="240" w:lineRule="auto"/>
              <w:jc w:val="center"/>
              <w:textAlignment w:val="baseline"/>
              <w:rPr>
                <w:rFonts w:hint="default"/>
                <w:color w:val="auto"/>
                <w:sz w:val="24"/>
                <w:szCs w:val="24"/>
              </w:rPr>
            </w:pPr>
            <w:r>
              <w:rPr>
                <w:rFonts w:hint="default"/>
                <w:color w:val="auto"/>
                <w:sz w:val="24"/>
                <w:szCs w:val="24"/>
              </w:rPr>
              <w:t>-</w:t>
            </w:r>
          </w:p>
        </w:tc>
        <w:tc>
          <w:tcPr>
            <w:tcW w:w="260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val="0"/>
              <w:spacing w:after="0" w:line="240" w:lineRule="auto"/>
              <w:jc w:val="center"/>
              <w:textAlignment w:val="baseline"/>
              <w:rPr>
                <w:rFonts w:hint="default"/>
                <w:color w:val="181818" w:themeColor="text1" w:themeShade="80"/>
                <w:sz w:val="24"/>
                <w:szCs w:val="24"/>
              </w:rPr>
            </w:pPr>
            <w:r>
              <w:rPr>
                <w:rFonts w:hint="default"/>
                <w:color w:val="181818" w:themeColor="text1" w:themeShade="80"/>
                <w:sz w:val="24"/>
                <w:szCs w:val="24"/>
              </w:rPr>
              <w:t>Тестирование</w:t>
            </w:r>
          </w:p>
        </w:tc>
      </w:tr>
      <w:tr>
        <w:tblPrEx>
          <w:tblLayout w:type="fixed"/>
          <w:tblCellMar>
            <w:top w:w="0" w:type="dxa"/>
            <w:left w:w="108" w:type="dxa"/>
            <w:bottom w:w="0" w:type="dxa"/>
            <w:right w:w="108" w:type="dxa"/>
          </w:tblCellMar>
        </w:tblPrEx>
        <w:trPr>
          <w:trHeight w:val="161" w:hRule="atLeast"/>
        </w:trPr>
        <w:tc>
          <w:tcPr>
            <w:tcW w:w="60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val="0"/>
              <w:spacing w:after="0" w:line="240" w:lineRule="auto"/>
              <w:jc w:val="center"/>
              <w:textAlignment w:val="baseline"/>
              <w:rPr>
                <w:rFonts w:hint="default" w:eastAsia="WenQuanYi Micro Hei"/>
                <w:b/>
                <w:bCs/>
                <w:color w:val="181818" w:themeColor="text1" w:themeShade="80"/>
                <w:sz w:val="24"/>
                <w:szCs w:val="24"/>
                <w:lang w:eastAsia="zh-CN" w:bidi="hi-IN"/>
              </w:rPr>
            </w:pPr>
            <w:r>
              <w:rPr>
                <w:rFonts w:hint="default" w:eastAsia="WenQuanYi Micro Hei"/>
                <w:b/>
                <w:bCs/>
                <w:color w:val="181818" w:themeColor="text1" w:themeShade="80"/>
                <w:sz w:val="24"/>
                <w:szCs w:val="24"/>
                <w:lang w:eastAsia="zh-CN" w:bidi="hi-IN"/>
              </w:rPr>
              <w:t>9.</w:t>
            </w:r>
          </w:p>
        </w:tc>
        <w:tc>
          <w:tcPr>
            <w:tcW w:w="311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val="0"/>
              <w:spacing w:after="0" w:line="240" w:lineRule="auto"/>
              <w:jc w:val="left"/>
              <w:textAlignment w:val="baseline"/>
              <w:rPr>
                <w:rFonts w:hint="default"/>
                <w:color w:val="auto"/>
                <w:sz w:val="24"/>
                <w:szCs w:val="24"/>
                <w:lang w:val="ru-RU"/>
              </w:rPr>
            </w:pPr>
            <w:r>
              <w:rPr>
                <w:color w:val="auto"/>
                <w:sz w:val="24"/>
                <w:szCs w:val="24"/>
              </w:rPr>
              <w:t>Переводная/и</w:t>
            </w:r>
            <w:r>
              <w:rPr>
                <w:color w:val="auto"/>
                <w:sz w:val="24"/>
                <w:szCs w:val="24"/>
                <w:lang w:val="ru-RU"/>
              </w:rPr>
              <w:t>тоговая</w:t>
            </w:r>
            <w:r>
              <w:rPr>
                <w:rFonts w:hint="default"/>
                <w:color w:val="auto"/>
                <w:sz w:val="24"/>
                <w:szCs w:val="24"/>
                <w:lang w:val="ru-RU"/>
              </w:rPr>
              <w:t xml:space="preserve"> аттестация</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val="0"/>
              <w:spacing w:after="0" w:line="240" w:lineRule="auto"/>
              <w:jc w:val="center"/>
              <w:textAlignment w:val="baseline"/>
              <w:rPr>
                <w:rFonts w:hint="default"/>
                <w:b/>
                <w:bCs/>
                <w:color w:val="auto"/>
                <w:sz w:val="24"/>
                <w:szCs w:val="24"/>
                <w:lang w:val="ru-RU"/>
              </w:rPr>
            </w:pPr>
            <w:r>
              <w:rPr>
                <w:rFonts w:hint="default"/>
                <w:b/>
                <w:bCs/>
                <w:color w:val="auto"/>
                <w:sz w:val="24"/>
                <w:szCs w:val="24"/>
                <w:lang w:val="ru-RU"/>
              </w:rPr>
              <w:t>4</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val="0"/>
              <w:spacing w:after="0" w:line="240" w:lineRule="auto"/>
              <w:jc w:val="center"/>
              <w:textAlignment w:val="baseline"/>
              <w:rPr>
                <w:rFonts w:hint="default"/>
                <w:color w:val="auto"/>
                <w:sz w:val="24"/>
                <w:szCs w:val="24"/>
              </w:rPr>
            </w:pPr>
            <w:r>
              <w:rPr>
                <w:rFonts w:hint="default"/>
                <w:color w:val="auto"/>
                <w:sz w:val="24"/>
                <w:szCs w:val="24"/>
              </w:rPr>
              <w:t>2</w:t>
            </w:r>
          </w:p>
        </w:tc>
        <w:tc>
          <w:tcPr>
            <w:tcW w:w="13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val="0"/>
              <w:spacing w:after="0" w:line="240" w:lineRule="auto"/>
              <w:jc w:val="center"/>
              <w:textAlignment w:val="baseline"/>
              <w:rPr>
                <w:rFonts w:hint="default"/>
                <w:color w:val="auto"/>
                <w:sz w:val="24"/>
                <w:szCs w:val="24"/>
              </w:rPr>
            </w:pPr>
            <w:r>
              <w:rPr>
                <w:rFonts w:hint="default"/>
                <w:color w:val="auto"/>
                <w:sz w:val="24"/>
                <w:szCs w:val="24"/>
              </w:rPr>
              <w:t>2</w:t>
            </w:r>
          </w:p>
        </w:tc>
        <w:tc>
          <w:tcPr>
            <w:tcW w:w="260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val="0"/>
              <w:spacing w:after="0" w:line="240" w:lineRule="auto"/>
              <w:jc w:val="center"/>
              <w:textAlignment w:val="baseline"/>
              <w:rPr>
                <w:color w:val="181818" w:themeColor="text1" w:themeShade="80"/>
                <w:sz w:val="24"/>
                <w:szCs w:val="24"/>
                <w:lang w:val="ru-RU"/>
              </w:rPr>
            </w:pPr>
          </w:p>
        </w:tc>
      </w:tr>
      <w:tr>
        <w:tblPrEx>
          <w:tblLayout w:type="fixed"/>
          <w:tblCellMar>
            <w:top w:w="0" w:type="dxa"/>
            <w:left w:w="108" w:type="dxa"/>
            <w:bottom w:w="0" w:type="dxa"/>
            <w:right w:w="108" w:type="dxa"/>
          </w:tblCellMar>
        </w:tblPrEx>
        <w:trPr>
          <w:trHeight w:val="509" w:hRule="atLeast"/>
        </w:trPr>
        <w:tc>
          <w:tcPr>
            <w:tcW w:w="372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val="0"/>
              <w:spacing w:after="0" w:line="240" w:lineRule="auto"/>
              <w:jc w:val="center"/>
              <w:textAlignment w:val="baseline"/>
              <w:rPr>
                <w:b/>
                <w:color w:val="181818" w:themeColor="text1" w:themeShade="80"/>
                <w:sz w:val="24"/>
                <w:szCs w:val="24"/>
              </w:rPr>
            </w:pPr>
            <w:r>
              <w:rPr>
                <w:rFonts w:eastAsia="WenQuanYi Micro Hei"/>
                <w:b/>
                <w:color w:val="181818" w:themeColor="text1" w:themeShade="80"/>
                <w:sz w:val="24"/>
                <w:szCs w:val="24"/>
                <w:lang w:eastAsia="zh-CN" w:bidi="hi-IN"/>
              </w:rPr>
              <w:t>Итого:</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val="0"/>
              <w:spacing w:after="0" w:line="240" w:lineRule="auto"/>
              <w:jc w:val="center"/>
              <w:textAlignment w:val="baseline"/>
              <w:rPr>
                <w:b/>
                <w:color w:val="FF0000"/>
                <w:sz w:val="24"/>
                <w:szCs w:val="24"/>
              </w:rPr>
            </w:pPr>
            <w:r>
              <w:rPr>
                <w:b/>
                <w:color w:val="auto"/>
                <w:sz w:val="24"/>
                <w:szCs w:val="24"/>
              </w:rPr>
              <w:t>198</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val="0"/>
              <w:spacing w:after="0" w:line="240" w:lineRule="auto"/>
              <w:jc w:val="center"/>
              <w:textAlignment w:val="baseline"/>
              <w:rPr>
                <w:b/>
                <w:color w:val="FF0000"/>
                <w:sz w:val="24"/>
                <w:szCs w:val="24"/>
              </w:rPr>
            </w:pPr>
            <w:r>
              <w:rPr>
                <w:b/>
                <w:color w:val="auto"/>
                <w:sz w:val="24"/>
                <w:szCs w:val="24"/>
              </w:rPr>
              <w:t>47</w:t>
            </w:r>
          </w:p>
        </w:tc>
        <w:tc>
          <w:tcPr>
            <w:tcW w:w="13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val="0"/>
              <w:spacing w:after="0" w:line="240" w:lineRule="auto"/>
              <w:jc w:val="center"/>
              <w:textAlignment w:val="baseline"/>
              <w:rPr>
                <w:b/>
                <w:color w:val="FF0000"/>
                <w:sz w:val="24"/>
                <w:szCs w:val="24"/>
              </w:rPr>
            </w:pPr>
            <w:r>
              <w:rPr>
                <w:b/>
                <w:color w:val="auto"/>
                <w:sz w:val="24"/>
                <w:szCs w:val="24"/>
              </w:rPr>
              <w:t>151</w:t>
            </w:r>
          </w:p>
        </w:tc>
        <w:tc>
          <w:tcPr>
            <w:tcW w:w="260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val="0"/>
              <w:spacing w:after="0" w:line="240" w:lineRule="auto"/>
              <w:jc w:val="center"/>
              <w:textAlignment w:val="baseline"/>
              <w:rPr>
                <w:color w:val="181818" w:themeColor="text1" w:themeShade="80"/>
                <w:sz w:val="24"/>
                <w:szCs w:val="24"/>
              </w:rPr>
            </w:pPr>
            <w:r>
              <w:rPr>
                <w:rFonts w:hint="default"/>
                <w:color w:val="auto"/>
                <w:sz w:val="24"/>
                <w:szCs w:val="24"/>
                <w:highlight w:val="none"/>
              </w:rPr>
              <w:t>Тестирование/контрольное занятие</w:t>
            </w:r>
          </w:p>
        </w:tc>
      </w:tr>
    </w:tbl>
    <w:p>
      <w:pPr>
        <w:rPr>
          <w:color w:val="181818" w:themeColor="text1" w:themeShade="80"/>
        </w:rPr>
      </w:pPr>
      <w:bookmarkStart w:id="1" w:name="_Toc32642"/>
    </w:p>
    <w:p>
      <w:pPr>
        <w:spacing w:after="3" w:line="361" w:lineRule="auto"/>
        <w:ind w:left="705" w:right="557" w:hanging="720"/>
      </w:pPr>
      <w:r>
        <w:rPr>
          <w:rFonts w:ascii="Times New Roman" w:hAnsi="Times New Roman" w:eastAsia="Times New Roman" w:cs="Times New Roman"/>
          <w:b/>
          <w:color w:val="4A4A4A"/>
          <w:sz w:val="28"/>
        </w:rPr>
        <w:t xml:space="preserve">Содержание учебной дисциплины «Вводное занятие» </w:t>
      </w:r>
    </w:p>
    <w:p>
      <w:pPr>
        <w:spacing w:before="0" w:after="0" w:line="240" w:lineRule="auto"/>
        <w:ind w:right="0" w:firstLine="709"/>
        <w:jc w:val="both"/>
        <w:rPr>
          <w:rFonts w:ascii="Times New Roman" w:hAnsi="Times New Roman" w:cs="Times New Roman"/>
          <w:b w:val="0"/>
          <w:bCs w:val="0"/>
          <w:color w:val="000000"/>
          <w:sz w:val="28"/>
          <w:szCs w:val="28"/>
        </w:rPr>
      </w:pPr>
      <w:r>
        <w:rPr>
          <w:rFonts w:ascii="Times New Roman" w:hAnsi="Times New Roman" w:cs="Times New Roman"/>
          <w:b/>
          <w:bCs/>
          <w:color w:val="000000"/>
          <w:sz w:val="28"/>
          <w:szCs w:val="28"/>
        </w:rPr>
        <w:t xml:space="preserve">Тема 1.1 </w:t>
      </w:r>
      <w:r>
        <w:rPr>
          <w:rFonts w:ascii="Times New Roman" w:hAnsi="Times New Roman" w:cs="Times New Roman"/>
          <w:b w:val="0"/>
          <w:bCs w:val="0"/>
          <w:color w:val="000000"/>
          <w:sz w:val="28"/>
          <w:szCs w:val="28"/>
        </w:rPr>
        <w:t>Вводное занятие</w:t>
      </w:r>
      <w:r>
        <w:rPr>
          <w:rFonts w:cs="Times New Roman"/>
          <w:b w:val="0"/>
          <w:bCs w:val="0"/>
          <w:color w:val="000000"/>
          <w:sz w:val="28"/>
          <w:szCs w:val="28"/>
        </w:rPr>
        <w:t>.</w:t>
      </w:r>
      <w:r>
        <w:rPr>
          <w:rFonts w:ascii="Times New Roman" w:hAnsi="Times New Roman" w:cs="Times New Roman"/>
          <w:b w:val="0"/>
          <w:bCs w:val="0"/>
          <w:color w:val="000000"/>
          <w:sz w:val="28"/>
          <w:szCs w:val="28"/>
        </w:rPr>
        <w:t xml:space="preserve"> </w:t>
      </w:r>
    </w:p>
    <w:p>
      <w:pPr>
        <w:spacing w:before="0" w:after="0" w:line="240" w:lineRule="auto"/>
        <w:ind w:right="0" w:firstLine="709"/>
        <w:jc w:val="both"/>
        <w:rPr>
          <w:rFonts w:ascii="Times New Roman" w:hAnsi="Times New Roman" w:cs="Times New Roman"/>
          <w:sz w:val="28"/>
          <w:szCs w:val="28"/>
        </w:rPr>
      </w:pPr>
      <w:r>
        <w:rPr>
          <w:rFonts w:ascii="Times New Roman" w:hAnsi="Times New Roman" w:cs="Times New Roman"/>
          <w:color w:val="000000"/>
          <w:sz w:val="28"/>
          <w:szCs w:val="28"/>
        </w:rPr>
        <w:t>Теоретическое занятие: Знакомство с обучающимися. Доведение учебного плана и правил внутреннего распорядка. Инструктаж:</w:t>
      </w:r>
    </w:p>
    <w:p>
      <w:pPr>
        <w:pStyle w:val="14"/>
        <w:numPr>
          <w:ilvl w:val="0"/>
          <w:numId w:val="9"/>
        </w:numPr>
        <w:tabs>
          <w:tab w:val="left" w:pos="420"/>
        </w:tabs>
        <w:spacing w:before="0" w:after="0" w:line="240" w:lineRule="auto"/>
        <w:contextualSpacing/>
        <w:jc w:val="both"/>
        <w:rPr>
          <w:rFonts w:ascii="Times New Roman" w:hAnsi="Times New Roman" w:cs="Times New Roman"/>
          <w:sz w:val="28"/>
          <w:szCs w:val="28"/>
        </w:rPr>
      </w:pPr>
      <w:r>
        <w:rPr>
          <w:rFonts w:ascii="Times New Roman" w:hAnsi="Times New Roman" w:cs="Times New Roman"/>
          <w:sz w:val="28"/>
          <w:szCs w:val="28"/>
        </w:rPr>
        <w:t>Пожарная безопасность.</w:t>
      </w:r>
    </w:p>
    <w:p>
      <w:pPr>
        <w:pStyle w:val="14"/>
        <w:numPr>
          <w:ilvl w:val="0"/>
          <w:numId w:val="9"/>
        </w:numPr>
        <w:tabs>
          <w:tab w:val="left" w:pos="420"/>
        </w:tabs>
        <w:spacing w:before="0" w:after="0" w:line="240" w:lineRule="auto"/>
        <w:contextualSpacing/>
        <w:jc w:val="both"/>
        <w:rPr>
          <w:rFonts w:ascii="Times New Roman" w:hAnsi="Times New Roman" w:cs="Times New Roman"/>
          <w:sz w:val="28"/>
          <w:szCs w:val="28"/>
        </w:rPr>
      </w:pPr>
      <w:r>
        <w:rPr>
          <w:rFonts w:ascii="Times New Roman" w:hAnsi="Times New Roman" w:cs="Times New Roman"/>
          <w:sz w:val="28"/>
          <w:szCs w:val="28"/>
        </w:rPr>
        <w:t>Электробезопасность.</w:t>
      </w:r>
    </w:p>
    <w:p>
      <w:pPr>
        <w:pStyle w:val="14"/>
        <w:numPr>
          <w:ilvl w:val="0"/>
          <w:numId w:val="9"/>
        </w:numPr>
        <w:tabs>
          <w:tab w:val="left" w:pos="420"/>
        </w:tabs>
        <w:spacing w:before="0" w:after="0" w:line="240" w:lineRule="auto"/>
        <w:contextualSpacing/>
        <w:jc w:val="both"/>
        <w:rPr>
          <w:rFonts w:ascii="Times New Roman" w:hAnsi="Times New Roman" w:cs="Times New Roman"/>
          <w:sz w:val="28"/>
          <w:szCs w:val="28"/>
        </w:rPr>
      </w:pPr>
      <w:r>
        <w:rPr>
          <w:rFonts w:ascii="Times New Roman" w:hAnsi="Times New Roman" w:cs="Times New Roman"/>
          <w:sz w:val="28"/>
          <w:szCs w:val="28"/>
        </w:rPr>
        <w:t>Безопасность на улицах и дорогах. Правила поведения в автобусе.</w:t>
      </w:r>
    </w:p>
    <w:p>
      <w:pPr>
        <w:pStyle w:val="14"/>
        <w:numPr>
          <w:ilvl w:val="0"/>
          <w:numId w:val="9"/>
        </w:numPr>
        <w:tabs>
          <w:tab w:val="left" w:pos="420"/>
        </w:tabs>
        <w:spacing w:before="0" w:after="0" w:line="240" w:lineRule="auto"/>
        <w:contextualSpacing/>
        <w:jc w:val="both"/>
        <w:rPr>
          <w:rFonts w:ascii="Times New Roman" w:hAnsi="Times New Roman" w:cs="Times New Roman"/>
          <w:sz w:val="28"/>
          <w:szCs w:val="28"/>
        </w:rPr>
      </w:pPr>
      <w:r>
        <w:rPr>
          <w:rFonts w:ascii="Times New Roman" w:hAnsi="Times New Roman" w:cs="Times New Roman"/>
          <w:sz w:val="28"/>
          <w:szCs w:val="28"/>
        </w:rPr>
        <w:t>Безопасность в лесу.</w:t>
      </w:r>
    </w:p>
    <w:p>
      <w:pPr>
        <w:pStyle w:val="14"/>
        <w:numPr>
          <w:ilvl w:val="0"/>
          <w:numId w:val="9"/>
        </w:numPr>
        <w:tabs>
          <w:tab w:val="left" w:pos="420"/>
        </w:tabs>
        <w:spacing w:before="0" w:after="0" w:line="240" w:lineRule="auto"/>
        <w:contextualSpacing/>
        <w:jc w:val="both"/>
        <w:rPr>
          <w:rFonts w:ascii="Times New Roman" w:hAnsi="Times New Roman" w:cs="Times New Roman"/>
          <w:sz w:val="28"/>
          <w:szCs w:val="28"/>
        </w:rPr>
      </w:pPr>
      <w:r>
        <w:rPr>
          <w:rFonts w:ascii="Times New Roman" w:hAnsi="Times New Roman" w:cs="Times New Roman"/>
          <w:sz w:val="28"/>
          <w:szCs w:val="28"/>
        </w:rPr>
        <w:t>Правила поведения во время экскурсии.</w:t>
      </w:r>
    </w:p>
    <w:p>
      <w:pPr>
        <w:pStyle w:val="14"/>
        <w:numPr>
          <w:ilvl w:val="0"/>
          <w:numId w:val="9"/>
        </w:numPr>
        <w:tabs>
          <w:tab w:val="left" w:pos="420"/>
        </w:tabs>
        <w:spacing w:before="0" w:after="0" w:line="240" w:lineRule="auto"/>
        <w:contextualSpacing/>
        <w:jc w:val="both"/>
        <w:rPr>
          <w:rFonts w:ascii="Times New Roman" w:hAnsi="Times New Roman" w:cs="Times New Roman"/>
          <w:sz w:val="28"/>
          <w:szCs w:val="28"/>
        </w:rPr>
      </w:pPr>
      <w:r>
        <w:rPr>
          <w:rFonts w:ascii="Times New Roman" w:hAnsi="Times New Roman" w:cs="Times New Roman"/>
          <w:sz w:val="28"/>
          <w:szCs w:val="28"/>
        </w:rPr>
        <w:t>Правила поведения у водоёмов.</w:t>
      </w:r>
    </w:p>
    <w:p>
      <w:pPr>
        <w:pStyle w:val="14"/>
        <w:numPr>
          <w:ilvl w:val="0"/>
          <w:numId w:val="9"/>
        </w:numPr>
        <w:tabs>
          <w:tab w:val="left" w:pos="420"/>
        </w:tabs>
        <w:spacing w:before="0" w:after="0" w:line="240" w:lineRule="auto"/>
        <w:contextualSpacing/>
        <w:jc w:val="both"/>
        <w:rPr>
          <w:rFonts w:ascii="Times New Roman" w:hAnsi="Times New Roman" w:cs="Times New Roman"/>
          <w:sz w:val="28"/>
          <w:szCs w:val="28"/>
        </w:rPr>
      </w:pPr>
      <w:r>
        <w:rPr>
          <w:rFonts w:ascii="Times New Roman" w:hAnsi="Times New Roman" w:cs="Times New Roman"/>
          <w:sz w:val="28"/>
          <w:szCs w:val="28"/>
        </w:rPr>
        <w:t>Профилактика инфекционных заболеваний.</w:t>
      </w:r>
    </w:p>
    <w:p>
      <w:pPr>
        <w:pStyle w:val="14"/>
        <w:numPr>
          <w:ilvl w:val="0"/>
          <w:numId w:val="9"/>
        </w:numPr>
        <w:tabs>
          <w:tab w:val="left" w:pos="420"/>
        </w:tabs>
        <w:spacing w:before="0" w:after="0" w:line="240" w:lineRule="auto"/>
        <w:contextualSpacing/>
        <w:jc w:val="both"/>
        <w:rPr>
          <w:rFonts w:ascii="Times New Roman" w:hAnsi="Times New Roman" w:cs="Times New Roman"/>
          <w:sz w:val="28"/>
          <w:szCs w:val="28"/>
        </w:rPr>
      </w:pPr>
      <w:r>
        <w:rPr>
          <w:rFonts w:ascii="Times New Roman" w:hAnsi="Times New Roman" w:cs="Times New Roman"/>
          <w:sz w:val="28"/>
          <w:szCs w:val="28"/>
        </w:rPr>
        <w:t>Поведение при эвакуации.</w:t>
      </w:r>
    </w:p>
    <w:p>
      <w:pPr>
        <w:pStyle w:val="14"/>
        <w:numPr>
          <w:ilvl w:val="0"/>
          <w:numId w:val="9"/>
        </w:numPr>
        <w:tabs>
          <w:tab w:val="left" w:pos="420"/>
        </w:tabs>
        <w:spacing w:before="0" w:after="0" w:line="240" w:lineRule="auto"/>
        <w:contextualSpacing/>
        <w:jc w:val="both"/>
        <w:rPr>
          <w:rFonts w:ascii="Times New Roman" w:hAnsi="Times New Roman" w:cs="Times New Roman"/>
          <w:sz w:val="28"/>
          <w:szCs w:val="28"/>
        </w:rPr>
      </w:pPr>
      <w:r>
        <w:rPr>
          <w:rFonts w:ascii="Times New Roman" w:hAnsi="Times New Roman" w:cs="Times New Roman"/>
          <w:sz w:val="28"/>
          <w:szCs w:val="28"/>
        </w:rPr>
        <w:t>Терроризм. Правила безопасного поведения в экстремальной ситуации.</w:t>
      </w:r>
    </w:p>
    <w:p>
      <w:pPr>
        <w:pStyle w:val="14"/>
        <w:numPr>
          <w:ilvl w:val="0"/>
          <w:numId w:val="9"/>
        </w:numPr>
        <w:tabs>
          <w:tab w:val="left" w:pos="420"/>
        </w:tabs>
        <w:spacing w:before="0" w:after="0" w:line="240" w:lineRule="auto"/>
        <w:contextualSpacing/>
        <w:jc w:val="both"/>
        <w:rPr>
          <w:rFonts w:ascii="Times New Roman" w:hAnsi="Times New Roman" w:cs="Times New Roman"/>
          <w:b/>
          <w:bCs/>
          <w:color w:val="000000"/>
          <w:sz w:val="28"/>
          <w:szCs w:val="28"/>
          <w:shd w:val="clear" w:color="auto" w:fill="FFFFFF"/>
        </w:rPr>
      </w:pPr>
      <w:r>
        <w:rPr>
          <w:rFonts w:ascii="Times New Roman" w:hAnsi="Times New Roman" w:cs="Times New Roman"/>
          <w:sz w:val="28"/>
          <w:szCs w:val="28"/>
        </w:rPr>
        <w:t>Информационная безопасность.</w:t>
      </w:r>
    </w:p>
    <w:p>
      <w:pPr>
        <w:spacing w:before="0" w:after="0" w:line="240" w:lineRule="auto"/>
        <w:ind w:right="0" w:firstLine="709"/>
        <w:jc w:val="both"/>
        <w:rPr>
          <w:rFonts w:ascii="Times New Roman" w:hAnsi="Times New Roman" w:cs="Times New Roman"/>
          <w:bCs/>
          <w:color w:val="000000"/>
          <w:sz w:val="28"/>
          <w:szCs w:val="28"/>
          <w:shd w:val="clear" w:color="auto" w:fill="FFFFFF"/>
        </w:rPr>
      </w:pPr>
      <w:r>
        <w:rPr>
          <w:rFonts w:ascii="Times New Roman" w:hAnsi="Times New Roman" w:cs="Times New Roman"/>
          <w:b/>
          <w:bCs/>
          <w:color w:val="000000"/>
          <w:sz w:val="28"/>
          <w:szCs w:val="28"/>
          <w:shd w:val="clear" w:color="auto" w:fill="FFFFFF"/>
        </w:rPr>
        <w:t xml:space="preserve">Тема 1.2 </w:t>
      </w:r>
      <w:r>
        <w:rPr>
          <w:rFonts w:ascii="Times New Roman" w:hAnsi="Times New Roman" w:cs="Times New Roman"/>
          <w:b w:val="0"/>
          <w:bCs w:val="0"/>
          <w:color w:val="000000"/>
          <w:sz w:val="28"/>
          <w:szCs w:val="28"/>
          <w:shd w:val="clear" w:color="auto" w:fill="FFFFFF"/>
        </w:rPr>
        <w:t>Центр «Аванпост». История создания. Цель, задачи, результат</w:t>
      </w:r>
      <w:r>
        <w:rPr>
          <w:rFonts w:cs="Times New Roman"/>
          <w:b w:val="0"/>
          <w:bCs w:val="0"/>
          <w:color w:val="000000"/>
          <w:sz w:val="28"/>
          <w:szCs w:val="28"/>
          <w:shd w:val="clear" w:color="auto" w:fill="FFFFFF"/>
        </w:rPr>
        <w:t>.</w:t>
      </w:r>
      <w:r>
        <w:rPr>
          <w:rFonts w:ascii="Times New Roman" w:hAnsi="Times New Roman" w:cs="Times New Roman"/>
          <w:b w:val="0"/>
          <w:bCs w:val="0"/>
          <w:color w:val="000000"/>
          <w:sz w:val="28"/>
          <w:szCs w:val="28"/>
          <w:shd w:val="clear" w:color="auto" w:fill="FFFFFF"/>
        </w:rPr>
        <w:t xml:space="preserve"> </w:t>
      </w:r>
    </w:p>
    <w:p>
      <w:pPr>
        <w:spacing w:before="0" w:after="0" w:line="240" w:lineRule="auto"/>
        <w:ind w:right="0" w:firstLine="709"/>
        <w:jc w:val="both"/>
        <w:rPr>
          <w:rFonts w:ascii="Times New Roman" w:hAnsi="Times New Roman" w:cs="Times New Roman"/>
          <w:bCs/>
          <w:color w:val="000000"/>
          <w:sz w:val="28"/>
          <w:szCs w:val="28"/>
          <w:shd w:val="clear" w:color="auto" w:fill="FFFFFF"/>
        </w:rPr>
      </w:pPr>
      <w:r>
        <w:rPr>
          <w:rFonts w:ascii="Times New Roman" w:hAnsi="Times New Roman" w:cs="Times New Roman"/>
          <w:bCs/>
          <w:color w:val="000000"/>
          <w:sz w:val="28"/>
          <w:szCs w:val="28"/>
          <w:shd w:val="clear" w:color="auto" w:fill="FFFFFF"/>
        </w:rPr>
        <w:t>Теоретическое занятие: История создания. Люди, стоявшие у истоков. Цель. Патриотическое воспитание в Тюмени и области. Допризывная молодёжь. Задачи Центра. Достижения.</w:t>
      </w:r>
    </w:p>
    <w:p>
      <w:pPr>
        <w:spacing w:before="0" w:after="0" w:line="240" w:lineRule="auto"/>
        <w:ind w:right="0" w:firstLine="709"/>
        <w:jc w:val="both"/>
        <w:rPr>
          <w:rFonts w:ascii="Times New Roman" w:hAnsi="Times New Roman" w:cs="Times New Roman"/>
          <w:b/>
          <w:bCs/>
          <w:color w:val="000000"/>
          <w:sz w:val="28"/>
          <w:szCs w:val="28"/>
          <w:shd w:val="clear" w:color="auto" w:fill="FFFFFF"/>
        </w:rPr>
      </w:pPr>
      <w:r>
        <w:rPr>
          <w:rFonts w:ascii="Times New Roman" w:hAnsi="Times New Roman" w:cs="Times New Roman"/>
          <w:bCs/>
          <w:color w:val="000000"/>
          <w:sz w:val="28"/>
          <w:szCs w:val="28"/>
          <w:shd w:val="clear" w:color="auto" w:fill="FFFFFF"/>
        </w:rPr>
        <w:t xml:space="preserve">Практическое занятие: </w:t>
      </w:r>
      <w:r>
        <w:rPr>
          <w:rFonts w:ascii="Times New Roman" w:hAnsi="Times New Roman" w:cs="Times New Roman"/>
          <w:color w:val="000000"/>
          <w:sz w:val="28"/>
          <w:szCs w:val="28"/>
        </w:rPr>
        <w:t>Экскурсия по территории образовательного учреждения с демонстрацией учебно-материальной базы.</w:t>
      </w:r>
    </w:p>
    <w:p>
      <w:pPr>
        <w:rPr>
          <w:color w:val="181818" w:themeColor="text1" w:themeShade="80"/>
        </w:rPr>
      </w:pPr>
    </w:p>
    <w:p>
      <w:pPr>
        <w:spacing w:before="0" w:after="0" w:line="240" w:lineRule="auto"/>
        <w:ind w:right="0" w:firstLine="709"/>
        <w:jc w:val="center"/>
        <w:rPr>
          <w:rFonts w:ascii="Times New Roman" w:hAnsi="Times New Roman" w:eastAsia="Times New Roman" w:cs="Times New Roman"/>
          <w:b/>
          <w:bCs w:val="0"/>
          <w:color w:val="000000"/>
          <w:sz w:val="28"/>
          <w:szCs w:val="28"/>
          <w:shd w:val="clear" w:color="auto" w:fill="FFFFFF"/>
        </w:rPr>
      </w:pPr>
      <w:r>
        <w:rPr>
          <w:rFonts w:ascii="Times New Roman" w:hAnsi="Times New Roman" w:eastAsia="Times New Roman" w:cs="Times New Roman"/>
          <w:b/>
          <w:bCs w:val="0"/>
          <w:color w:val="000000"/>
          <w:sz w:val="28"/>
          <w:szCs w:val="28"/>
          <w:shd w:val="clear" w:color="auto" w:fill="FFFFFF"/>
        </w:rPr>
        <w:t>Содержание учебной дисциплины «Общефизическая подготовка»</w:t>
      </w:r>
    </w:p>
    <w:p>
      <w:pPr>
        <w:ind w:firstLine="420" w:firstLineChars="0"/>
        <w:jc w:val="both"/>
        <w:rPr>
          <w:rFonts w:ascii="Times New Roman" w:hAnsi="Times New Roman" w:eastAsia="Times New Roman" w:cs="Times New Roman"/>
          <w:bCs/>
          <w:color w:val="000000"/>
          <w:sz w:val="28"/>
          <w:szCs w:val="28"/>
          <w:shd w:val="clear" w:color="auto" w:fill="FFFFFF"/>
          <w:lang w:val="en-US" w:eastAsia="zh-CN"/>
        </w:rPr>
      </w:pPr>
      <w:r>
        <w:rPr>
          <w:rFonts w:ascii="Times New Roman" w:hAnsi="Times New Roman" w:eastAsia="Times New Roman" w:cs="Times New Roman"/>
          <w:bCs/>
          <w:color w:val="000000"/>
          <w:sz w:val="28"/>
          <w:szCs w:val="28"/>
          <w:shd w:val="clear" w:color="auto" w:fill="FFFFFF"/>
          <w:lang w:val="en-US" w:eastAsia="zh-CN"/>
        </w:rPr>
        <w:t>Раздел «Общефизическая подготовка» (ОФП) является фундаментом для любого вида спорта и физической активности. Для детей 10–14 лет это ключевой этап, на котором закладываются базовые физические качества: выносливость, сила, скорость, гибкость и координация.</w:t>
      </w:r>
      <w:r>
        <w:rPr>
          <w:rFonts w:ascii="Times New Roman" w:hAnsi="Times New Roman" w:eastAsia="Times New Roman" w:cs="Times New Roman"/>
          <w:bCs/>
          <w:color w:val="000000"/>
          <w:sz w:val="28"/>
          <w:szCs w:val="28"/>
          <w:shd w:val="clear" w:color="auto" w:fill="FFFFFF"/>
          <w:lang w:eastAsia="zh-CN"/>
        </w:rPr>
        <w:t xml:space="preserve"> </w:t>
      </w:r>
      <w:r>
        <w:rPr>
          <w:rFonts w:ascii="Times New Roman" w:hAnsi="Times New Roman" w:eastAsia="Times New Roman" w:cs="Times New Roman"/>
          <w:bCs/>
          <w:sz w:val="28"/>
          <w:szCs w:val="28"/>
          <w:shd w:val="clear" w:color="auto" w:fill="FFFFFF"/>
        </w:rPr>
        <w:t xml:space="preserve">Данная дисциплина позволяет повысить подготовленность обучающихся и подготовить их к сдаче нормативов в беге на короткие и длинные дистанции. </w:t>
      </w:r>
      <w:r>
        <w:rPr>
          <w:rFonts w:ascii="Times New Roman" w:hAnsi="Times New Roman" w:eastAsia="Times New Roman" w:cs="Times New Roman"/>
          <w:bCs/>
          <w:color w:val="000000"/>
          <w:sz w:val="28"/>
          <w:szCs w:val="28"/>
          <w:shd w:val="clear" w:color="auto" w:fill="FFFFFF"/>
          <w:lang w:val="en-US" w:eastAsia="zh-CN"/>
        </w:rPr>
        <w:t>Этот раздел направлен на гармоничное развитие всего организма. Тренировки должны быть разнообразными, чтобы поддерживать интерес у обучающихся.</w:t>
      </w:r>
    </w:p>
    <w:p>
      <w:pPr>
        <w:ind w:firstLine="420" w:firstLineChars="0"/>
        <w:jc w:val="both"/>
        <w:rPr>
          <w:rFonts w:ascii="Times New Roman" w:hAnsi="Times New Roman" w:eastAsia="Times New Roman" w:cs="Times New Roman"/>
          <w:bCs/>
          <w:sz w:val="28"/>
          <w:szCs w:val="28"/>
          <w:shd w:val="clear" w:color="auto" w:fill="FFFFFF"/>
        </w:rPr>
      </w:pPr>
      <w:r>
        <w:rPr>
          <w:rFonts w:ascii="Times New Roman" w:hAnsi="Times New Roman" w:eastAsia="Times New Roman" w:cs="Times New Roman"/>
          <w:bCs/>
          <w:sz w:val="28"/>
          <w:szCs w:val="28"/>
          <w:shd w:val="clear" w:color="auto" w:fill="FFFFFF"/>
        </w:rPr>
        <w:t>Цель беговой подготовки — развить сердечно-сосудистую и дыхательную системы, а также укрепить мышцы ног и стоп. В этом возрасте важно научить ребенка правильно распределять силы и бегать технично, а не просто быстро.</w:t>
      </w:r>
    </w:p>
    <w:p>
      <w:pPr>
        <w:ind w:firstLine="420" w:firstLineChars="0"/>
        <w:jc w:val="both"/>
        <w:rPr>
          <w:rFonts w:ascii="Times New Roman" w:hAnsi="Times New Roman" w:eastAsia="Times New Roman" w:cs="Times New Roman"/>
          <w:bCs/>
          <w:i w:val="0"/>
          <w:iCs w:val="0"/>
          <w:sz w:val="28"/>
          <w:szCs w:val="28"/>
          <w:shd w:val="clear" w:color="auto" w:fill="FFFFFF"/>
        </w:rPr>
      </w:pPr>
      <w:r>
        <w:rPr>
          <w:rFonts w:ascii="Times New Roman" w:hAnsi="Times New Roman" w:eastAsia="Times New Roman" w:cs="Times New Roman"/>
          <w:bCs/>
          <w:i w:val="0"/>
          <w:iCs w:val="0"/>
          <w:sz w:val="28"/>
          <w:szCs w:val="28"/>
          <w:shd w:val="clear" w:color="auto" w:fill="FFFFFF"/>
        </w:rPr>
        <w:t>Основные виды бега:</w:t>
      </w:r>
    </w:p>
    <w:p>
      <w:pPr>
        <w:pStyle w:val="14"/>
        <w:numPr>
          <w:ilvl w:val="0"/>
          <w:numId w:val="9"/>
        </w:numPr>
        <w:spacing w:before="0" w:after="0" w:line="240" w:lineRule="auto"/>
        <w:ind w:left="18" w:leftChars="0" w:hanging="18" w:firstLineChars="0"/>
        <w:contextualSpacing/>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Бег трусцой (равномерный бег): Медленный бег в течение длительного времени. Задача — бежать легко, сохраняя ровное дыхание. Это база для развития общей выносливости.</w:t>
      </w:r>
    </w:p>
    <w:p>
      <w:pPr>
        <w:pStyle w:val="14"/>
        <w:numPr>
          <w:ilvl w:val="0"/>
          <w:numId w:val="9"/>
        </w:numPr>
        <w:spacing w:before="0" w:after="0" w:line="240" w:lineRule="auto"/>
        <w:ind w:left="18" w:leftChars="0" w:hanging="18" w:firstLineChars="0"/>
        <w:contextualSpacing/>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Ускорения: Короткие отрезки дистанции (20-60 метров), которые пробегаются с максимальной скоростью. Развивают взрывную силу и скоростные качества.</w:t>
      </w:r>
    </w:p>
    <w:p>
      <w:pPr>
        <w:pStyle w:val="14"/>
        <w:numPr>
          <w:ilvl w:val="0"/>
          <w:numId w:val="9"/>
        </w:numPr>
        <w:spacing w:before="0" w:after="0" w:line="240" w:lineRule="auto"/>
        <w:ind w:left="18" w:leftChars="0" w:hanging="18" w:firstLineChars="0"/>
        <w:contextualSpacing/>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Челночный бег: Бег между двумя точками вперед-назад с разворотом. Отлично тренирует ловкость, координацию и умение быстро менять направление движения.</w:t>
      </w:r>
    </w:p>
    <w:p>
      <w:pPr>
        <w:pStyle w:val="14"/>
        <w:numPr>
          <w:ilvl w:val="0"/>
          <w:numId w:val="9"/>
        </w:numPr>
        <w:spacing w:before="0" w:after="0" w:line="240" w:lineRule="auto"/>
        <w:ind w:left="18" w:leftChars="0" w:hanging="18" w:firstLineChars="0"/>
        <w:contextualSpacing/>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Переменный бег: Чередование медленного бега и коротких ускорений. Учит организм адаптироваться к смене темпа.</w:t>
      </w:r>
    </w:p>
    <w:p>
      <w:pPr>
        <w:pStyle w:val="14"/>
        <w:numPr>
          <w:ilvl w:val="0"/>
          <w:numId w:val="0"/>
        </w:numPr>
        <w:spacing w:before="0" w:after="0" w:line="240" w:lineRule="auto"/>
        <w:ind w:leftChars="0" w:right="0" w:rightChars="0"/>
        <w:contextualSpacing/>
        <w:jc w:val="both"/>
        <w:rPr>
          <w:rFonts w:ascii="Times New Roman" w:hAnsi="Times New Roman" w:eastAsia="Times New Roman" w:cs="Times New Roman"/>
          <w:sz w:val="28"/>
          <w:szCs w:val="28"/>
          <w:highlight w:val="none"/>
        </w:rPr>
      </w:pPr>
      <w:r>
        <w:rPr>
          <w:rFonts w:ascii="Times New Roman" w:hAnsi="Times New Roman" w:eastAsia="Times New Roman" w:cs="Times New Roman"/>
          <w:sz w:val="28"/>
          <w:szCs w:val="28"/>
          <w:highlight w:val="none"/>
        </w:rPr>
        <w:t>Примерная структура занятия по бегу Приложение 1.</w:t>
      </w:r>
    </w:p>
    <w:p>
      <w:pPr>
        <w:spacing w:before="0" w:after="0" w:line="240" w:lineRule="auto"/>
        <w:ind w:right="0" w:firstLine="709"/>
        <w:jc w:val="both"/>
        <w:rPr>
          <w:rFonts w:ascii="Times New Roman" w:hAnsi="Times New Roman" w:cs="Times New Roman"/>
          <w:bCs/>
          <w:sz w:val="28"/>
          <w:szCs w:val="28"/>
          <w:shd w:val="clear" w:color="auto" w:fill="FFFFFF"/>
        </w:rPr>
      </w:pPr>
      <w:r>
        <w:rPr>
          <w:rFonts w:cs="Times New Roman"/>
          <w:b/>
          <w:bCs w:val="0"/>
          <w:color w:val="000000"/>
          <w:sz w:val="28"/>
          <w:szCs w:val="28"/>
          <w:shd w:val="clear" w:color="auto" w:fill="FFFFFF"/>
        </w:rPr>
        <w:t xml:space="preserve">Тема 2.1. </w:t>
      </w:r>
      <w:r>
        <w:rPr>
          <w:rFonts w:ascii="Times New Roman" w:hAnsi="Times New Roman" w:cs="Times New Roman"/>
          <w:bCs/>
          <w:color w:val="000000"/>
          <w:sz w:val="28"/>
          <w:szCs w:val="28"/>
          <w:shd w:val="clear" w:color="auto" w:fill="FFFFFF"/>
        </w:rPr>
        <w:t>«Вводное занятие. ТБ на занятия</w:t>
      </w:r>
      <w:r>
        <w:rPr>
          <w:rFonts w:cs="Times New Roman"/>
          <w:bCs/>
          <w:color w:val="000000"/>
          <w:sz w:val="28"/>
          <w:szCs w:val="28"/>
          <w:shd w:val="clear" w:color="auto" w:fill="FFFFFF"/>
        </w:rPr>
        <w:t>х</w:t>
      </w:r>
      <w:r>
        <w:rPr>
          <w:rFonts w:ascii="Times New Roman" w:hAnsi="Times New Roman" w:cs="Times New Roman"/>
          <w:bCs/>
          <w:color w:val="000000"/>
          <w:sz w:val="28"/>
          <w:szCs w:val="28"/>
          <w:shd w:val="clear" w:color="auto" w:fill="FFFFFF"/>
        </w:rPr>
        <w:t>. Основные понятия. Основы гигиены, форма одежды»</w:t>
      </w:r>
    </w:p>
    <w:p>
      <w:pPr>
        <w:rPr>
          <w:rFonts w:ascii="Times New Roman" w:hAnsi="Times New Roman" w:cs="Times New Roman"/>
          <w:b/>
          <w:bCs/>
          <w:color w:val="000000"/>
          <w:sz w:val="28"/>
          <w:szCs w:val="28"/>
          <w:shd w:val="clear" w:color="auto" w:fill="FFFFFF"/>
        </w:rPr>
      </w:pPr>
      <w:r>
        <w:rPr>
          <w:rFonts w:ascii="Times New Roman" w:hAnsi="Times New Roman" w:cs="Times New Roman"/>
          <w:bCs/>
          <w:sz w:val="28"/>
          <w:szCs w:val="28"/>
          <w:shd w:val="clear" w:color="auto" w:fill="FFFFFF"/>
        </w:rPr>
        <w:tab/>
      </w:r>
      <w:r>
        <w:rPr>
          <w:rFonts w:ascii="Times New Roman" w:hAnsi="Times New Roman" w:cs="Times New Roman"/>
          <w:bCs/>
          <w:sz w:val="28"/>
          <w:szCs w:val="28"/>
          <w:shd w:val="clear" w:color="auto" w:fill="FFFFFF"/>
        </w:rPr>
        <w:tab/>
      </w:r>
      <w:r>
        <w:rPr>
          <w:rFonts w:ascii="Times New Roman" w:hAnsi="Times New Roman" w:cs="Times New Roman"/>
          <w:bCs/>
          <w:sz w:val="28"/>
          <w:szCs w:val="28"/>
          <w:shd w:val="clear" w:color="auto" w:fill="FFFFFF"/>
        </w:rPr>
        <w:t>Теоретическое занятие</w:t>
      </w:r>
      <w:r>
        <w:t xml:space="preserve">: </w:t>
      </w:r>
      <w:r>
        <w:rPr>
          <w:rFonts w:ascii="Times New Roman" w:hAnsi="Times New Roman" w:cs="Times New Roman"/>
          <w:bCs/>
          <w:sz w:val="28"/>
          <w:szCs w:val="28"/>
          <w:shd w:val="clear" w:color="auto" w:fill="FFFFFF"/>
        </w:rPr>
        <w:t>цель и задачи дисциплины, формы проведения занятий, порядок и формы осуществления контроля.</w:t>
      </w:r>
    </w:p>
    <w:p>
      <w:pPr>
        <w:spacing w:before="0" w:after="0" w:line="240" w:lineRule="auto"/>
        <w:ind w:right="0" w:firstLine="709"/>
        <w:jc w:val="both"/>
        <w:rPr>
          <w:rFonts w:ascii="Times New Roman" w:hAnsi="Times New Roman" w:eastAsia="Times New Roman" w:cs="Times New Roman"/>
          <w:bCs/>
          <w:sz w:val="28"/>
          <w:szCs w:val="28"/>
          <w:shd w:val="clear" w:color="auto" w:fill="FFFFFF"/>
        </w:rPr>
      </w:pPr>
      <w:r>
        <w:rPr>
          <w:rFonts w:ascii="Times New Roman" w:hAnsi="Times New Roman" w:cs="Times New Roman"/>
          <w:b/>
          <w:bCs/>
          <w:color w:val="000000"/>
          <w:sz w:val="28"/>
          <w:szCs w:val="28"/>
          <w:highlight w:val="none"/>
          <w:shd w:val="clear" w:color="auto" w:fill="FFFFFF"/>
        </w:rPr>
        <w:t xml:space="preserve">Тема </w:t>
      </w:r>
      <w:r>
        <w:rPr>
          <w:rFonts w:cs="Times New Roman"/>
          <w:b/>
          <w:bCs/>
          <w:color w:val="000000"/>
          <w:sz w:val="28"/>
          <w:szCs w:val="28"/>
          <w:highlight w:val="none"/>
          <w:shd w:val="clear" w:color="auto" w:fill="FFFFFF"/>
        </w:rPr>
        <w:t xml:space="preserve">2.2. </w:t>
      </w:r>
      <w:r>
        <w:rPr>
          <w:rFonts w:ascii="Times New Roman" w:hAnsi="Times New Roman" w:cs="Times New Roman"/>
          <w:bCs/>
          <w:color w:val="000000"/>
          <w:sz w:val="28"/>
          <w:szCs w:val="28"/>
          <w:highlight w:val="none"/>
          <w:shd w:val="clear" w:color="auto" w:fill="FFFFFF"/>
        </w:rPr>
        <w:t>«</w:t>
      </w:r>
      <w:r>
        <w:rPr>
          <w:rFonts w:ascii="Times New Roman" w:hAnsi="Times New Roman" w:cs="Times New Roman"/>
          <w:bCs/>
          <w:color w:val="000000"/>
          <w:sz w:val="28"/>
          <w:szCs w:val="28"/>
          <w:shd w:val="clear" w:color="auto" w:fill="FFFFFF"/>
        </w:rPr>
        <w:t>Бег</w:t>
      </w:r>
      <w:r>
        <w:rPr>
          <w:rFonts w:cs="Times New Roman"/>
          <w:bCs/>
          <w:color w:val="000000"/>
          <w:sz w:val="28"/>
          <w:szCs w:val="28"/>
          <w:shd w:val="clear" w:color="auto" w:fill="FFFFFF"/>
        </w:rPr>
        <w:t>овая подготовка</w:t>
      </w:r>
      <w:r>
        <w:rPr>
          <w:rFonts w:ascii="Times New Roman" w:hAnsi="Times New Roman" w:cs="Times New Roman"/>
          <w:bCs/>
          <w:color w:val="000000"/>
          <w:sz w:val="28"/>
          <w:szCs w:val="28"/>
          <w:shd w:val="clear" w:color="auto" w:fill="FFFFFF"/>
        </w:rPr>
        <w:t>»</w:t>
      </w:r>
      <w:r>
        <w:rPr>
          <w:rFonts w:cs="Times New Roman"/>
          <w:bCs/>
          <w:color w:val="000000"/>
          <w:sz w:val="28"/>
          <w:szCs w:val="28"/>
          <w:shd w:val="clear" w:color="auto" w:fill="FFFFFF"/>
        </w:rPr>
        <w:t>.</w:t>
      </w:r>
      <w:r>
        <w:rPr>
          <w:rFonts w:ascii="Times New Roman" w:hAnsi="Times New Roman" w:cs="Times New Roman"/>
          <w:bCs/>
          <w:color w:val="000000"/>
          <w:sz w:val="28"/>
          <w:szCs w:val="28"/>
          <w:shd w:val="clear" w:color="auto" w:fill="FFFFFF"/>
        </w:rPr>
        <w:t xml:space="preserve"> </w:t>
      </w:r>
    </w:p>
    <w:p>
      <w:pPr>
        <w:ind w:firstLine="420" w:firstLineChars="0"/>
        <w:rPr>
          <w:rFonts w:ascii="Times New Roman" w:hAnsi="Times New Roman" w:cs="Times New Roman"/>
          <w:bCs/>
          <w:color w:val="000000"/>
          <w:sz w:val="28"/>
          <w:szCs w:val="28"/>
          <w:shd w:val="clear" w:color="auto" w:fill="FFFFFF"/>
        </w:rPr>
      </w:pPr>
      <w:r>
        <w:rPr>
          <w:rFonts w:hint="default" w:ascii="Times New Roman" w:hAnsi="Times New Roman" w:eastAsia="Times New Roman" w:cs="Times New Roman"/>
          <w:b/>
          <w:bCs/>
          <w:i w:val="0"/>
          <w:iCs w:val="0"/>
          <w:sz w:val="28"/>
          <w:szCs w:val="28"/>
        </w:rPr>
        <w:t xml:space="preserve">Теоретическое занятие: </w:t>
      </w:r>
      <w:r>
        <w:rPr>
          <w:rFonts w:cs="Times New Roman"/>
          <w:bCs/>
          <w:sz w:val="28"/>
          <w:szCs w:val="28"/>
          <w:shd w:val="clear" w:color="auto" w:fill="FFFFFF"/>
        </w:rPr>
        <w:t>Т</w:t>
      </w:r>
      <w:r>
        <w:rPr>
          <w:rFonts w:ascii="Times New Roman" w:hAnsi="Times New Roman" w:cs="Times New Roman"/>
          <w:bCs/>
          <w:sz w:val="28"/>
          <w:szCs w:val="28"/>
          <w:shd w:val="clear" w:color="auto" w:fill="FFFFFF"/>
        </w:rPr>
        <w:t>ехника бега на короткие, средние и дальние дистанции</w:t>
      </w:r>
      <w:r>
        <w:rPr>
          <w:rFonts w:cs="Times New Roman"/>
          <w:bCs/>
          <w:sz w:val="28"/>
          <w:szCs w:val="28"/>
          <w:shd w:val="clear" w:color="auto" w:fill="FFFFFF"/>
        </w:rPr>
        <w:t>.</w:t>
      </w:r>
    </w:p>
    <w:p>
      <w:pPr>
        <w:spacing w:before="0" w:after="0" w:line="240" w:lineRule="auto"/>
        <w:ind w:left="0" w:leftChars="0" w:right="0" w:firstLine="400" w:firstLineChars="0"/>
        <w:jc w:val="both"/>
        <w:rPr>
          <w:rFonts w:ascii="Times New Roman" w:hAnsi="Times New Roman" w:cs="Times New Roman"/>
          <w:b/>
          <w:bCs/>
          <w:color w:val="000000"/>
          <w:sz w:val="28"/>
          <w:szCs w:val="28"/>
          <w:shd w:val="clear" w:color="auto" w:fill="FFFFFF"/>
        </w:rPr>
      </w:pPr>
      <w:r>
        <w:rPr>
          <w:rFonts w:hint="default" w:ascii="Times New Roman" w:hAnsi="Times New Roman" w:eastAsia="Times New Roman" w:cs="Times New Roman"/>
          <w:b/>
          <w:bCs/>
          <w:i w:val="0"/>
          <w:iCs w:val="0"/>
          <w:sz w:val="28"/>
          <w:szCs w:val="28"/>
        </w:rPr>
        <w:t>Практические занятия:</w:t>
      </w:r>
      <w:r>
        <w:rPr>
          <w:rFonts w:ascii="Times New Roman" w:hAnsi="Times New Roman" w:cs="Times New Roman"/>
          <w:bCs/>
          <w:sz w:val="28"/>
          <w:szCs w:val="28"/>
          <w:shd w:val="clear" w:color="auto" w:fill="FFFFFF"/>
        </w:rPr>
        <w:t xml:space="preserve"> </w:t>
      </w:r>
      <w:r>
        <w:rPr>
          <w:rFonts w:cs="Times New Roman"/>
          <w:bCs/>
          <w:sz w:val="28"/>
          <w:szCs w:val="28"/>
          <w:shd w:val="clear" w:color="auto" w:fill="FFFFFF"/>
        </w:rPr>
        <w:t>В</w:t>
      </w:r>
      <w:r>
        <w:rPr>
          <w:rFonts w:ascii="Times New Roman" w:hAnsi="Times New Roman" w:cs="Times New Roman"/>
          <w:bCs/>
          <w:sz w:val="28"/>
          <w:szCs w:val="28"/>
          <w:shd w:val="clear" w:color="auto" w:fill="FFFFFF"/>
        </w:rPr>
        <w:t xml:space="preserve">ыполнение специальных беговых упражнений (Подскоки с постановкой шага, многоскоки, бег с высоким подниманием бедра, с выносом прямой ноги, захлест голени, скреснтый шаг, бег приставными шагами, выталкивание), бег (кросс, спринт, эстафета), упражнения </w:t>
      </w:r>
      <w:r>
        <w:rPr>
          <w:rFonts w:ascii="Times New Roman" w:hAnsi="Times New Roman" w:cs="Times New Roman"/>
          <w:bCs/>
          <w:sz w:val="28"/>
          <w:szCs w:val="28"/>
          <w:highlight w:val="none"/>
          <w:shd w:val="clear" w:color="auto" w:fill="FFFFFF"/>
        </w:rPr>
        <w:t>с весом тела (приседания, сгибания туловища на пресс, сгибания и разгибания рук в упоре лежа, подтягивания на перекладине, выпады, ягодичный мостик, обратные отжимания, прыжки через скакалку, «планка», «альпинист», удержание ног на весу, подъем ног к перекладине, «скручивания», «велосипед», «маятник», «лодочка», «бурпи») п</w:t>
      </w:r>
      <w:r>
        <w:rPr>
          <w:rFonts w:ascii="Times New Roman" w:hAnsi="Times New Roman" w:cs="Times New Roman"/>
          <w:bCs/>
          <w:sz w:val="28"/>
          <w:szCs w:val="28"/>
          <w:shd w:val="clear" w:color="auto" w:fill="FFFFFF"/>
        </w:rPr>
        <w:t>одвижные игры.</w:t>
      </w:r>
    </w:p>
    <w:p>
      <w:pPr>
        <w:spacing w:before="0" w:after="0" w:line="240" w:lineRule="auto"/>
        <w:ind w:right="0" w:firstLine="709"/>
        <w:jc w:val="both"/>
        <w:rPr>
          <w:rFonts w:ascii="Times New Roman" w:hAnsi="Times New Roman" w:cs="Times New Roman"/>
          <w:b/>
          <w:bCs/>
          <w:color w:val="000000"/>
          <w:sz w:val="28"/>
          <w:szCs w:val="28"/>
          <w:shd w:val="clear" w:color="auto" w:fill="FFFFFF"/>
        </w:rPr>
      </w:pPr>
    </w:p>
    <w:p>
      <w:pPr>
        <w:spacing w:before="0" w:after="0" w:line="240" w:lineRule="auto"/>
        <w:ind w:right="0" w:firstLine="709"/>
        <w:jc w:val="both"/>
        <w:rPr>
          <w:rFonts w:ascii="Times New Roman" w:hAnsi="Times New Roman" w:cs="Times New Roman"/>
          <w:bCs/>
          <w:color w:val="000000"/>
          <w:sz w:val="28"/>
          <w:szCs w:val="28"/>
          <w:shd w:val="clear" w:color="auto" w:fill="FFFFFF"/>
        </w:rPr>
      </w:pPr>
      <w:r>
        <w:rPr>
          <w:rFonts w:ascii="Times New Roman" w:hAnsi="Times New Roman" w:cs="Times New Roman"/>
          <w:b/>
          <w:bCs/>
          <w:color w:val="000000"/>
          <w:sz w:val="28"/>
          <w:szCs w:val="28"/>
          <w:shd w:val="clear" w:color="auto" w:fill="FFFFFF"/>
        </w:rPr>
        <w:t>Тема 2.3</w:t>
      </w:r>
      <w:r>
        <w:rPr>
          <w:rFonts w:ascii="Times New Roman" w:hAnsi="Times New Roman" w:cs="Times New Roman"/>
          <w:bCs/>
          <w:color w:val="000000"/>
          <w:sz w:val="28"/>
          <w:szCs w:val="28"/>
          <w:shd w:val="clear" w:color="auto" w:fill="FFFFFF"/>
        </w:rPr>
        <w:t xml:space="preserve"> «Силовая подготовка». </w:t>
      </w:r>
    </w:p>
    <w:p>
      <w:pPr>
        <w:spacing w:before="0" w:after="0" w:line="240" w:lineRule="auto"/>
        <w:ind w:left="0" w:leftChars="0" w:right="0" w:firstLine="400" w:firstLineChars="0"/>
        <w:jc w:val="both"/>
        <w:rPr>
          <w:rFonts w:ascii="Times New Roman" w:hAnsi="Times New Roman" w:eastAsia="Times New Roman" w:cs="Times New Roman"/>
          <w:bCs/>
          <w:sz w:val="28"/>
          <w:szCs w:val="28"/>
          <w:shd w:val="clear" w:color="auto" w:fill="FFFFFF"/>
        </w:rPr>
      </w:pPr>
      <w:r>
        <w:rPr>
          <w:rFonts w:ascii="Times New Roman" w:hAnsi="Times New Roman" w:eastAsia="Times New Roman" w:cs="Times New Roman"/>
          <w:bCs/>
          <w:sz w:val="28"/>
          <w:szCs w:val="28"/>
          <w:shd w:val="clear" w:color="auto" w:fill="FFFFFF"/>
        </w:rPr>
        <w:t>В подростковом возрасте силовая подготовка строится преимущественно на работе с собственным весом. Использование дополнительных отягощений (штанги, тяжелые гантели) не рекомендуется до завершения пубертатного периода во избежание травм зон роста.</w:t>
      </w:r>
    </w:p>
    <w:p>
      <w:pPr>
        <w:spacing w:before="0" w:after="0" w:line="240" w:lineRule="auto"/>
        <w:ind w:left="0" w:leftChars="0" w:right="0" w:firstLine="400" w:firstLineChars="0"/>
        <w:jc w:val="both"/>
        <w:rPr>
          <w:rFonts w:ascii="Times New Roman" w:hAnsi="Times New Roman" w:eastAsia="Times New Roman" w:cs="Times New Roman"/>
          <w:bCs/>
          <w:sz w:val="28"/>
          <w:szCs w:val="28"/>
          <w:shd w:val="clear" w:color="auto" w:fill="FFFFFF"/>
        </w:rPr>
      </w:pPr>
      <w:r>
        <w:rPr>
          <w:rFonts w:ascii="Times New Roman" w:hAnsi="Times New Roman" w:eastAsia="Times New Roman" w:cs="Times New Roman"/>
          <w:bCs/>
          <w:sz w:val="28"/>
          <w:szCs w:val="28"/>
          <w:shd w:val="clear" w:color="auto" w:fill="FFFFFF"/>
        </w:rPr>
        <w:t>Цель — создать "мышечный корсет" для поддержки позвоночника и суставов, улучшить осанку и подготовить тело к более сложным нагрузкам в будущем.</w:t>
      </w:r>
    </w:p>
    <w:p>
      <w:pPr>
        <w:pStyle w:val="14"/>
        <w:numPr>
          <w:ilvl w:val="0"/>
          <w:numId w:val="0"/>
        </w:numPr>
        <w:spacing w:before="0" w:after="0" w:line="240" w:lineRule="auto"/>
        <w:ind w:leftChars="0" w:right="0" w:rightChars="0"/>
        <w:contextualSpacing/>
        <w:jc w:val="both"/>
        <w:rPr>
          <w:highlight w:val="none"/>
        </w:rPr>
      </w:pPr>
      <w:r>
        <w:rPr>
          <w:rFonts w:cs="Times New Roman"/>
          <w:sz w:val="28"/>
          <w:szCs w:val="28"/>
          <w:highlight w:val="none"/>
        </w:rPr>
        <w:t>Основные группы упражнений, Пример круговой тренировки (объединение бега и силовой части) Приложен</w:t>
      </w:r>
      <w:r>
        <w:rPr>
          <w:rFonts w:ascii="Times New Roman" w:hAnsi="Times New Roman" w:eastAsia="Times New Roman" w:cs="Times New Roman"/>
          <w:sz w:val="28"/>
          <w:szCs w:val="28"/>
          <w:highlight w:val="none"/>
        </w:rPr>
        <w:t xml:space="preserve">ие </w:t>
      </w:r>
      <w:r>
        <w:rPr>
          <w:rFonts w:cs="Times New Roman"/>
          <w:sz w:val="28"/>
          <w:szCs w:val="28"/>
          <w:highlight w:val="none"/>
        </w:rPr>
        <w:t>2</w:t>
      </w:r>
      <w:r>
        <w:rPr>
          <w:rFonts w:ascii="Times New Roman" w:hAnsi="Times New Roman" w:eastAsia="Times New Roman" w:cs="Times New Roman"/>
          <w:sz w:val="28"/>
          <w:szCs w:val="28"/>
          <w:highlight w:val="none"/>
        </w:rPr>
        <w:t>.</w:t>
      </w:r>
    </w:p>
    <w:p>
      <w:pPr>
        <w:ind w:firstLine="420" w:firstLineChars="0"/>
        <w:jc w:val="both"/>
        <w:rPr>
          <w:rFonts w:ascii="Times New Roman" w:hAnsi="Times New Roman" w:eastAsia="Times New Roman" w:cs="Times New Roman"/>
          <w:bCs/>
          <w:i w:val="0"/>
          <w:iCs w:val="0"/>
          <w:sz w:val="28"/>
          <w:szCs w:val="28"/>
          <w:shd w:val="clear" w:color="auto" w:fill="FFFFFF"/>
        </w:rPr>
      </w:pPr>
      <w:r>
        <w:rPr>
          <w:rFonts w:ascii="Times New Roman" w:hAnsi="Times New Roman" w:eastAsia="Times New Roman" w:cs="Times New Roman"/>
          <w:bCs/>
          <w:i w:val="0"/>
          <w:iCs w:val="0"/>
          <w:sz w:val="28"/>
          <w:szCs w:val="28"/>
          <w:shd w:val="clear" w:color="auto" w:fill="FFFFFF"/>
        </w:rPr>
        <w:t>Основные принципы</w:t>
      </w:r>
    </w:p>
    <w:p>
      <w:pPr>
        <w:pStyle w:val="14"/>
        <w:numPr>
          <w:ilvl w:val="0"/>
          <w:numId w:val="9"/>
        </w:numPr>
        <w:spacing w:before="0" w:after="0" w:line="240" w:lineRule="auto"/>
        <w:ind w:left="18" w:leftChars="0" w:hanging="18" w:firstLineChars="0"/>
        <w:contextualSpacing/>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Приоритет техники: Вес отягощения (если он есть) не важен. Важна идеальная техника выполнения упражнения.</w:t>
      </w:r>
    </w:p>
    <w:p>
      <w:pPr>
        <w:pStyle w:val="14"/>
        <w:numPr>
          <w:ilvl w:val="0"/>
          <w:numId w:val="9"/>
        </w:numPr>
        <w:spacing w:before="0" w:after="0" w:line="240" w:lineRule="auto"/>
        <w:ind w:left="18" w:leftChars="0" w:hanging="18" w:firstLineChars="0"/>
        <w:contextualSpacing/>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Использование веса собственного тела: Лучший инструмент для подростка — это его собственное тело. Упражнения с собственным весом естественны и безопасны.</w:t>
      </w:r>
    </w:p>
    <w:p>
      <w:pPr>
        <w:pStyle w:val="14"/>
        <w:numPr>
          <w:ilvl w:val="0"/>
          <w:numId w:val="9"/>
        </w:numPr>
        <w:spacing w:before="0" w:after="0" w:line="240" w:lineRule="auto"/>
        <w:ind w:left="18" w:leftChars="0" w:hanging="18" w:firstLineChars="0"/>
        <w:contextualSpacing/>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Высокий диапазон повторений: Вместо 5–6 тяжелых подъемов выполняется 12–15 (а иногда и 20) повторений с легким весом или без него. Это развивает силовую выносливость, а не максимальную силу.</w:t>
      </w:r>
    </w:p>
    <w:p>
      <w:pPr>
        <w:pStyle w:val="14"/>
        <w:numPr>
          <w:ilvl w:val="0"/>
          <w:numId w:val="9"/>
        </w:numPr>
        <w:spacing w:before="0" w:after="0" w:line="240" w:lineRule="auto"/>
        <w:ind w:left="18" w:leftChars="0" w:hanging="18" w:firstLineChars="0"/>
        <w:contextualSpacing/>
        <w:jc w:val="both"/>
      </w:pPr>
      <w:r>
        <w:rPr>
          <w:rFonts w:ascii="Times New Roman" w:hAnsi="Times New Roman" w:eastAsia="Times New Roman" w:cs="Times New Roman"/>
          <w:sz w:val="28"/>
          <w:szCs w:val="28"/>
        </w:rPr>
        <w:t>Регулярность и постепенность: Тренироваться нужно 2–3 раза в неделю, давая мышцам время на отдых и восстановление. Нагрузку нужно увеличивать очень плавно — добавляя по одному повторению или усложняя вариант упражнения</w:t>
      </w:r>
      <w:r>
        <w:t>.</w:t>
      </w:r>
    </w:p>
    <w:p>
      <w:pPr>
        <w:ind w:firstLine="420" w:firstLineChars="0"/>
        <w:jc w:val="both"/>
        <w:rPr>
          <w:rFonts w:hint="default" w:ascii="Times New Roman" w:hAnsi="Times New Roman" w:eastAsia="Times New Roman" w:cs="Times New Roman"/>
          <w:color w:val="000000"/>
          <w:kern w:val="0"/>
          <w:sz w:val="28"/>
          <w:szCs w:val="28"/>
          <w:lang w:eastAsia="ru-RU" w:bidi="ar-SA"/>
        </w:rPr>
      </w:pPr>
      <w:r>
        <w:rPr>
          <w:rFonts w:hint="default" w:ascii="Times New Roman" w:hAnsi="Times New Roman" w:eastAsia="Times New Roman" w:cs="Times New Roman"/>
          <w:b/>
          <w:bCs/>
          <w:i w:val="0"/>
          <w:iCs w:val="0"/>
          <w:sz w:val="28"/>
          <w:szCs w:val="28"/>
        </w:rPr>
        <w:t>Практические занятия:</w:t>
      </w:r>
      <w:r>
        <w:rPr>
          <w:rFonts w:hint="default" w:cs="Times New Roman"/>
          <w:b/>
          <w:bCs/>
          <w:i w:val="0"/>
          <w:iCs w:val="0"/>
          <w:sz w:val="28"/>
          <w:szCs w:val="28"/>
        </w:rPr>
        <w:t xml:space="preserve"> </w:t>
      </w:r>
      <w:r>
        <w:rPr>
          <w:rFonts w:hint="default" w:ascii="Times New Roman" w:hAnsi="Times New Roman" w:eastAsia="Times New Roman" w:cs="Times New Roman"/>
          <w:color w:val="000000"/>
          <w:kern w:val="0"/>
          <w:sz w:val="28"/>
          <w:szCs w:val="28"/>
          <w:lang w:eastAsia="ru-RU" w:bidi="ar-SA"/>
        </w:rPr>
        <w:t>Выполнение упражнений</w:t>
      </w:r>
      <w:r>
        <w:rPr>
          <w:rFonts w:hint="default" w:cs="Times New Roman"/>
          <w:color w:val="000000"/>
          <w:kern w:val="0"/>
          <w:sz w:val="28"/>
          <w:szCs w:val="28"/>
          <w:lang w:eastAsia="ru-RU" w:bidi="ar-SA"/>
        </w:rPr>
        <w:t xml:space="preserve"> общей силовой подготовки.</w:t>
      </w:r>
    </w:p>
    <w:p>
      <w:pPr>
        <w:ind w:firstLine="420" w:firstLineChars="0"/>
        <w:jc w:val="both"/>
        <w:rPr>
          <w:rFonts w:ascii="Times New Roman" w:hAnsi="Times New Roman" w:eastAsia="Times New Roman" w:cs="Times New Roman"/>
          <w:bCs/>
          <w:i w:val="0"/>
          <w:iCs w:val="0"/>
          <w:sz w:val="28"/>
          <w:szCs w:val="28"/>
          <w:shd w:val="clear" w:color="auto" w:fill="FFFFFF"/>
        </w:rPr>
      </w:pPr>
      <w:r>
        <w:rPr>
          <w:rFonts w:ascii="Times New Roman" w:hAnsi="Times New Roman" w:eastAsia="Times New Roman" w:cs="Times New Roman"/>
          <w:bCs/>
          <w:i w:val="0"/>
          <w:iCs w:val="0"/>
          <w:sz w:val="28"/>
          <w:szCs w:val="28"/>
          <w:shd w:val="clear" w:color="auto" w:fill="FFFFFF"/>
        </w:rPr>
        <w:t>Примеры упражнений:</w:t>
      </w:r>
    </w:p>
    <w:p>
      <w:pPr>
        <w:spacing w:before="0" w:after="0" w:line="240" w:lineRule="auto"/>
        <w:ind w:left="0" w:leftChars="0" w:right="0" w:firstLine="0" w:firstLineChars="0"/>
        <w:jc w:val="both"/>
        <w:rPr>
          <w:rFonts w:ascii="Times New Roman" w:hAnsi="Times New Roman" w:cs="Times New Roman"/>
          <w:b w:val="0"/>
          <w:bCs w:val="0"/>
          <w:i w:val="0"/>
          <w:iCs w:val="0"/>
          <w:color w:val="000000"/>
          <w:sz w:val="28"/>
          <w:szCs w:val="28"/>
          <w:shd w:val="clear" w:color="auto" w:fill="FFFFFF"/>
        </w:rPr>
      </w:pPr>
      <w:r>
        <w:rPr>
          <w:rFonts w:ascii="Times New Roman" w:hAnsi="Times New Roman" w:cs="Times New Roman"/>
          <w:b w:val="0"/>
          <w:bCs w:val="0"/>
          <w:i w:val="0"/>
          <w:iCs w:val="0"/>
          <w:color w:val="000000"/>
          <w:sz w:val="28"/>
          <w:szCs w:val="28"/>
          <w:shd w:val="clear" w:color="auto" w:fill="FFFFFF"/>
        </w:rPr>
        <w:t>1. Мышцы ног и ягодиц:</w:t>
      </w:r>
    </w:p>
    <w:p>
      <w:pPr>
        <w:pStyle w:val="14"/>
        <w:numPr>
          <w:ilvl w:val="0"/>
          <w:numId w:val="9"/>
        </w:numPr>
        <w:spacing w:before="0" w:after="0" w:line="240" w:lineRule="auto"/>
        <w:ind w:left="18" w:leftChars="0" w:hanging="18" w:firstLineChars="0"/>
        <w:contextualSpacing/>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Приседания: Классические приседания до параллели бедра с полом. Спина прямая, пятки не отрываются.</w:t>
      </w:r>
    </w:p>
    <w:p>
      <w:pPr>
        <w:pStyle w:val="14"/>
        <w:numPr>
          <w:ilvl w:val="0"/>
          <w:numId w:val="9"/>
        </w:numPr>
        <w:spacing w:before="0" w:after="0" w:line="240" w:lineRule="auto"/>
        <w:ind w:left="18" w:leftChars="0" w:hanging="18" w:firstLineChars="0"/>
        <w:contextualSpacing/>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Выпады: Шаг вперед с приседанием, затем возвращение в исходное положение.</w:t>
      </w:r>
    </w:p>
    <w:p>
      <w:pPr>
        <w:pStyle w:val="14"/>
        <w:numPr>
          <w:ilvl w:val="0"/>
          <w:numId w:val="9"/>
        </w:numPr>
        <w:spacing w:before="0" w:after="0" w:line="240" w:lineRule="auto"/>
        <w:ind w:left="18" w:leftChars="0" w:hanging="18" w:firstLineChars="0"/>
        <w:contextualSpacing/>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Ягодичный мостик: Лежа на спине, ноги согнуты, подъем таза вверх с напряжением ягодиц.</w:t>
      </w:r>
    </w:p>
    <w:p>
      <w:pPr>
        <w:spacing w:before="0" w:after="0" w:line="240" w:lineRule="auto"/>
        <w:ind w:left="0" w:leftChars="0" w:right="0" w:firstLine="0" w:firstLineChars="0"/>
        <w:jc w:val="both"/>
        <w:rPr>
          <w:rFonts w:ascii="Times New Roman" w:hAnsi="Times New Roman" w:cs="Times New Roman"/>
          <w:b/>
          <w:bCs/>
          <w:i w:val="0"/>
          <w:iCs w:val="0"/>
          <w:color w:val="000000"/>
          <w:sz w:val="28"/>
          <w:szCs w:val="28"/>
          <w:shd w:val="clear" w:color="auto" w:fill="FFFFFF"/>
        </w:rPr>
      </w:pPr>
      <w:r>
        <w:rPr>
          <w:rFonts w:ascii="Times New Roman" w:hAnsi="Times New Roman" w:cs="Times New Roman"/>
          <w:b w:val="0"/>
          <w:bCs w:val="0"/>
          <w:i w:val="0"/>
          <w:iCs w:val="0"/>
          <w:color w:val="000000"/>
          <w:sz w:val="28"/>
          <w:szCs w:val="28"/>
          <w:shd w:val="clear" w:color="auto" w:fill="FFFFFF"/>
        </w:rPr>
        <w:t>2. Мышцы спины и кора (пресс):</w:t>
      </w:r>
    </w:p>
    <w:p>
      <w:pPr>
        <w:pStyle w:val="14"/>
        <w:numPr>
          <w:ilvl w:val="0"/>
          <w:numId w:val="9"/>
        </w:numPr>
        <w:spacing w:before="0" w:after="0" w:line="240" w:lineRule="auto"/>
        <w:ind w:left="18" w:leftChars="0" w:hanging="18" w:firstLineChars="0"/>
        <w:contextualSpacing/>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Планка: Удержание тела в прямом положении на локтях и носках. Начинать можно с 20-30 секунд.</w:t>
      </w:r>
    </w:p>
    <w:p>
      <w:pPr>
        <w:pStyle w:val="14"/>
        <w:numPr>
          <w:ilvl w:val="0"/>
          <w:numId w:val="9"/>
        </w:numPr>
        <w:spacing w:before="0" w:after="0" w:line="240" w:lineRule="auto"/>
        <w:ind w:left="18" w:leftChars="0" w:hanging="18" w:firstLineChars="0"/>
        <w:contextualSpacing/>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«Лодочка» или «Супермен»: Лежа на животе, одновременный подъем рук и ног.</w:t>
      </w:r>
    </w:p>
    <w:p>
      <w:pPr>
        <w:pStyle w:val="14"/>
        <w:numPr>
          <w:ilvl w:val="0"/>
          <w:numId w:val="9"/>
        </w:numPr>
        <w:spacing w:before="0" w:after="0" w:line="240" w:lineRule="auto"/>
        <w:ind w:left="18" w:leftChars="0" w:hanging="18" w:firstLineChars="0"/>
        <w:contextualSpacing/>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Подтягивания (на низкой перекладине или с помощью): Укрепляют широчайшие мышцы спины. Если сложно подтягиваться классическим способом, можно использовать низкую перекладину (тяга тела к перекладине лежа под ней).</w:t>
      </w:r>
    </w:p>
    <w:p>
      <w:pPr>
        <w:pStyle w:val="8"/>
        <w:keepNext w:val="0"/>
        <w:keepLines w:val="0"/>
        <w:widowControl/>
        <w:suppressLineNumbers w:val="0"/>
        <w:spacing w:before="0" w:beforeAutospacing="1" w:after="0" w:afterAutospacing="1"/>
        <w:ind w:left="0" w:right="0"/>
        <w:rPr>
          <w:rFonts w:ascii="Times New Roman" w:hAnsi="Times New Roman" w:eastAsia="Times New Roman" w:cs="Times New Roman"/>
          <w:b w:val="0"/>
          <w:bCs w:val="0"/>
          <w:i w:val="0"/>
          <w:iCs w:val="0"/>
          <w:color w:val="000000"/>
          <w:sz w:val="28"/>
          <w:szCs w:val="28"/>
          <w:shd w:val="clear" w:color="auto" w:fill="FFFFFF"/>
          <w:lang w:val="ru-RU" w:eastAsia="ru-RU" w:bidi="ar-SA"/>
        </w:rPr>
      </w:pPr>
      <w:r>
        <w:rPr>
          <w:rFonts w:ascii="Times New Roman" w:hAnsi="Times New Roman" w:eastAsia="Times New Roman" w:cs="Times New Roman"/>
          <w:b w:val="0"/>
          <w:bCs w:val="0"/>
          <w:i w:val="0"/>
          <w:iCs w:val="0"/>
          <w:color w:val="000000"/>
          <w:sz w:val="28"/>
          <w:szCs w:val="28"/>
          <w:shd w:val="clear" w:color="auto" w:fill="FFFFFF"/>
          <w:lang w:val="ru-RU" w:eastAsia="ru-RU" w:bidi="ar-SA"/>
        </w:rPr>
        <w:t>3. Мышцы груди, плеч и рук:</w:t>
      </w:r>
    </w:p>
    <w:p>
      <w:pPr>
        <w:pStyle w:val="14"/>
        <w:numPr>
          <w:ilvl w:val="0"/>
          <w:numId w:val="9"/>
        </w:numPr>
        <w:spacing w:before="0" w:after="0" w:line="240" w:lineRule="auto"/>
        <w:ind w:left="18" w:leftChars="0" w:hanging="18" w:firstLineChars="0"/>
        <w:contextualSpacing/>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Отжимания: От пола (с колен или классические), либо от возвышенности (скамьи).</w:t>
      </w:r>
    </w:p>
    <w:p>
      <w:pPr>
        <w:pStyle w:val="14"/>
        <w:numPr>
          <w:ilvl w:val="0"/>
          <w:numId w:val="9"/>
        </w:numPr>
        <w:spacing w:before="0" w:after="0" w:line="240" w:lineRule="auto"/>
        <w:ind w:left="18" w:leftChars="0" w:hanging="18" w:firstLineChars="0"/>
        <w:contextualSpacing/>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Отжимания на брусьях: С акцентом на сгибание коленей и наклон корпуса вперед для облегчения нагрузки.</w:t>
      </w:r>
    </w:p>
    <w:p>
      <w:pPr>
        <w:pStyle w:val="14"/>
        <w:numPr>
          <w:ilvl w:val="0"/>
          <w:numId w:val="9"/>
        </w:numPr>
        <w:spacing w:before="0" w:after="0" w:line="240" w:lineRule="auto"/>
        <w:ind w:left="18" w:leftChars="0" w:hanging="18" w:firstLineChars="0"/>
        <w:contextualSpacing/>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Обратные отжимания: Руки упираются в скамью сзади, ноги вытянуты вперед. Опускание и подъем таза за счет силы рук.</w:t>
      </w:r>
    </w:p>
    <w:p>
      <w:pPr>
        <w:spacing w:before="0" w:after="0" w:line="240" w:lineRule="auto"/>
        <w:ind w:right="0" w:firstLine="709"/>
        <w:jc w:val="both"/>
        <w:rPr>
          <w:rFonts w:ascii="Times New Roman" w:hAnsi="Times New Roman" w:cs="Times New Roman"/>
          <w:b/>
          <w:bCs/>
          <w:color w:val="000000"/>
          <w:sz w:val="28"/>
          <w:szCs w:val="28"/>
          <w:shd w:val="clear" w:color="auto" w:fill="FFFFFF"/>
        </w:rPr>
      </w:pPr>
    </w:p>
    <w:p>
      <w:pPr>
        <w:spacing w:before="0" w:after="0" w:line="240" w:lineRule="auto"/>
        <w:ind w:right="0" w:firstLine="709"/>
        <w:jc w:val="both"/>
      </w:pPr>
      <w:r>
        <w:rPr>
          <w:rFonts w:ascii="Times New Roman" w:hAnsi="Times New Roman" w:cs="Times New Roman"/>
          <w:b/>
          <w:bCs/>
          <w:color w:val="000000"/>
          <w:sz w:val="28"/>
          <w:szCs w:val="28"/>
          <w:shd w:val="clear" w:color="auto" w:fill="FFFFFF"/>
        </w:rPr>
        <w:t>Тема 2.</w:t>
      </w:r>
      <w:r>
        <w:rPr>
          <w:rFonts w:cs="Times New Roman"/>
          <w:b/>
          <w:bCs/>
          <w:color w:val="000000"/>
          <w:sz w:val="28"/>
          <w:szCs w:val="28"/>
          <w:shd w:val="clear" w:color="auto" w:fill="FFFFFF"/>
        </w:rPr>
        <w:t>4</w:t>
      </w:r>
      <w:r>
        <w:rPr>
          <w:rFonts w:ascii="Times New Roman" w:hAnsi="Times New Roman" w:cs="Times New Roman"/>
          <w:bCs/>
          <w:color w:val="000000"/>
          <w:sz w:val="28"/>
          <w:szCs w:val="28"/>
          <w:shd w:val="clear" w:color="auto" w:fill="FFFFFF"/>
        </w:rPr>
        <w:t xml:space="preserve"> «</w:t>
      </w:r>
      <w:r>
        <w:rPr>
          <w:rFonts w:cs="Times New Roman"/>
          <w:bCs/>
          <w:color w:val="000000"/>
          <w:sz w:val="28"/>
          <w:szCs w:val="28"/>
          <w:shd w:val="clear" w:color="auto" w:fill="FFFFFF"/>
        </w:rPr>
        <w:t>Прыжк</w:t>
      </w:r>
      <w:r>
        <w:rPr>
          <w:rFonts w:ascii="Times New Roman" w:hAnsi="Times New Roman" w:cs="Times New Roman"/>
          <w:bCs/>
          <w:color w:val="000000"/>
          <w:sz w:val="28"/>
          <w:szCs w:val="28"/>
          <w:shd w:val="clear" w:color="auto" w:fill="FFFFFF"/>
        </w:rPr>
        <w:t xml:space="preserve">овая подготовка». </w:t>
      </w:r>
    </w:p>
    <w:p>
      <w:pPr>
        <w:spacing w:before="0" w:after="0" w:line="240" w:lineRule="auto"/>
        <w:ind w:left="0" w:leftChars="0" w:right="0" w:firstLine="400" w:firstLineChars="0"/>
        <w:jc w:val="both"/>
        <w:rPr>
          <w:rFonts w:ascii="Times New Roman" w:hAnsi="Times New Roman" w:eastAsia="Times New Roman" w:cs="Times New Roman"/>
          <w:bCs/>
          <w:sz w:val="28"/>
          <w:szCs w:val="28"/>
          <w:shd w:val="clear" w:color="auto" w:fill="FFFFFF"/>
        </w:rPr>
      </w:pPr>
      <w:r>
        <w:rPr>
          <w:rFonts w:ascii="Times New Roman" w:hAnsi="Times New Roman" w:eastAsia="Times New Roman" w:cs="Times New Roman"/>
          <w:bCs/>
          <w:sz w:val="28"/>
          <w:szCs w:val="28"/>
          <w:shd w:val="clear" w:color="auto" w:fill="FFFFFF"/>
        </w:rPr>
        <w:t>Цель прыжковой подготовки — развитие взрывной силы ног (способности мышц быстро проявлять максимальное усилие), координации и ловкости. Это база для многих видов спорта: от баскетбола до легкой атлетики.</w:t>
      </w:r>
    </w:p>
    <w:p>
      <w:pPr>
        <w:ind w:firstLine="420" w:firstLineChars="0"/>
        <w:jc w:val="both"/>
        <w:rPr>
          <w:rFonts w:ascii="Times New Roman" w:hAnsi="Times New Roman" w:eastAsia="Times New Roman" w:cs="Times New Roman"/>
          <w:bCs/>
          <w:i w:val="0"/>
          <w:iCs w:val="0"/>
          <w:sz w:val="28"/>
          <w:szCs w:val="28"/>
          <w:shd w:val="clear" w:color="auto" w:fill="FFFFFF"/>
        </w:rPr>
      </w:pPr>
      <w:r>
        <w:rPr>
          <w:rFonts w:hint="default" w:ascii="Times New Roman" w:hAnsi="Times New Roman" w:eastAsia="Times New Roman" w:cs="Times New Roman"/>
          <w:b/>
          <w:bCs/>
          <w:i w:val="0"/>
          <w:iCs w:val="0"/>
          <w:sz w:val="28"/>
          <w:szCs w:val="28"/>
        </w:rPr>
        <w:t>Практические занятия:</w:t>
      </w:r>
      <w:r>
        <w:rPr>
          <w:rFonts w:hint="default" w:cs="Times New Roman"/>
          <w:b/>
          <w:bCs/>
          <w:i w:val="0"/>
          <w:iCs w:val="0"/>
          <w:sz w:val="28"/>
          <w:szCs w:val="28"/>
        </w:rPr>
        <w:t xml:space="preserve"> </w:t>
      </w:r>
    </w:p>
    <w:p>
      <w:pPr>
        <w:ind w:firstLine="420" w:firstLineChars="0"/>
        <w:jc w:val="both"/>
        <w:rPr>
          <w:rFonts w:ascii="Times New Roman" w:hAnsi="Times New Roman" w:eastAsia="Times New Roman" w:cs="Times New Roman"/>
          <w:bCs/>
          <w:i w:val="0"/>
          <w:iCs w:val="0"/>
          <w:sz w:val="28"/>
          <w:szCs w:val="28"/>
          <w:shd w:val="clear" w:color="auto" w:fill="FFFFFF"/>
        </w:rPr>
      </w:pPr>
      <w:r>
        <w:rPr>
          <w:rFonts w:ascii="Times New Roman" w:hAnsi="Times New Roman" w:eastAsia="Times New Roman" w:cs="Times New Roman"/>
          <w:bCs/>
          <w:i w:val="0"/>
          <w:iCs w:val="0"/>
          <w:sz w:val="28"/>
          <w:szCs w:val="28"/>
          <w:shd w:val="clear" w:color="auto" w:fill="FFFFFF"/>
        </w:rPr>
        <w:t>Основные виды упражнений:</w:t>
      </w:r>
    </w:p>
    <w:p>
      <w:pPr>
        <w:pStyle w:val="14"/>
        <w:numPr>
          <w:ilvl w:val="0"/>
          <w:numId w:val="9"/>
        </w:numPr>
        <w:spacing w:before="0" w:after="0" w:line="240" w:lineRule="auto"/>
        <w:ind w:left="18" w:leftChars="0" w:hanging="18" w:firstLineChars="0"/>
        <w:contextualSpacing/>
        <w:jc w:val="both"/>
        <w:rPr>
          <w:rFonts w:ascii="Times New Roman" w:hAnsi="Times New Roman" w:eastAsia="Times New Roman" w:cs="Times New Roman"/>
          <w:sz w:val="28"/>
          <w:szCs w:val="28"/>
        </w:rPr>
      </w:pPr>
      <w:r>
        <w:rPr>
          <w:rFonts w:ascii="Times New Roman" w:hAnsi="Times New Roman" w:eastAsia="Times New Roman" w:cs="Times New Roman"/>
          <w:sz w:val="28"/>
          <w:szCs w:val="28"/>
          <w:lang w:val="ru-RU" w:eastAsia="ru-RU"/>
        </w:rPr>
        <w:t xml:space="preserve">Прыжки на месте: </w:t>
      </w:r>
      <w:r>
        <w:rPr>
          <w:rFonts w:ascii="Times New Roman" w:hAnsi="Times New Roman" w:eastAsia="Times New Roman" w:cs="Times New Roman"/>
          <w:sz w:val="28"/>
          <w:szCs w:val="28"/>
        </w:rPr>
        <w:t>Выполняются из приседа с махом руками вверх. Важно приземляться мягко, на переднюю часть стопы, слегка сгибая колени для амортизации.</w:t>
      </w:r>
    </w:p>
    <w:p>
      <w:pPr>
        <w:pStyle w:val="14"/>
        <w:numPr>
          <w:ilvl w:val="0"/>
          <w:numId w:val="9"/>
        </w:numPr>
        <w:spacing w:before="0" w:after="0" w:line="240" w:lineRule="auto"/>
        <w:ind w:left="18" w:leftChars="0" w:hanging="18" w:firstLineChars="0"/>
        <w:contextualSpacing/>
        <w:jc w:val="both"/>
        <w:rPr>
          <w:rFonts w:ascii="Times New Roman" w:hAnsi="Times New Roman" w:eastAsia="Times New Roman" w:cs="Times New Roman"/>
          <w:sz w:val="28"/>
          <w:szCs w:val="28"/>
        </w:rPr>
      </w:pPr>
      <w:r>
        <w:rPr>
          <w:rFonts w:ascii="Times New Roman" w:hAnsi="Times New Roman" w:eastAsia="Times New Roman" w:cs="Times New Roman"/>
          <w:sz w:val="28"/>
          <w:szCs w:val="28"/>
          <w:lang w:val="ru-RU" w:eastAsia="ru-RU"/>
        </w:rPr>
        <w:t xml:space="preserve">Многоскоки (прыжки с ноги на ногу): </w:t>
      </w:r>
      <w:r>
        <w:rPr>
          <w:rFonts w:ascii="Times New Roman" w:hAnsi="Times New Roman" w:eastAsia="Times New Roman" w:cs="Times New Roman"/>
          <w:sz w:val="28"/>
          <w:szCs w:val="28"/>
        </w:rPr>
        <w:t>Движение вперед широкими прыжками. Акцент делается на мощном отталкивании и дальности полета.</w:t>
      </w:r>
    </w:p>
    <w:p>
      <w:pPr>
        <w:pStyle w:val="14"/>
        <w:numPr>
          <w:ilvl w:val="0"/>
          <w:numId w:val="9"/>
        </w:numPr>
        <w:spacing w:before="0" w:after="0" w:line="240" w:lineRule="auto"/>
        <w:ind w:left="18" w:leftChars="0" w:hanging="18" w:firstLineChars="0"/>
        <w:contextualSpacing/>
        <w:jc w:val="both"/>
        <w:rPr>
          <w:rFonts w:ascii="Times New Roman" w:hAnsi="Times New Roman" w:eastAsia="Times New Roman" w:cs="Times New Roman"/>
          <w:sz w:val="28"/>
          <w:szCs w:val="28"/>
        </w:rPr>
      </w:pPr>
      <w:r>
        <w:rPr>
          <w:rFonts w:ascii="Times New Roman" w:hAnsi="Times New Roman" w:eastAsia="Times New Roman" w:cs="Times New Roman"/>
          <w:sz w:val="28"/>
          <w:szCs w:val="28"/>
          <w:lang w:val="ru-RU" w:eastAsia="ru-RU"/>
        </w:rPr>
        <w:t xml:space="preserve">Прыжки через препятствия: </w:t>
      </w:r>
      <w:r>
        <w:rPr>
          <w:rFonts w:ascii="Times New Roman" w:hAnsi="Times New Roman" w:eastAsia="Times New Roman" w:cs="Times New Roman"/>
          <w:sz w:val="28"/>
          <w:szCs w:val="28"/>
        </w:rPr>
        <w:t>На одной или двух ногах перепрыгивать через невысокие барьеры (например, гимнастическую скамейку).</w:t>
      </w:r>
    </w:p>
    <w:p>
      <w:pPr>
        <w:pStyle w:val="14"/>
        <w:numPr>
          <w:ilvl w:val="0"/>
          <w:numId w:val="9"/>
        </w:numPr>
        <w:spacing w:before="0" w:after="0" w:line="240" w:lineRule="auto"/>
        <w:ind w:left="18" w:leftChars="0" w:hanging="18" w:firstLineChars="0"/>
        <w:contextualSpacing/>
        <w:jc w:val="both"/>
        <w:rPr>
          <w:rFonts w:ascii="Times New Roman" w:hAnsi="Times New Roman" w:eastAsia="Times New Roman" w:cs="Times New Roman"/>
          <w:sz w:val="28"/>
          <w:szCs w:val="28"/>
        </w:rPr>
      </w:pPr>
      <w:r>
        <w:rPr>
          <w:rFonts w:ascii="Times New Roman" w:hAnsi="Times New Roman" w:eastAsia="Times New Roman" w:cs="Times New Roman"/>
          <w:sz w:val="28"/>
          <w:szCs w:val="28"/>
          <w:lang w:val="ru-RU" w:eastAsia="ru-RU"/>
        </w:rPr>
        <w:t xml:space="preserve">Спрыгивания с небольшой высоты: </w:t>
      </w:r>
      <w:r>
        <w:rPr>
          <w:rFonts w:ascii="Times New Roman" w:hAnsi="Times New Roman" w:eastAsia="Times New Roman" w:cs="Times New Roman"/>
          <w:sz w:val="28"/>
          <w:szCs w:val="28"/>
        </w:rPr>
        <w:t>Спрыгивание с тумбы/ступеньки высотой 20-40 см с последующим мгновенным выпрыгиванием вверх. Это упражнение развивает реактивную способность мышц.</w:t>
      </w:r>
    </w:p>
    <w:p>
      <w:pPr>
        <w:pStyle w:val="8"/>
        <w:keepNext w:val="0"/>
        <w:keepLines w:val="0"/>
        <w:widowControl/>
        <w:suppressLineNumbers w:val="0"/>
        <w:spacing w:before="0" w:beforeAutospacing="1" w:after="0" w:afterAutospacing="1"/>
        <w:ind w:left="0" w:right="0"/>
        <w:rPr>
          <w:i w:val="0"/>
          <w:iCs w:val="0"/>
        </w:rPr>
      </w:pPr>
      <w:r>
        <w:rPr>
          <w:rFonts w:ascii="Times New Roman" w:hAnsi="Times New Roman" w:eastAsia="Times New Roman" w:cs="Times New Roman"/>
          <w:bCs/>
          <w:i w:val="0"/>
          <w:iCs w:val="0"/>
          <w:color w:val="000000"/>
          <w:sz w:val="28"/>
          <w:szCs w:val="28"/>
          <w:shd w:val="clear" w:color="auto" w:fill="FFFFFF"/>
          <w:lang w:val="ru-RU" w:eastAsia="ru-RU" w:bidi="ar-SA"/>
        </w:rPr>
        <w:t>Ключевые моменты:</w:t>
      </w:r>
    </w:p>
    <w:p>
      <w:pPr>
        <w:pStyle w:val="14"/>
        <w:numPr>
          <w:ilvl w:val="0"/>
          <w:numId w:val="9"/>
        </w:numPr>
        <w:spacing w:before="0" w:after="0" w:line="240" w:lineRule="auto"/>
        <w:ind w:left="18" w:leftChars="0" w:hanging="18" w:firstLineChars="0"/>
        <w:contextualSpacing/>
        <w:jc w:val="both"/>
        <w:rPr>
          <w:rFonts w:ascii="Times New Roman" w:hAnsi="Times New Roman" w:eastAsia="Times New Roman" w:cs="Times New Roman"/>
          <w:sz w:val="28"/>
          <w:szCs w:val="28"/>
          <w:lang w:val="ru-RU" w:eastAsia="ru-RU"/>
        </w:rPr>
      </w:pPr>
      <w:r>
        <w:rPr>
          <w:rFonts w:ascii="Times New Roman" w:hAnsi="Times New Roman" w:eastAsia="Times New Roman" w:cs="Times New Roman"/>
          <w:sz w:val="28"/>
          <w:szCs w:val="28"/>
          <w:lang w:val="ru-RU" w:eastAsia="ru-RU"/>
        </w:rPr>
        <w:t>Оборудование: Для безопасности используется мягкое покрытие (маты, резиновая плитка) или хорошо взрыхленный песок.</w:t>
      </w:r>
    </w:p>
    <w:p>
      <w:pPr>
        <w:pStyle w:val="14"/>
        <w:numPr>
          <w:ilvl w:val="0"/>
          <w:numId w:val="9"/>
        </w:numPr>
        <w:spacing w:before="0" w:after="0" w:line="240" w:lineRule="auto"/>
        <w:ind w:left="18" w:leftChars="0" w:hanging="18" w:firstLineChars="0"/>
        <w:contextualSpacing/>
        <w:jc w:val="both"/>
        <w:rPr>
          <w:rFonts w:ascii="Times New Roman" w:hAnsi="Times New Roman" w:eastAsia="Times New Roman" w:cs="Times New Roman"/>
          <w:sz w:val="28"/>
          <w:szCs w:val="28"/>
          <w:lang w:val="ru-RU" w:eastAsia="ru-RU"/>
        </w:rPr>
      </w:pPr>
      <w:r>
        <w:rPr>
          <w:rFonts w:ascii="Times New Roman" w:hAnsi="Times New Roman" w:eastAsia="Times New Roman" w:cs="Times New Roman"/>
          <w:sz w:val="28"/>
          <w:szCs w:val="28"/>
          <w:lang w:val="ru-RU" w:eastAsia="ru-RU"/>
        </w:rPr>
        <w:t>Техника: Приземление всегда должно быть мягким ("как кошка"). Жесткое приземление на прямые ноги травмоопасно для коленных суставов и позвоночника.</w:t>
      </w:r>
    </w:p>
    <w:p>
      <w:pPr>
        <w:spacing w:before="0" w:after="0" w:line="240" w:lineRule="auto"/>
        <w:ind w:right="0" w:firstLine="709"/>
        <w:jc w:val="both"/>
        <w:rPr>
          <w:rFonts w:ascii="Times New Roman" w:hAnsi="Times New Roman" w:cs="Times New Roman"/>
          <w:b/>
          <w:bCs/>
          <w:color w:val="000000"/>
          <w:sz w:val="28"/>
          <w:szCs w:val="28"/>
          <w:shd w:val="clear" w:color="auto" w:fill="FFFFFF"/>
        </w:rPr>
      </w:pPr>
    </w:p>
    <w:p>
      <w:pPr>
        <w:spacing w:before="0" w:after="0" w:line="240" w:lineRule="auto"/>
        <w:ind w:right="0" w:firstLine="709"/>
        <w:jc w:val="both"/>
      </w:pPr>
      <w:r>
        <w:rPr>
          <w:rFonts w:ascii="Times New Roman" w:hAnsi="Times New Roman" w:cs="Times New Roman"/>
          <w:b/>
          <w:bCs/>
          <w:color w:val="000000"/>
          <w:sz w:val="28"/>
          <w:szCs w:val="28"/>
          <w:shd w:val="clear" w:color="auto" w:fill="FFFFFF"/>
        </w:rPr>
        <w:t>Тема 2.</w:t>
      </w:r>
      <w:r>
        <w:rPr>
          <w:rFonts w:cs="Times New Roman"/>
          <w:b/>
          <w:bCs/>
          <w:color w:val="000000"/>
          <w:sz w:val="28"/>
          <w:szCs w:val="28"/>
          <w:shd w:val="clear" w:color="auto" w:fill="FFFFFF"/>
        </w:rPr>
        <w:t>5</w:t>
      </w:r>
      <w:r>
        <w:rPr>
          <w:rFonts w:ascii="Times New Roman" w:hAnsi="Times New Roman" w:cs="Times New Roman"/>
          <w:bCs/>
          <w:color w:val="000000"/>
          <w:sz w:val="28"/>
          <w:szCs w:val="28"/>
          <w:shd w:val="clear" w:color="auto" w:fill="FFFFFF"/>
        </w:rPr>
        <w:t xml:space="preserve"> «</w:t>
      </w:r>
      <w:r>
        <w:rPr>
          <w:rFonts w:cs="Times New Roman"/>
          <w:bCs/>
          <w:color w:val="000000"/>
          <w:sz w:val="28"/>
          <w:szCs w:val="28"/>
          <w:shd w:val="clear" w:color="auto" w:fill="FFFFFF"/>
        </w:rPr>
        <w:t>Лыжн</w:t>
      </w:r>
      <w:r>
        <w:rPr>
          <w:rFonts w:ascii="Times New Roman" w:hAnsi="Times New Roman" w:cs="Times New Roman"/>
          <w:bCs/>
          <w:color w:val="000000"/>
          <w:sz w:val="28"/>
          <w:szCs w:val="28"/>
          <w:shd w:val="clear" w:color="auto" w:fill="FFFFFF"/>
        </w:rPr>
        <w:t xml:space="preserve">ая подготовка». </w:t>
      </w:r>
    </w:p>
    <w:p>
      <w:pPr>
        <w:spacing w:before="0" w:after="0" w:line="240" w:lineRule="auto"/>
        <w:ind w:left="0" w:leftChars="0" w:right="0" w:firstLine="400" w:firstLineChars="0"/>
        <w:jc w:val="both"/>
        <w:rPr>
          <w:rFonts w:ascii="Times New Roman" w:hAnsi="Times New Roman" w:eastAsia="Times New Roman" w:cs="Times New Roman"/>
          <w:bCs/>
          <w:sz w:val="28"/>
          <w:szCs w:val="28"/>
          <w:shd w:val="clear" w:color="auto" w:fill="FFFFFF"/>
        </w:rPr>
      </w:pPr>
      <w:r>
        <w:rPr>
          <w:rFonts w:ascii="Times New Roman" w:hAnsi="Times New Roman" w:eastAsia="Times New Roman" w:cs="Times New Roman"/>
          <w:bCs/>
          <w:sz w:val="28"/>
          <w:szCs w:val="28"/>
          <w:shd w:val="clear" w:color="auto" w:fill="FFFFFF"/>
        </w:rPr>
        <w:t>Лыжный спорт — один из лучших циклических видов активности для зимы. Он гармонично развивает все группы мышц, укрепляет сердечно-сосудистую систему и иммунитет.</w:t>
      </w:r>
    </w:p>
    <w:p>
      <w:pPr>
        <w:pStyle w:val="8"/>
        <w:keepNext w:val="0"/>
        <w:keepLines w:val="0"/>
        <w:widowControl/>
        <w:suppressLineNumbers w:val="0"/>
        <w:spacing w:before="0" w:beforeAutospacing="1" w:after="0" w:afterAutospacing="1"/>
        <w:ind w:left="0" w:right="0"/>
        <w:rPr>
          <w:rFonts w:ascii="Times New Roman" w:hAnsi="Times New Roman" w:eastAsia="Times New Roman" w:cs="Times New Roman"/>
          <w:b/>
          <w:bCs w:val="0"/>
          <w:i w:val="0"/>
          <w:iCs w:val="0"/>
          <w:color w:val="000000"/>
          <w:sz w:val="28"/>
          <w:szCs w:val="28"/>
          <w:shd w:val="clear" w:color="auto" w:fill="FFFFFF"/>
          <w:lang w:eastAsia="ru-RU" w:bidi="ar-SA"/>
        </w:rPr>
      </w:pPr>
      <w:r>
        <w:rPr>
          <w:rFonts w:cs="Times New Roman"/>
          <w:b/>
          <w:bCs w:val="0"/>
          <w:i w:val="0"/>
          <w:iCs w:val="0"/>
          <w:color w:val="000000"/>
          <w:sz w:val="28"/>
          <w:szCs w:val="28"/>
          <w:shd w:val="clear" w:color="auto" w:fill="FFFFFF"/>
          <w:lang w:eastAsia="ru-RU" w:bidi="ar-SA"/>
        </w:rPr>
        <w:t xml:space="preserve">Теоретическое занятие: </w:t>
      </w:r>
      <w:r>
        <w:rPr>
          <w:rFonts w:cs="Times New Roman"/>
          <w:b w:val="0"/>
          <w:bCs/>
          <w:i w:val="0"/>
          <w:iCs w:val="0"/>
          <w:color w:val="000000"/>
          <w:sz w:val="28"/>
          <w:szCs w:val="28"/>
          <w:shd w:val="clear" w:color="auto" w:fill="FFFFFF"/>
          <w:lang w:eastAsia="ru-RU" w:bidi="ar-SA"/>
        </w:rPr>
        <w:t>Т</w:t>
      </w:r>
      <w:r>
        <w:rPr>
          <w:rFonts w:ascii="Times New Roman" w:hAnsi="Times New Roman" w:cs="Times New Roman"/>
          <w:b w:val="0"/>
          <w:bCs/>
          <w:i w:val="0"/>
          <w:iCs w:val="0"/>
          <w:sz w:val="28"/>
          <w:szCs w:val="28"/>
          <w:shd w:val="clear" w:color="auto" w:fill="FFFFFF"/>
        </w:rPr>
        <w:t>е</w:t>
      </w:r>
      <w:r>
        <w:rPr>
          <w:rFonts w:ascii="Times New Roman" w:hAnsi="Times New Roman" w:cs="Times New Roman"/>
          <w:bCs/>
          <w:i w:val="0"/>
          <w:iCs w:val="0"/>
          <w:sz w:val="28"/>
          <w:szCs w:val="28"/>
          <w:shd w:val="clear" w:color="auto" w:fill="FFFFFF"/>
        </w:rPr>
        <w:t>хника передвижения на лыжах.</w:t>
      </w:r>
    </w:p>
    <w:p>
      <w:pPr>
        <w:pStyle w:val="8"/>
        <w:keepNext w:val="0"/>
        <w:keepLines w:val="0"/>
        <w:widowControl/>
        <w:suppressLineNumbers w:val="0"/>
        <w:spacing w:before="0" w:beforeAutospacing="1" w:after="0" w:afterAutospacing="1"/>
        <w:ind w:left="0" w:right="0"/>
        <w:rPr>
          <w:rFonts w:ascii="Times New Roman" w:hAnsi="Times New Roman" w:eastAsia="Times New Roman" w:cs="Times New Roman"/>
          <w:b/>
          <w:bCs w:val="0"/>
          <w:i w:val="0"/>
          <w:iCs w:val="0"/>
          <w:color w:val="000000"/>
          <w:sz w:val="28"/>
          <w:szCs w:val="28"/>
          <w:shd w:val="clear" w:color="auto" w:fill="FFFFFF"/>
          <w:lang w:eastAsia="ru-RU" w:bidi="ar-SA"/>
        </w:rPr>
      </w:pPr>
      <w:r>
        <w:rPr>
          <w:rFonts w:cs="Times New Roman"/>
          <w:b/>
          <w:bCs w:val="0"/>
          <w:i w:val="0"/>
          <w:iCs w:val="0"/>
          <w:color w:val="000000"/>
          <w:sz w:val="28"/>
          <w:szCs w:val="28"/>
          <w:shd w:val="clear" w:color="auto" w:fill="FFFFFF"/>
          <w:lang w:eastAsia="ru-RU" w:bidi="ar-SA"/>
        </w:rPr>
        <w:t xml:space="preserve">Практические занятия: </w:t>
      </w:r>
      <w:r>
        <w:rPr>
          <w:rFonts w:cs="Times New Roman"/>
          <w:b w:val="0"/>
          <w:bCs/>
          <w:i w:val="0"/>
          <w:iCs w:val="0"/>
          <w:color w:val="000000"/>
          <w:sz w:val="28"/>
          <w:szCs w:val="28"/>
          <w:shd w:val="clear" w:color="auto" w:fill="FFFFFF"/>
          <w:lang w:eastAsia="ru-RU" w:bidi="ar-SA"/>
        </w:rPr>
        <w:t>П</w:t>
      </w:r>
      <w:r>
        <w:rPr>
          <w:rFonts w:ascii="Times New Roman" w:hAnsi="Times New Roman" w:cs="Times New Roman"/>
          <w:b w:val="0"/>
          <w:bCs/>
          <w:i w:val="0"/>
          <w:iCs w:val="0"/>
          <w:sz w:val="28"/>
          <w:szCs w:val="28"/>
          <w:shd w:val="clear" w:color="auto" w:fill="FFFFFF"/>
        </w:rPr>
        <w:t>о</w:t>
      </w:r>
      <w:r>
        <w:rPr>
          <w:rFonts w:ascii="Times New Roman" w:hAnsi="Times New Roman" w:cs="Times New Roman"/>
          <w:bCs/>
          <w:sz w:val="28"/>
          <w:szCs w:val="28"/>
          <w:shd w:val="clear" w:color="auto" w:fill="FFFFFF"/>
        </w:rPr>
        <w:t xml:space="preserve">переменный двухшажный ход, </w:t>
      </w:r>
      <w:r>
        <w:rPr>
          <w:rFonts w:ascii="Times New Roman" w:hAnsi="Times New Roman" w:cs="Times New Roman"/>
          <w:bCs/>
          <w:i w:val="0"/>
          <w:iCs w:val="0"/>
          <w:sz w:val="28"/>
          <w:szCs w:val="28"/>
          <w:shd w:val="clear" w:color="auto" w:fill="FFFFFF"/>
        </w:rPr>
        <w:t>одновременный бесшажный ход.</w:t>
      </w:r>
    </w:p>
    <w:p>
      <w:pPr>
        <w:pStyle w:val="8"/>
        <w:keepNext w:val="0"/>
        <w:keepLines w:val="0"/>
        <w:widowControl/>
        <w:suppressLineNumbers w:val="0"/>
        <w:spacing w:before="0" w:beforeAutospacing="1" w:after="0" w:afterAutospacing="1"/>
        <w:ind w:left="0" w:right="0"/>
        <w:rPr>
          <w:i w:val="0"/>
          <w:iCs w:val="0"/>
        </w:rPr>
      </w:pPr>
      <w:r>
        <w:rPr>
          <w:rFonts w:ascii="Times New Roman" w:hAnsi="Times New Roman" w:eastAsia="Times New Roman" w:cs="Times New Roman"/>
          <w:bCs/>
          <w:i w:val="0"/>
          <w:iCs w:val="0"/>
          <w:color w:val="000000"/>
          <w:sz w:val="28"/>
          <w:szCs w:val="28"/>
          <w:shd w:val="clear" w:color="auto" w:fill="FFFFFF"/>
          <w:lang w:val="ru-RU" w:eastAsia="ru-RU" w:bidi="ar-SA"/>
        </w:rPr>
        <w:t>Основные элементы техники:</w:t>
      </w:r>
    </w:p>
    <w:p>
      <w:pPr>
        <w:pStyle w:val="14"/>
        <w:numPr>
          <w:ilvl w:val="0"/>
          <w:numId w:val="9"/>
        </w:numPr>
        <w:spacing w:before="0" w:after="0" w:line="240" w:lineRule="auto"/>
        <w:ind w:left="18" w:leftChars="0" w:hanging="18" w:firstLineChars="0"/>
        <w:contextualSpacing/>
        <w:jc w:val="both"/>
        <w:rPr>
          <w:rFonts w:ascii="Times New Roman" w:hAnsi="Times New Roman" w:eastAsia="Times New Roman" w:cs="Times New Roman"/>
          <w:sz w:val="28"/>
          <w:szCs w:val="28"/>
          <w:lang w:val="ru-RU" w:eastAsia="ru-RU"/>
        </w:rPr>
      </w:pPr>
      <w:r>
        <w:rPr>
          <w:rFonts w:ascii="Times New Roman" w:hAnsi="Times New Roman" w:eastAsia="Times New Roman" w:cs="Times New Roman"/>
          <w:i w:val="0"/>
          <w:iCs w:val="0"/>
          <w:sz w:val="28"/>
          <w:szCs w:val="28"/>
          <w:lang w:val="ru-RU" w:eastAsia="ru-RU"/>
        </w:rPr>
        <w:t xml:space="preserve">Попеременный двухшажный ход: Классический стиль, </w:t>
      </w:r>
      <w:r>
        <w:rPr>
          <w:rFonts w:ascii="Times New Roman" w:hAnsi="Times New Roman" w:eastAsia="Times New Roman" w:cs="Times New Roman"/>
          <w:sz w:val="28"/>
          <w:szCs w:val="28"/>
          <w:lang w:val="ru-RU" w:eastAsia="ru-RU"/>
        </w:rPr>
        <w:t>имитирующий обычную ходьбу. Основа основ, которую должен освоить каждый.</w:t>
      </w:r>
    </w:p>
    <w:p>
      <w:pPr>
        <w:pStyle w:val="14"/>
        <w:numPr>
          <w:ilvl w:val="0"/>
          <w:numId w:val="9"/>
        </w:numPr>
        <w:spacing w:before="0" w:after="0" w:line="240" w:lineRule="auto"/>
        <w:ind w:left="18" w:leftChars="0" w:hanging="18" w:firstLineChars="0"/>
        <w:contextualSpacing/>
        <w:jc w:val="both"/>
        <w:rPr>
          <w:rFonts w:ascii="Times New Roman" w:hAnsi="Times New Roman" w:eastAsia="Times New Roman" w:cs="Times New Roman"/>
          <w:sz w:val="28"/>
          <w:szCs w:val="28"/>
          <w:lang w:val="ru-RU" w:eastAsia="ru-RU"/>
        </w:rPr>
      </w:pPr>
      <w:r>
        <w:rPr>
          <w:rFonts w:ascii="Times New Roman" w:hAnsi="Times New Roman" w:eastAsia="Times New Roman" w:cs="Times New Roman"/>
          <w:sz w:val="28"/>
          <w:szCs w:val="28"/>
          <w:lang w:val="ru-RU" w:eastAsia="ru-RU"/>
        </w:rPr>
        <w:t>Одновременный бесшажный ход («Бесшажка»): Скольжение на двух лыжах с одновременным толчком палками. Развивает мышцы рук, плечевого пояса и спины.</w:t>
      </w:r>
    </w:p>
    <w:p>
      <w:pPr>
        <w:pStyle w:val="14"/>
        <w:numPr>
          <w:ilvl w:val="0"/>
          <w:numId w:val="9"/>
        </w:numPr>
        <w:spacing w:before="0" w:after="0" w:line="240" w:lineRule="auto"/>
        <w:ind w:left="18" w:leftChars="0" w:hanging="18" w:firstLineChars="0"/>
        <w:contextualSpacing/>
        <w:jc w:val="both"/>
        <w:rPr>
          <w:rFonts w:ascii="Times New Roman" w:hAnsi="Times New Roman" w:eastAsia="Times New Roman" w:cs="Times New Roman"/>
          <w:color w:val="auto"/>
          <w:sz w:val="28"/>
          <w:szCs w:val="28"/>
          <w:highlight w:val="none"/>
          <w:lang w:val="ru-RU" w:eastAsia="ru-RU"/>
        </w:rPr>
      </w:pPr>
      <w:r>
        <w:rPr>
          <w:rFonts w:ascii="Times New Roman" w:hAnsi="Times New Roman" w:eastAsia="Times New Roman" w:cs="Times New Roman"/>
          <w:color w:val="auto"/>
          <w:sz w:val="28"/>
          <w:szCs w:val="28"/>
          <w:highlight w:val="none"/>
          <w:lang w:val="ru-RU" w:eastAsia="ru-RU"/>
        </w:rPr>
        <w:t>Подъемы и спуски: Обучение технике подъема «лесенкой» или «елочкой» и безопасного спуска в низкой стойке.</w:t>
      </w:r>
    </w:p>
    <w:p>
      <w:pPr>
        <w:pStyle w:val="8"/>
        <w:keepNext w:val="0"/>
        <w:keepLines w:val="0"/>
        <w:widowControl/>
        <w:suppressLineNumbers w:val="0"/>
        <w:spacing w:before="0" w:beforeAutospacing="1" w:after="0" w:afterAutospacing="1"/>
        <w:ind w:left="0" w:right="0"/>
        <w:rPr>
          <w:rFonts w:ascii="Times New Roman" w:hAnsi="Times New Roman" w:eastAsia="Times New Roman" w:cs="Times New Roman"/>
          <w:bCs/>
          <w:i w:val="0"/>
          <w:iCs w:val="0"/>
          <w:color w:val="auto"/>
          <w:sz w:val="28"/>
          <w:szCs w:val="28"/>
          <w:highlight w:val="none"/>
          <w:shd w:val="clear" w:color="auto" w:fill="FFFFFF"/>
          <w:lang w:val="ru-RU" w:eastAsia="ru-RU" w:bidi="ar-SA"/>
        </w:rPr>
      </w:pPr>
      <w:r>
        <w:rPr>
          <w:rFonts w:ascii="Times New Roman" w:hAnsi="Times New Roman" w:eastAsia="Times New Roman" w:cs="Times New Roman"/>
          <w:bCs/>
          <w:i w:val="0"/>
          <w:iCs w:val="0"/>
          <w:color w:val="auto"/>
          <w:sz w:val="28"/>
          <w:szCs w:val="28"/>
          <w:highlight w:val="none"/>
          <w:shd w:val="clear" w:color="auto" w:fill="FFFFFF"/>
          <w:lang w:val="ru-RU" w:eastAsia="ru-RU" w:bidi="ar-SA"/>
        </w:rPr>
        <w:t>Организация занятия:</w:t>
      </w:r>
    </w:p>
    <w:p>
      <w:pPr>
        <w:pStyle w:val="14"/>
        <w:numPr>
          <w:ilvl w:val="0"/>
          <w:numId w:val="9"/>
        </w:numPr>
        <w:spacing w:before="0" w:after="0" w:line="240" w:lineRule="auto"/>
        <w:ind w:left="18" w:leftChars="0" w:hanging="18" w:firstLineChars="0"/>
        <w:contextualSpacing/>
        <w:jc w:val="both"/>
        <w:rPr>
          <w:rFonts w:ascii="Times New Roman" w:hAnsi="Times New Roman" w:eastAsia="Times New Roman" w:cs="Times New Roman"/>
          <w:color w:val="auto"/>
          <w:sz w:val="28"/>
          <w:szCs w:val="28"/>
          <w:highlight w:val="none"/>
          <w:lang w:val="ru-RU" w:eastAsia="ru-RU"/>
        </w:rPr>
      </w:pPr>
      <w:r>
        <w:rPr>
          <w:rFonts w:ascii="Times New Roman" w:hAnsi="Times New Roman" w:eastAsia="Times New Roman" w:cs="Times New Roman"/>
          <w:color w:val="auto"/>
          <w:sz w:val="28"/>
          <w:szCs w:val="28"/>
          <w:highlight w:val="none"/>
          <w:lang w:val="ru-RU" w:eastAsia="ru-RU"/>
        </w:rPr>
        <w:t>Занятия проводятся при температуре не ниже -15°C и отсутствии сильного ветра.</w:t>
      </w:r>
    </w:p>
    <w:p>
      <w:pPr>
        <w:pStyle w:val="14"/>
        <w:numPr>
          <w:ilvl w:val="0"/>
          <w:numId w:val="9"/>
        </w:numPr>
        <w:spacing w:before="0" w:after="0" w:line="240" w:lineRule="auto"/>
        <w:ind w:left="18" w:leftChars="0" w:hanging="18" w:firstLineChars="0"/>
        <w:contextualSpacing/>
        <w:jc w:val="both"/>
        <w:rPr>
          <w:rFonts w:ascii="Times New Roman" w:hAnsi="Times New Roman" w:eastAsia="Times New Roman" w:cs="Times New Roman"/>
          <w:color w:val="auto"/>
          <w:sz w:val="28"/>
          <w:szCs w:val="28"/>
          <w:highlight w:val="none"/>
          <w:lang w:val="ru-RU" w:eastAsia="ru-RU"/>
        </w:rPr>
      </w:pPr>
      <w:r>
        <w:rPr>
          <w:rFonts w:ascii="Times New Roman" w:hAnsi="Times New Roman" w:eastAsia="Times New Roman" w:cs="Times New Roman"/>
          <w:color w:val="auto"/>
          <w:sz w:val="28"/>
          <w:szCs w:val="28"/>
          <w:highlight w:val="none"/>
          <w:lang w:val="ru-RU" w:eastAsia="ru-RU"/>
        </w:rPr>
        <w:t>Обязательно уделяется время обучению правильной экипировке и уходу за инвентарем.</w:t>
      </w:r>
    </w:p>
    <w:p>
      <w:pPr>
        <w:pStyle w:val="14"/>
        <w:numPr>
          <w:ilvl w:val="0"/>
          <w:numId w:val="9"/>
        </w:numPr>
        <w:spacing w:before="0" w:after="0" w:line="240" w:lineRule="auto"/>
        <w:ind w:left="18" w:leftChars="0" w:hanging="18" w:firstLineChars="0"/>
        <w:contextualSpacing/>
        <w:jc w:val="both"/>
        <w:rPr>
          <w:rFonts w:ascii="Times New Roman" w:hAnsi="Times New Roman" w:eastAsia="Times New Roman" w:cs="Times New Roman"/>
          <w:color w:val="auto"/>
          <w:sz w:val="28"/>
          <w:szCs w:val="28"/>
          <w:highlight w:val="none"/>
          <w:lang w:val="ru-RU" w:eastAsia="ru-RU"/>
        </w:rPr>
      </w:pPr>
      <w:r>
        <w:rPr>
          <w:rFonts w:ascii="Times New Roman" w:hAnsi="Times New Roman" w:eastAsia="Times New Roman" w:cs="Times New Roman"/>
          <w:color w:val="auto"/>
          <w:sz w:val="28"/>
          <w:szCs w:val="28"/>
          <w:highlight w:val="none"/>
          <w:lang w:val="ru-RU" w:eastAsia="ru-RU"/>
        </w:rPr>
        <w:t>В занятие включаются игровые элементы: эстафеты, катание с небольших пологих склонов.</w:t>
      </w:r>
    </w:p>
    <w:p>
      <w:pPr>
        <w:pStyle w:val="14"/>
        <w:numPr>
          <w:ilvl w:val="0"/>
          <w:numId w:val="0"/>
        </w:numPr>
        <w:spacing w:before="0" w:after="0" w:line="240" w:lineRule="auto"/>
        <w:ind w:leftChars="0" w:right="0" w:rightChars="0"/>
        <w:contextualSpacing/>
        <w:jc w:val="both"/>
        <w:rPr>
          <w:rFonts w:ascii="Times New Roman" w:hAnsi="Times New Roman" w:eastAsia="Times New Roman" w:cs="Times New Roman"/>
          <w:color w:val="auto"/>
          <w:sz w:val="28"/>
          <w:szCs w:val="28"/>
          <w:highlight w:val="none"/>
          <w:lang w:eastAsia="ru-RU"/>
        </w:rPr>
      </w:pPr>
      <w:r>
        <w:rPr>
          <w:rFonts w:cs="Times New Roman"/>
          <w:color w:val="auto"/>
          <w:sz w:val="28"/>
          <w:szCs w:val="28"/>
          <w:highlight w:val="none"/>
          <w:lang w:eastAsia="ru-RU"/>
        </w:rPr>
        <w:t>Приложение 3.</w:t>
      </w:r>
    </w:p>
    <w:p>
      <w:pPr>
        <w:pStyle w:val="14"/>
        <w:numPr>
          <w:ilvl w:val="0"/>
          <w:numId w:val="0"/>
        </w:numPr>
        <w:spacing w:before="0" w:after="0" w:line="240" w:lineRule="auto"/>
        <w:ind w:leftChars="0" w:right="0" w:rightChars="0"/>
        <w:contextualSpacing/>
        <w:jc w:val="both"/>
        <w:rPr>
          <w:rFonts w:ascii="Times New Roman" w:hAnsi="Times New Roman" w:cs="Times New Roman"/>
          <w:b/>
          <w:bCs/>
          <w:color w:val="000000"/>
          <w:sz w:val="28"/>
          <w:szCs w:val="28"/>
          <w:shd w:val="clear" w:color="auto" w:fill="FFFFFF"/>
        </w:rPr>
      </w:pPr>
    </w:p>
    <w:p>
      <w:pPr>
        <w:pStyle w:val="14"/>
        <w:numPr>
          <w:ilvl w:val="0"/>
          <w:numId w:val="0"/>
        </w:numPr>
        <w:spacing w:before="0" w:after="0" w:line="240" w:lineRule="auto"/>
        <w:ind w:leftChars="0" w:right="0" w:rightChars="0"/>
        <w:contextualSpacing/>
        <w:jc w:val="both"/>
        <w:rPr>
          <w:rFonts w:ascii="Times New Roman" w:hAnsi="Times New Roman" w:eastAsia="Times New Roman" w:cs="Times New Roman"/>
          <w:color w:val="auto"/>
          <w:sz w:val="28"/>
          <w:szCs w:val="28"/>
          <w:lang w:val="ru-RU" w:eastAsia="ru-RU"/>
        </w:rPr>
      </w:pPr>
      <w:r>
        <w:rPr>
          <w:rFonts w:ascii="Times New Roman" w:hAnsi="Times New Roman" w:cs="Times New Roman"/>
          <w:b/>
          <w:bCs/>
          <w:color w:val="auto"/>
          <w:sz w:val="28"/>
          <w:szCs w:val="28"/>
          <w:shd w:val="clear" w:color="auto" w:fill="FFFFFF"/>
        </w:rPr>
        <w:t>Тема 2.</w:t>
      </w:r>
      <w:r>
        <w:rPr>
          <w:rFonts w:cs="Times New Roman"/>
          <w:b/>
          <w:bCs/>
          <w:color w:val="auto"/>
          <w:sz w:val="28"/>
          <w:szCs w:val="28"/>
          <w:shd w:val="clear" w:color="auto" w:fill="FFFFFF"/>
        </w:rPr>
        <w:t>6</w:t>
      </w:r>
      <w:r>
        <w:rPr>
          <w:rFonts w:ascii="Times New Roman" w:hAnsi="Times New Roman" w:cs="Times New Roman"/>
          <w:bCs/>
          <w:color w:val="auto"/>
          <w:sz w:val="28"/>
          <w:szCs w:val="28"/>
          <w:shd w:val="clear" w:color="auto" w:fill="FFFFFF"/>
        </w:rPr>
        <w:t xml:space="preserve"> «</w:t>
      </w:r>
      <w:r>
        <w:rPr>
          <w:rFonts w:cs="Times New Roman"/>
          <w:bCs/>
          <w:color w:val="auto"/>
          <w:sz w:val="28"/>
          <w:szCs w:val="28"/>
          <w:shd w:val="clear" w:color="auto" w:fill="FFFFFF"/>
        </w:rPr>
        <w:t>Специальные физические упражнения</w:t>
      </w:r>
      <w:r>
        <w:rPr>
          <w:rFonts w:ascii="Times New Roman" w:hAnsi="Times New Roman" w:cs="Times New Roman"/>
          <w:bCs/>
          <w:color w:val="auto"/>
          <w:sz w:val="28"/>
          <w:szCs w:val="28"/>
          <w:shd w:val="clear" w:color="auto" w:fill="FFFFFF"/>
        </w:rPr>
        <w:t>»</w:t>
      </w:r>
      <w:r>
        <w:rPr>
          <w:rFonts w:cs="Times New Roman"/>
          <w:bCs/>
          <w:color w:val="auto"/>
          <w:sz w:val="28"/>
          <w:szCs w:val="28"/>
          <w:shd w:val="clear" w:color="auto" w:fill="FFFFFF"/>
        </w:rPr>
        <w:t xml:space="preserve"> (СФУ)</w:t>
      </w:r>
      <w:r>
        <w:rPr>
          <w:rFonts w:ascii="Times New Roman" w:hAnsi="Times New Roman" w:cs="Times New Roman"/>
          <w:bCs/>
          <w:color w:val="auto"/>
          <w:sz w:val="28"/>
          <w:szCs w:val="28"/>
          <w:shd w:val="clear" w:color="auto" w:fill="FFFFFF"/>
        </w:rPr>
        <w:t>.</w:t>
      </w:r>
    </w:p>
    <w:p>
      <w:pPr>
        <w:spacing w:before="0" w:after="0" w:line="240" w:lineRule="auto"/>
        <w:ind w:left="0" w:leftChars="0" w:right="0" w:firstLine="400" w:firstLineChars="0"/>
        <w:jc w:val="both"/>
        <w:rPr>
          <w:rFonts w:ascii="Times New Roman" w:hAnsi="Times New Roman" w:eastAsia="Times New Roman" w:cs="Times New Roman"/>
          <w:bCs/>
          <w:color w:val="auto"/>
          <w:sz w:val="28"/>
          <w:szCs w:val="28"/>
          <w:shd w:val="clear" w:color="auto" w:fill="FFFFFF"/>
        </w:rPr>
      </w:pPr>
    </w:p>
    <w:p>
      <w:pPr>
        <w:spacing w:before="0" w:after="0" w:line="240" w:lineRule="auto"/>
        <w:ind w:left="0" w:leftChars="0" w:right="0" w:firstLine="400" w:firstLineChars="0"/>
        <w:jc w:val="both"/>
        <w:rPr>
          <w:rFonts w:ascii="Times New Roman" w:hAnsi="Times New Roman" w:eastAsia="Times New Roman" w:cs="Times New Roman"/>
          <w:bCs/>
          <w:color w:val="auto"/>
          <w:sz w:val="28"/>
          <w:szCs w:val="28"/>
          <w:shd w:val="clear" w:color="auto" w:fill="FFFFFF"/>
        </w:rPr>
      </w:pPr>
      <w:r>
        <w:rPr>
          <w:rFonts w:ascii="Times New Roman" w:hAnsi="Times New Roman" w:eastAsia="Times New Roman" w:cs="Times New Roman"/>
          <w:bCs/>
          <w:color w:val="auto"/>
          <w:sz w:val="28"/>
          <w:szCs w:val="28"/>
          <w:shd w:val="clear" w:color="auto" w:fill="FFFFFF"/>
        </w:rPr>
        <w:t>Это упражнения, направленные на проработку определенных мышечных групп или на отработку элементов техники основных движений. Они служат мостиком между разминкой и основной частью тренировки.</w:t>
      </w:r>
    </w:p>
    <w:p>
      <w:pPr>
        <w:pStyle w:val="8"/>
        <w:keepNext w:val="0"/>
        <w:keepLines w:val="0"/>
        <w:widowControl/>
        <w:suppressLineNumbers w:val="0"/>
        <w:spacing w:before="0" w:beforeAutospacing="1" w:after="0" w:afterAutospacing="1"/>
        <w:ind w:left="0" w:right="0"/>
        <w:rPr>
          <w:rFonts w:cs="Times New Roman"/>
          <w:b/>
          <w:bCs w:val="0"/>
          <w:i w:val="0"/>
          <w:iCs w:val="0"/>
          <w:color w:val="auto"/>
          <w:sz w:val="28"/>
          <w:szCs w:val="28"/>
          <w:shd w:val="clear" w:color="auto" w:fill="FFFFFF"/>
          <w:lang w:eastAsia="ru-RU" w:bidi="ar-SA"/>
        </w:rPr>
      </w:pPr>
      <w:r>
        <w:rPr>
          <w:rFonts w:cs="Times New Roman"/>
          <w:b/>
          <w:bCs w:val="0"/>
          <w:i w:val="0"/>
          <w:iCs w:val="0"/>
          <w:color w:val="auto"/>
          <w:sz w:val="28"/>
          <w:szCs w:val="28"/>
          <w:shd w:val="clear" w:color="auto" w:fill="FFFFFF"/>
          <w:lang w:eastAsia="ru-RU" w:bidi="ar-SA"/>
        </w:rPr>
        <w:t>Практические з</w:t>
      </w:r>
      <w:r>
        <w:rPr>
          <w:rFonts w:cs="Times New Roman"/>
          <w:b/>
          <w:bCs w:val="0"/>
          <w:i w:val="0"/>
          <w:iCs w:val="0"/>
          <w:color w:val="auto"/>
          <w:sz w:val="28"/>
          <w:szCs w:val="28"/>
          <w:highlight w:val="none"/>
          <w:shd w:val="clear" w:color="auto" w:fill="FFFFFF"/>
          <w:lang w:eastAsia="ru-RU" w:bidi="ar-SA"/>
        </w:rPr>
        <w:t xml:space="preserve">анятия: </w:t>
      </w:r>
      <w:r>
        <w:rPr>
          <w:rFonts w:cs="Times New Roman"/>
          <w:b w:val="0"/>
          <w:bCs/>
          <w:i w:val="0"/>
          <w:iCs w:val="0"/>
          <w:color w:val="auto"/>
          <w:sz w:val="28"/>
          <w:szCs w:val="28"/>
          <w:shd w:val="clear" w:color="auto" w:fill="FFFFFF"/>
          <w:lang w:eastAsia="ru-RU" w:bidi="ar-SA"/>
        </w:rPr>
        <w:t>Попеременное выполнение СФУ.</w:t>
      </w:r>
      <w:r>
        <w:rPr>
          <w:rFonts w:cs="Times New Roman"/>
          <w:b/>
          <w:bCs w:val="0"/>
          <w:i w:val="0"/>
          <w:iCs w:val="0"/>
          <w:color w:val="auto"/>
          <w:sz w:val="28"/>
          <w:szCs w:val="28"/>
          <w:shd w:val="clear" w:color="auto" w:fill="FFFFFF"/>
          <w:lang w:eastAsia="ru-RU" w:bidi="ar-SA"/>
        </w:rPr>
        <w:t xml:space="preserve"> </w:t>
      </w:r>
    </w:p>
    <w:p>
      <w:pPr>
        <w:pStyle w:val="8"/>
        <w:keepNext w:val="0"/>
        <w:keepLines w:val="0"/>
        <w:widowControl/>
        <w:suppressLineNumbers w:val="0"/>
        <w:spacing w:before="0" w:beforeAutospacing="1" w:after="0" w:afterAutospacing="1"/>
        <w:ind w:left="0" w:right="0"/>
        <w:rPr>
          <w:rFonts w:ascii="Times New Roman" w:hAnsi="Times New Roman" w:eastAsia="Times New Roman" w:cs="Times New Roman"/>
          <w:bCs/>
          <w:i w:val="0"/>
          <w:iCs w:val="0"/>
          <w:color w:val="auto"/>
          <w:sz w:val="28"/>
          <w:szCs w:val="28"/>
          <w:shd w:val="clear" w:color="auto" w:fill="FFFFFF"/>
          <w:lang w:val="ru-RU" w:eastAsia="ru-RU" w:bidi="ar-SA"/>
        </w:rPr>
      </w:pPr>
      <w:r>
        <w:rPr>
          <w:rFonts w:ascii="Times New Roman" w:hAnsi="Times New Roman" w:eastAsia="Times New Roman" w:cs="Times New Roman"/>
          <w:bCs/>
          <w:i w:val="0"/>
          <w:iCs w:val="0"/>
          <w:color w:val="auto"/>
          <w:sz w:val="28"/>
          <w:szCs w:val="28"/>
          <w:shd w:val="clear" w:color="auto" w:fill="FFFFFF"/>
          <w:lang w:val="ru-RU" w:eastAsia="ru-RU" w:bidi="ar-SA"/>
        </w:rPr>
        <w:t>Примеры СФУ:</w:t>
      </w:r>
    </w:p>
    <w:p>
      <w:pPr>
        <w:pStyle w:val="14"/>
        <w:numPr>
          <w:ilvl w:val="0"/>
          <w:numId w:val="0"/>
        </w:numPr>
        <w:spacing w:before="0" w:after="0" w:line="240" w:lineRule="auto"/>
        <w:ind w:leftChars="0" w:right="0" w:rightChars="0"/>
        <w:contextualSpacing/>
        <w:jc w:val="both"/>
        <w:rPr>
          <w:rFonts w:ascii="Times New Roman" w:hAnsi="Times New Roman" w:eastAsia="Times New Roman" w:cs="Times New Roman"/>
          <w:color w:val="auto"/>
          <w:sz w:val="28"/>
          <w:szCs w:val="28"/>
          <w:lang w:val="ru-RU" w:eastAsia="ru-RU"/>
        </w:rPr>
      </w:pPr>
      <w:r>
        <w:rPr>
          <w:rFonts w:ascii="Times New Roman" w:hAnsi="Times New Roman" w:eastAsia="Times New Roman" w:cs="Times New Roman"/>
          <w:color w:val="auto"/>
          <w:sz w:val="28"/>
          <w:szCs w:val="28"/>
          <w:lang w:eastAsia="ru-RU"/>
        </w:rPr>
        <w:t>*</w:t>
      </w:r>
      <w:r>
        <w:rPr>
          <w:rFonts w:ascii="Times New Roman" w:hAnsi="Times New Roman" w:eastAsia="Times New Roman" w:cs="Times New Roman"/>
          <w:color w:val="auto"/>
          <w:sz w:val="28"/>
          <w:szCs w:val="28"/>
          <w:lang w:val="ru-RU" w:eastAsia="ru-RU"/>
        </w:rPr>
        <w:t>Для беговой подготовки:</w:t>
      </w:r>
    </w:p>
    <w:p>
      <w:pPr>
        <w:pStyle w:val="14"/>
        <w:numPr>
          <w:ilvl w:val="0"/>
          <w:numId w:val="9"/>
        </w:numPr>
        <w:spacing w:before="0" w:after="0" w:line="240" w:lineRule="auto"/>
        <w:ind w:left="18" w:leftChars="0" w:hanging="18" w:firstLineChars="0"/>
        <w:contextualSpacing/>
        <w:jc w:val="both"/>
        <w:rPr>
          <w:rFonts w:ascii="Times New Roman" w:hAnsi="Times New Roman" w:eastAsia="Times New Roman" w:cs="Times New Roman"/>
          <w:color w:val="auto"/>
          <w:sz w:val="28"/>
          <w:szCs w:val="28"/>
          <w:lang w:val="ru-RU" w:eastAsia="ru-RU"/>
        </w:rPr>
      </w:pPr>
      <w:r>
        <w:rPr>
          <w:rFonts w:ascii="Times New Roman" w:hAnsi="Times New Roman" w:eastAsia="Times New Roman" w:cs="Times New Roman"/>
          <w:color w:val="auto"/>
          <w:sz w:val="28"/>
          <w:szCs w:val="28"/>
          <w:lang w:val="ru-RU" w:eastAsia="ru-RU"/>
        </w:rPr>
        <w:t>Семенящий бег (бег мелкими шагами с высокой частотой).</w:t>
      </w:r>
    </w:p>
    <w:p>
      <w:pPr>
        <w:pStyle w:val="14"/>
        <w:numPr>
          <w:ilvl w:val="0"/>
          <w:numId w:val="9"/>
        </w:numPr>
        <w:spacing w:before="0" w:after="0" w:line="240" w:lineRule="auto"/>
        <w:ind w:left="18" w:leftChars="0" w:hanging="18" w:firstLineChars="0"/>
        <w:contextualSpacing/>
        <w:jc w:val="both"/>
        <w:rPr>
          <w:rFonts w:ascii="Times New Roman" w:hAnsi="Times New Roman" w:eastAsia="Times New Roman" w:cs="Times New Roman"/>
          <w:color w:val="auto"/>
          <w:sz w:val="28"/>
          <w:szCs w:val="28"/>
          <w:lang w:val="ru-RU" w:eastAsia="ru-RU"/>
        </w:rPr>
      </w:pPr>
      <w:r>
        <w:rPr>
          <w:rFonts w:ascii="Times New Roman" w:hAnsi="Times New Roman" w:eastAsia="Times New Roman" w:cs="Times New Roman"/>
          <w:color w:val="auto"/>
          <w:sz w:val="28"/>
          <w:szCs w:val="28"/>
          <w:lang w:val="ru-RU" w:eastAsia="ru-RU"/>
        </w:rPr>
        <w:t>Бег с высоким подниманием бедра.</w:t>
      </w:r>
    </w:p>
    <w:p>
      <w:pPr>
        <w:pStyle w:val="14"/>
        <w:numPr>
          <w:ilvl w:val="0"/>
          <w:numId w:val="9"/>
        </w:numPr>
        <w:spacing w:before="0" w:after="0" w:line="240" w:lineRule="auto"/>
        <w:ind w:left="18" w:leftChars="0" w:hanging="18" w:firstLineChars="0"/>
        <w:contextualSpacing/>
        <w:jc w:val="both"/>
        <w:rPr>
          <w:rFonts w:ascii="Times New Roman" w:hAnsi="Times New Roman" w:eastAsia="Times New Roman" w:cs="Times New Roman"/>
          <w:color w:val="auto"/>
          <w:sz w:val="28"/>
          <w:szCs w:val="28"/>
          <w:lang w:val="ru-RU" w:eastAsia="ru-RU"/>
        </w:rPr>
      </w:pPr>
      <w:r>
        <w:rPr>
          <w:rFonts w:ascii="Times New Roman" w:hAnsi="Times New Roman" w:eastAsia="Times New Roman" w:cs="Times New Roman"/>
          <w:color w:val="auto"/>
          <w:sz w:val="28"/>
          <w:szCs w:val="28"/>
          <w:lang w:val="ru-RU" w:eastAsia="ru-RU"/>
        </w:rPr>
        <w:t>Бег с захлестыванием голени назад.</w:t>
      </w:r>
    </w:p>
    <w:p>
      <w:pPr>
        <w:pStyle w:val="14"/>
        <w:numPr>
          <w:ilvl w:val="0"/>
          <w:numId w:val="0"/>
        </w:numPr>
        <w:spacing w:before="0" w:after="0" w:line="240" w:lineRule="auto"/>
        <w:ind w:leftChars="0" w:right="0" w:rightChars="0"/>
        <w:contextualSpacing/>
        <w:jc w:val="both"/>
        <w:rPr>
          <w:rFonts w:ascii="Times New Roman" w:hAnsi="Times New Roman" w:eastAsia="Times New Roman" w:cs="Times New Roman"/>
          <w:color w:val="auto"/>
          <w:sz w:val="28"/>
          <w:szCs w:val="28"/>
          <w:lang w:val="ru-RU" w:eastAsia="ru-RU"/>
        </w:rPr>
      </w:pPr>
      <w:r>
        <w:rPr>
          <w:rFonts w:ascii="Times New Roman" w:hAnsi="Times New Roman" w:eastAsia="Times New Roman" w:cs="Times New Roman"/>
          <w:color w:val="auto"/>
          <w:sz w:val="28"/>
          <w:szCs w:val="28"/>
          <w:lang w:val="ru-RU" w:eastAsia="ru-RU"/>
        </w:rPr>
        <w:t>Для развития гибкости и подвижности:</w:t>
      </w:r>
    </w:p>
    <w:p>
      <w:pPr>
        <w:pStyle w:val="14"/>
        <w:numPr>
          <w:ilvl w:val="0"/>
          <w:numId w:val="9"/>
        </w:numPr>
        <w:spacing w:before="0" w:after="0" w:line="240" w:lineRule="auto"/>
        <w:ind w:left="18" w:leftChars="0" w:hanging="18" w:firstLineChars="0"/>
        <w:contextualSpacing/>
        <w:jc w:val="both"/>
        <w:rPr>
          <w:rFonts w:ascii="Times New Roman" w:hAnsi="Times New Roman" w:eastAsia="Times New Roman" w:cs="Times New Roman"/>
          <w:color w:val="auto"/>
          <w:sz w:val="28"/>
          <w:szCs w:val="28"/>
          <w:lang w:val="ru-RU" w:eastAsia="ru-RU"/>
        </w:rPr>
      </w:pPr>
      <w:r>
        <w:rPr>
          <w:rFonts w:ascii="Times New Roman" w:hAnsi="Times New Roman" w:eastAsia="Times New Roman" w:cs="Times New Roman"/>
          <w:color w:val="auto"/>
          <w:sz w:val="28"/>
          <w:szCs w:val="28"/>
          <w:lang w:val="ru-RU" w:eastAsia="ru-RU"/>
        </w:rPr>
        <w:t>Наклоны, повороты туловища.</w:t>
      </w:r>
    </w:p>
    <w:p>
      <w:pPr>
        <w:pStyle w:val="14"/>
        <w:numPr>
          <w:ilvl w:val="0"/>
          <w:numId w:val="9"/>
        </w:numPr>
        <w:spacing w:before="0" w:after="0" w:line="240" w:lineRule="auto"/>
        <w:ind w:left="18" w:leftChars="0" w:hanging="18" w:firstLineChars="0"/>
        <w:contextualSpacing/>
        <w:jc w:val="both"/>
        <w:rPr>
          <w:rFonts w:ascii="Times New Roman" w:hAnsi="Times New Roman" w:eastAsia="Times New Roman" w:cs="Times New Roman"/>
          <w:color w:val="auto"/>
          <w:sz w:val="28"/>
          <w:szCs w:val="28"/>
          <w:lang w:val="ru-RU" w:eastAsia="ru-RU"/>
        </w:rPr>
      </w:pPr>
      <w:r>
        <w:rPr>
          <w:rFonts w:ascii="Times New Roman" w:hAnsi="Times New Roman" w:eastAsia="Times New Roman" w:cs="Times New Roman"/>
          <w:color w:val="auto"/>
          <w:sz w:val="28"/>
          <w:szCs w:val="28"/>
          <w:lang w:val="ru-RU" w:eastAsia="ru-RU"/>
        </w:rPr>
        <w:t>Маховые движения ногами и руками.</w:t>
      </w:r>
    </w:p>
    <w:p>
      <w:pPr>
        <w:pStyle w:val="14"/>
        <w:numPr>
          <w:ilvl w:val="0"/>
          <w:numId w:val="0"/>
        </w:numPr>
        <w:spacing w:before="0" w:after="0" w:line="240" w:lineRule="auto"/>
        <w:ind w:leftChars="0" w:right="0" w:rightChars="0"/>
        <w:contextualSpacing/>
        <w:jc w:val="both"/>
        <w:rPr>
          <w:rFonts w:ascii="Times New Roman" w:hAnsi="Times New Roman" w:eastAsia="Times New Roman" w:cs="Times New Roman"/>
          <w:color w:val="auto"/>
          <w:sz w:val="28"/>
          <w:szCs w:val="28"/>
          <w:lang w:val="ru-RU" w:eastAsia="ru-RU"/>
        </w:rPr>
      </w:pPr>
      <w:r>
        <w:rPr>
          <w:rFonts w:ascii="Times New Roman" w:hAnsi="Times New Roman" w:eastAsia="Times New Roman" w:cs="Times New Roman"/>
          <w:color w:val="auto"/>
          <w:sz w:val="28"/>
          <w:szCs w:val="28"/>
          <w:lang w:val="ru-RU" w:eastAsia="ru-RU"/>
        </w:rPr>
        <w:t>Для укрепления стоп:</w:t>
      </w:r>
    </w:p>
    <w:p>
      <w:pPr>
        <w:pStyle w:val="14"/>
        <w:numPr>
          <w:ilvl w:val="0"/>
          <w:numId w:val="9"/>
        </w:numPr>
        <w:spacing w:before="0" w:after="0" w:line="240" w:lineRule="auto"/>
        <w:ind w:left="18" w:leftChars="0" w:hanging="18" w:firstLineChars="0"/>
        <w:contextualSpacing/>
        <w:jc w:val="both"/>
        <w:rPr>
          <w:rFonts w:ascii="Times New Roman" w:hAnsi="Times New Roman" w:eastAsia="Times New Roman" w:cs="Times New Roman"/>
          <w:color w:val="auto"/>
          <w:sz w:val="28"/>
          <w:szCs w:val="28"/>
          <w:lang w:val="ru-RU" w:eastAsia="ru-RU"/>
        </w:rPr>
      </w:pPr>
      <w:r>
        <w:rPr>
          <w:rFonts w:ascii="Times New Roman" w:hAnsi="Times New Roman" w:eastAsia="Times New Roman" w:cs="Times New Roman"/>
          <w:color w:val="auto"/>
          <w:sz w:val="28"/>
          <w:szCs w:val="28"/>
          <w:lang w:val="ru-RU" w:eastAsia="ru-RU"/>
        </w:rPr>
        <w:t>Ходьба на носках, пятках, внешней и внутренней стороне стопы.</w:t>
      </w:r>
    </w:p>
    <w:p>
      <w:pPr>
        <w:pStyle w:val="14"/>
        <w:numPr>
          <w:ilvl w:val="0"/>
          <w:numId w:val="9"/>
        </w:numPr>
        <w:spacing w:before="0" w:after="0" w:line="240" w:lineRule="auto"/>
        <w:ind w:left="18" w:leftChars="0" w:hanging="18" w:firstLineChars="0"/>
        <w:contextualSpacing/>
        <w:jc w:val="both"/>
        <w:rPr>
          <w:rFonts w:ascii="Times New Roman" w:hAnsi="Times New Roman" w:eastAsia="Times New Roman" w:cs="Times New Roman"/>
          <w:color w:val="auto"/>
          <w:sz w:val="28"/>
          <w:szCs w:val="28"/>
          <w:lang w:val="ru-RU" w:eastAsia="ru-RU"/>
        </w:rPr>
      </w:pPr>
      <w:r>
        <w:rPr>
          <w:rFonts w:ascii="Times New Roman" w:hAnsi="Times New Roman" w:eastAsia="Times New Roman" w:cs="Times New Roman"/>
          <w:color w:val="auto"/>
          <w:sz w:val="28"/>
          <w:szCs w:val="28"/>
          <w:lang w:val="ru-RU" w:eastAsia="ru-RU"/>
        </w:rPr>
        <w:t>Перекаты с пятки на носок.</w:t>
      </w:r>
    </w:p>
    <w:p>
      <w:pPr>
        <w:pStyle w:val="14"/>
        <w:numPr>
          <w:ilvl w:val="0"/>
          <w:numId w:val="0"/>
        </w:numPr>
        <w:spacing w:before="0" w:after="0" w:line="240" w:lineRule="auto"/>
        <w:ind w:leftChars="0" w:right="0" w:rightChars="0"/>
        <w:contextualSpacing/>
        <w:jc w:val="both"/>
        <w:rPr>
          <w:rFonts w:ascii="Times New Roman" w:hAnsi="Times New Roman" w:eastAsia="Times New Roman" w:cs="Times New Roman"/>
          <w:color w:val="auto"/>
          <w:sz w:val="28"/>
          <w:szCs w:val="28"/>
          <w:lang w:eastAsia="ru-RU"/>
        </w:rPr>
      </w:pPr>
      <w:r>
        <w:rPr>
          <w:rFonts w:ascii="Times New Roman" w:hAnsi="Times New Roman" w:eastAsia="Times New Roman" w:cs="Times New Roman"/>
          <w:color w:val="auto"/>
          <w:sz w:val="28"/>
          <w:szCs w:val="28"/>
          <w:lang w:eastAsia="ru-RU"/>
        </w:rPr>
        <w:t>Способстуют развитию специальных физических качеств и функциональных возможностей:</w:t>
      </w:r>
    </w:p>
    <w:p>
      <w:pPr>
        <w:pStyle w:val="14"/>
        <w:numPr>
          <w:ilvl w:val="0"/>
          <w:numId w:val="9"/>
        </w:numPr>
        <w:spacing w:before="0" w:after="0" w:line="240" w:lineRule="auto"/>
        <w:ind w:left="18" w:leftChars="0" w:hanging="18" w:firstLineChars="0"/>
        <w:contextualSpacing/>
        <w:jc w:val="both"/>
        <w:rPr>
          <w:rFonts w:hint="default" w:ascii="Times New Roman" w:hAnsi="Times New Roman" w:eastAsia="Times New Roman" w:cs="Times New Roman"/>
          <w:color w:val="auto"/>
          <w:sz w:val="28"/>
          <w:szCs w:val="28"/>
          <w:lang w:val="ru-RU" w:eastAsia="ru-RU"/>
        </w:rPr>
      </w:pPr>
      <w:r>
        <w:rPr>
          <w:rFonts w:hint="default" w:ascii="Times New Roman" w:hAnsi="Times New Roman" w:eastAsia="Times New Roman" w:cs="Times New Roman"/>
          <w:color w:val="auto"/>
          <w:sz w:val="28"/>
          <w:szCs w:val="28"/>
          <w:lang w:val="ru-RU" w:eastAsia="ru-RU"/>
        </w:rPr>
        <w:t>Имитация лыжных ходов. Способствует развитию техники лыжных ходов и физических качеств в межсезонье;</w:t>
      </w:r>
    </w:p>
    <w:p>
      <w:pPr>
        <w:pStyle w:val="14"/>
        <w:numPr>
          <w:ilvl w:val="0"/>
          <w:numId w:val="9"/>
        </w:numPr>
        <w:spacing w:before="0" w:after="0" w:line="240" w:lineRule="auto"/>
        <w:ind w:left="18" w:leftChars="0" w:hanging="18" w:firstLineChars="0"/>
        <w:contextualSpacing/>
        <w:jc w:val="both"/>
        <w:rPr>
          <w:rFonts w:hint="default" w:ascii="Times New Roman" w:hAnsi="Times New Roman" w:eastAsia="Times New Roman" w:cs="Times New Roman"/>
          <w:color w:val="auto"/>
          <w:sz w:val="28"/>
          <w:szCs w:val="28"/>
          <w:lang w:val="ru-RU" w:eastAsia="ru-RU"/>
        </w:rPr>
      </w:pPr>
      <w:r>
        <w:rPr>
          <w:rFonts w:hint="default" w:ascii="Times New Roman" w:hAnsi="Times New Roman" w:eastAsia="Times New Roman" w:cs="Times New Roman"/>
          <w:color w:val="auto"/>
          <w:sz w:val="28"/>
          <w:szCs w:val="28"/>
          <w:lang w:val="ru-RU" w:eastAsia="ru-RU"/>
        </w:rPr>
        <w:t>Круговая тренировка. Способствует развитию специальных физических качеств, посредством длительной работы с четкими временными промежутками работы и отдыха;</w:t>
      </w:r>
    </w:p>
    <w:p>
      <w:pPr>
        <w:pStyle w:val="14"/>
        <w:numPr>
          <w:ilvl w:val="0"/>
          <w:numId w:val="9"/>
        </w:numPr>
        <w:spacing w:before="0" w:after="0" w:line="240" w:lineRule="auto"/>
        <w:ind w:left="18" w:leftChars="0" w:hanging="18" w:firstLineChars="0"/>
        <w:contextualSpacing/>
        <w:jc w:val="both"/>
        <w:rPr>
          <w:rFonts w:ascii="Times New Roman" w:hAnsi="Times New Roman" w:eastAsia="Times New Roman" w:cs="Times New Roman"/>
          <w:color w:val="auto"/>
          <w:sz w:val="28"/>
          <w:szCs w:val="28"/>
          <w:lang w:val="ru-RU" w:eastAsia="ru-RU"/>
        </w:rPr>
      </w:pPr>
      <w:r>
        <w:rPr>
          <w:rFonts w:hint="default" w:ascii="Times New Roman" w:hAnsi="Times New Roman" w:eastAsia="Times New Roman" w:cs="Times New Roman"/>
          <w:color w:val="auto"/>
          <w:sz w:val="28"/>
          <w:szCs w:val="28"/>
          <w:lang w:val="ru-RU" w:eastAsia="ru-RU"/>
        </w:rPr>
        <w:t>Контрольная тренировка. Данные занятия будут способствовать развитию психологической подготовки к сдаче норм ГТО</w:t>
      </w:r>
    </w:p>
    <w:p>
      <w:pPr>
        <w:pStyle w:val="14"/>
        <w:numPr>
          <w:ilvl w:val="0"/>
          <w:numId w:val="0"/>
        </w:numPr>
        <w:spacing w:before="0" w:after="0" w:line="240" w:lineRule="auto"/>
        <w:ind w:leftChars="0" w:right="0" w:rightChars="0"/>
        <w:contextualSpacing/>
        <w:jc w:val="both"/>
        <w:rPr>
          <w:rFonts w:ascii="Times New Roman" w:hAnsi="Times New Roman" w:eastAsia="Times New Roman" w:cs="Times New Roman"/>
          <w:color w:val="auto"/>
          <w:sz w:val="28"/>
          <w:szCs w:val="28"/>
          <w:lang w:val="ru-RU" w:eastAsia="ru-RU"/>
        </w:rPr>
      </w:pPr>
    </w:p>
    <w:p>
      <w:pPr>
        <w:pStyle w:val="14"/>
        <w:numPr>
          <w:ilvl w:val="0"/>
          <w:numId w:val="0"/>
        </w:numPr>
        <w:spacing w:before="0" w:after="0" w:line="240" w:lineRule="auto"/>
        <w:ind w:leftChars="0" w:right="0" w:rightChars="0"/>
        <w:contextualSpacing/>
        <w:jc w:val="both"/>
        <w:rPr>
          <w:rFonts w:ascii="Times New Roman" w:hAnsi="Times New Roman" w:eastAsia="Times New Roman" w:cs="Times New Roman"/>
          <w:color w:val="auto"/>
          <w:sz w:val="28"/>
          <w:szCs w:val="28"/>
          <w:lang w:val="ru-RU" w:eastAsia="ru-RU"/>
        </w:rPr>
      </w:pPr>
      <w:r>
        <w:rPr>
          <w:rFonts w:ascii="Times New Roman" w:hAnsi="Times New Roman" w:eastAsia="Times New Roman" w:cs="Times New Roman"/>
          <w:color w:val="auto"/>
          <w:sz w:val="28"/>
          <w:szCs w:val="28"/>
          <w:lang w:eastAsia="ru-RU"/>
        </w:rPr>
        <w:t>*</w:t>
      </w:r>
      <w:r>
        <w:rPr>
          <w:rFonts w:ascii="Times New Roman" w:hAnsi="Times New Roman" w:eastAsia="Times New Roman" w:cs="Times New Roman"/>
          <w:color w:val="auto"/>
          <w:sz w:val="28"/>
          <w:szCs w:val="28"/>
          <w:lang w:val="ru-RU" w:eastAsia="ru-RU"/>
        </w:rPr>
        <w:t>Эти упражнения выполняются сериями по 20-40 метров с обязательным восстановлением дыхания.</w:t>
      </w:r>
    </w:p>
    <w:p>
      <w:pPr>
        <w:pStyle w:val="14"/>
        <w:numPr>
          <w:ilvl w:val="0"/>
          <w:numId w:val="0"/>
        </w:numPr>
        <w:spacing w:before="0" w:after="0" w:line="240" w:lineRule="auto"/>
        <w:ind w:leftChars="0" w:right="0" w:rightChars="0"/>
        <w:contextualSpacing/>
        <w:jc w:val="both"/>
        <w:rPr>
          <w:rFonts w:ascii="Times New Roman" w:hAnsi="Times New Roman" w:eastAsia="Times New Roman" w:cs="Times New Roman"/>
          <w:color w:val="auto"/>
          <w:sz w:val="28"/>
          <w:szCs w:val="28"/>
          <w:highlight w:val="none"/>
          <w:lang w:val="ru-RU" w:eastAsia="ru-RU"/>
        </w:rPr>
      </w:pPr>
    </w:p>
    <w:p>
      <w:pPr>
        <w:pStyle w:val="14"/>
        <w:numPr>
          <w:ilvl w:val="0"/>
          <w:numId w:val="0"/>
        </w:numPr>
        <w:spacing w:before="0" w:after="0" w:line="240" w:lineRule="auto"/>
        <w:ind w:leftChars="0" w:right="0" w:rightChars="0"/>
        <w:contextualSpacing/>
        <w:jc w:val="both"/>
        <w:rPr>
          <w:rFonts w:ascii="Times New Roman" w:hAnsi="Times New Roman" w:eastAsia="Times New Roman" w:cs="Times New Roman"/>
          <w:color w:val="auto"/>
          <w:sz w:val="28"/>
          <w:szCs w:val="28"/>
          <w:highlight w:val="none"/>
          <w:lang w:eastAsia="ru-RU"/>
        </w:rPr>
      </w:pPr>
      <w:r>
        <w:rPr>
          <w:rFonts w:cs="Times New Roman"/>
          <w:color w:val="auto"/>
          <w:sz w:val="28"/>
          <w:szCs w:val="28"/>
          <w:highlight w:val="none"/>
          <w:lang w:eastAsia="ru-RU"/>
        </w:rPr>
        <w:t>Приложение 4.</w:t>
      </w:r>
    </w:p>
    <w:p>
      <w:pPr>
        <w:pStyle w:val="14"/>
        <w:numPr>
          <w:ilvl w:val="0"/>
          <w:numId w:val="0"/>
        </w:numPr>
        <w:spacing w:before="0" w:after="0" w:line="240" w:lineRule="auto"/>
        <w:ind w:leftChars="0" w:right="0" w:rightChars="0"/>
        <w:contextualSpacing/>
        <w:jc w:val="both"/>
        <w:rPr>
          <w:rFonts w:ascii="Times New Roman" w:hAnsi="Times New Roman" w:eastAsia="Times New Roman" w:cs="Times New Roman"/>
          <w:color w:val="auto"/>
          <w:sz w:val="28"/>
          <w:szCs w:val="28"/>
          <w:highlight w:val="none"/>
          <w:lang w:val="ru-RU" w:eastAsia="ru-RU"/>
        </w:rPr>
      </w:pPr>
    </w:p>
    <w:p>
      <w:pPr>
        <w:rPr>
          <w:rFonts w:ascii="Times New Roman" w:hAnsi="Times New Roman" w:cs="Times New Roman"/>
          <w:bCs/>
          <w:color w:val="000000"/>
          <w:sz w:val="28"/>
          <w:szCs w:val="28"/>
          <w:highlight w:val="none"/>
          <w:shd w:val="clear" w:color="auto" w:fill="FFFFFF"/>
        </w:rPr>
      </w:pPr>
      <w:r>
        <w:rPr>
          <w:rFonts w:ascii="Times New Roman" w:hAnsi="Times New Roman" w:cs="Times New Roman"/>
          <w:b/>
          <w:bCs/>
          <w:color w:val="000000"/>
          <w:sz w:val="28"/>
          <w:szCs w:val="28"/>
          <w:highlight w:val="none"/>
          <w:shd w:val="clear" w:color="auto" w:fill="FFFFFF"/>
        </w:rPr>
        <w:t>Тема 2.7</w:t>
      </w:r>
      <w:r>
        <w:rPr>
          <w:rFonts w:ascii="Times New Roman" w:hAnsi="Times New Roman" w:cs="Times New Roman"/>
          <w:bCs/>
          <w:color w:val="000000"/>
          <w:sz w:val="28"/>
          <w:szCs w:val="28"/>
          <w:highlight w:val="none"/>
          <w:shd w:val="clear" w:color="auto" w:fill="FFFFFF"/>
        </w:rPr>
        <w:t xml:space="preserve"> «</w:t>
      </w:r>
      <w:r>
        <w:rPr>
          <w:rFonts w:ascii="Times New Roman" w:cs="Times New Roman"/>
          <w:bCs/>
          <w:color w:val="000000"/>
          <w:sz w:val="28"/>
          <w:szCs w:val="28"/>
          <w:highlight w:val="none"/>
          <w:shd w:val="clear" w:color="auto" w:fill="FFFFFF"/>
        </w:rPr>
        <w:t>Подвижные игры</w:t>
      </w:r>
      <w:r>
        <w:rPr>
          <w:rFonts w:ascii="Times New Roman" w:hAnsi="Times New Roman" w:cs="Times New Roman"/>
          <w:bCs/>
          <w:color w:val="000000"/>
          <w:sz w:val="28"/>
          <w:szCs w:val="28"/>
          <w:highlight w:val="none"/>
          <w:shd w:val="clear" w:color="auto" w:fill="FFFFFF"/>
        </w:rPr>
        <w:t>».</w:t>
      </w:r>
    </w:p>
    <w:p>
      <w:pPr>
        <w:spacing w:before="0" w:after="0" w:line="240" w:lineRule="auto"/>
        <w:ind w:left="0" w:leftChars="0" w:right="0" w:firstLine="400" w:firstLineChars="0"/>
        <w:jc w:val="both"/>
        <w:rPr>
          <w:rFonts w:ascii="Times New Roman" w:hAnsi="Times New Roman" w:eastAsia="Times New Roman" w:cs="Times New Roman"/>
          <w:bCs/>
          <w:sz w:val="28"/>
          <w:szCs w:val="28"/>
          <w:highlight w:val="none"/>
          <w:shd w:val="clear" w:color="auto" w:fill="FFFFFF"/>
        </w:rPr>
      </w:pPr>
      <w:r>
        <w:rPr>
          <w:rFonts w:ascii="Times New Roman" w:hAnsi="Times New Roman" w:eastAsia="Times New Roman" w:cs="Times New Roman"/>
          <w:bCs/>
          <w:sz w:val="28"/>
          <w:szCs w:val="28"/>
          <w:highlight w:val="none"/>
          <w:shd w:val="clear" w:color="auto" w:fill="FFFFFF"/>
        </w:rPr>
        <w:t>Игровая деятельность — это главный инструмент тренера при работе с детьми 10–14 лет. Через игру дети лучше усваивают материал, учатся взаимодействовать в команде и получают эмоциональную разрядку. Игры отлично заменяют монотонные повторения.</w:t>
      </w:r>
    </w:p>
    <w:p>
      <w:pPr>
        <w:pStyle w:val="14"/>
        <w:numPr>
          <w:ilvl w:val="0"/>
          <w:numId w:val="0"/>
        </w:numPr>
        <w:spacing w:before="0" w:after="0" w:line="240" w:lineRule="auto"/>
        <w:ind w:leftChars="0" w:right="0" w:rightChars="0"/>
        <w:contextualSpacing/>
        <w:jc w:val="both"/>
        <w:rPr>
          <w:rFonts w:ascii="Times New Roman" w:hAnsi="Times New Roman" w:eastAsia="Times New Roman" w:cs="Times New Roman"/>
          <w:color w:val="auto"/>
          <w:sz w:val="28"/>
          <w:szCs w:val="28"/>
          <w:highlight w:val="none"/>
          <w:lang w:val="ru-RU" w:eastAsia="ru-RU"/>
        </w:rPr>
      </w:pPr>
      <w:r>
        <w:rPr>
          <w:rFonts w:ascii="Times New Roman" w:hAnsi="Times New Roman" w:eastAsia="Times New Roman" w:cs="Times New Roman"/>
          <w:color w:val="auto"/>
          <w:sz w:val="28"/>
          <w:szCs w:val="28"/>
          <w:highlight w:val="none"/>
          <w:lang w:val="ru-RU" w:eastAsia="ru-RU"/>
        </w:rPr>
        <w:t>Цели игр:</w:t>
      </w:r>
    </w:p>
    <w:p>
      <w:pPr>
        <w:pStyle w:val="14"/>
        <w:numPr>
          <w:ilvl w:val="0"/>
          <w:numId w:val="9"/>
        </w:numPr>
        <w:spacing w:before="0" w:after="0" w:line="240" w:lineRule="auto"/>
        <w:ind w:left="18" w:leftChars="0" w:hanging="18" w:firstLineChars="0"/>
        <w:contextualSpacing/>
        <w:jc w:val="both"/>
        <w:rPr>
          <w:rFonts w:ascii="Times New Roman" w:hAnsi="Times New Roman" w:eastAsia="Times New Roman" w:cs="Times New Roman"/>
          <w:color w:val="auto"/>
          <w:sz w:val="28"/>
          <w:szCs w:val="28"/>
          <w:highlight w:val="none"/>
          <w:lang w:val="ru-RU" w:eastAsia="ru-RU"/>
        </w:rPr>
      </w:pPr>
      <w:r>
        <w:rPr>
          <w:rFonts w:ascii="Times New Roman" w:hAnsi="Times New Roman" w:eastAsia="Times New Roman" w:cs="Times New Roman"/>
          <w:color w:val="auto"/>
          <w:sz w:val="28"/>
          <w:szCs w:val="28"/>
          <w:highlight w:val="none"/>
          <w:lang w:val="ru-RU" w:eastAsia="ru-RU"/>
        </w:rPr>
        <w:t>Развитие быстроты реакции, скорости, ловкости.</w:t>
      </w:r>
    </w:p>
    <w:p>
      <w:pPr>
        <w:pStyle w:val="14"/>
        <w:numPr>
          <w:ilvl w:val="0"/>
          <w:numId w:val="9"/>
        </w:numPr>
        <w:spacing w:before="0" w:after="0" w:line="240" w:lineRule="auto"/>
        <w:ind w:left="18" w:leftChars="0" w:hanging="18" w:firstLineChars="0"/>
        <w:contextualSpacing/>
        <w:jc w:val="both"/>
        <w:rPr>
          <w:rFonts w:ascii="Times New Roman" w:hAnsi="Times New Roman" w:eastAsia="Times New Roman" w:cs="Times New Roman"/>
          <w:color w:val="auto"/>
          <w:sz w:val="28"/>
          <w:szCs w:val="28"/>
          <w:highlight w:val="none"/>
          <w:lang w:val="ru-RU" w:eastAsia="ru-RU"/>
        </w:rPr>
      </w:pPr>
      <w:r>
        <w:rPr>
          <w:rFonts w:ascii="Times New Roman" w:hAnsi="Times New Roman" w:eastAsia="Times New Roman" w:cs="Times New Roman"/>
          <w:color w:val="auto"/>
          <w:sz w:val="28"/>
          <w:szCs w:val="28"/>
          <w:highlight w:val="none"/>
          <w:lang w:val="ru-RU" w:eastAsia="ru-RU"/>
        </w:rPr>
        <w:t>Улучшение координации движений.</w:t>
      </w:r>
    </w:p>
    <w:p>
      <w:pPr>
        <w:pStyle w:val="14"/>
        <w:numPr>
          <w:ilvl w:val="0"/>
          <w:numId w:val="9"/>
        </w:numPr>
        <w:spacing w:before="0" w:after="0" w:line="240" w:lineRule="auto"/>
        <w:ind w:left="18" w:leftChars="0" w:hanging="18" w:firstLineChars="0"/>
        <w:contextualSpacing/>
        <w:jc w:val="both"/>
        <w:rPr>
          <w:rFonts w:ascii="Times New Roman" w:hAnsi="Times New Roman" w:eastAsia="Times New Roman" w:cs="Times New Roman"/>
          <w:color w:val="auto"/>
          <w:sz w:val="28"/>
          <w:szCs w:val="28"/>
          <w:highlight w:val="none"/>
          <w:lang w:val="ru-RU" w:eastAsia="ru-RU"/>
        </w:rPr>
      </w:pPr>
      <w:r>
        <w:rPr>
          <w:rFonts w:ascii="Times New Roman" w:hAnsi="Times New Roman" w:eastAsia="Times New Roman" w:cs="Times New Roman"/>
          <w:color w:val="auto"/>
          <w:sz w:val="28"/>
          <w:szCs w:val="28"/>
          <w:highlight w:val="none"/>
          <w:lang w:val="ru-RU" w:eastAsia="ru-RU"/>
        </w:rPr>
        <w:t>Воспитание командного духа и умения следовать правилам.</w:t>
      </w:r>
    </w:p>
    <w:p>
      <w:pPr>
        <w:rPr>
          <w:rFonts w:cs="Times New Roman"/>
          <w:b/>
          <w:bCs w:val="0"/>
          <w:i w:val="0"/>
          <w:iCs w:val="0"/>
          <w:color w:val="000000"/>
          <w:sz w:val="28"/>
          <w:szCs w:val="28"/>
          <w:highlight w:val="none"/>
          <w:shd w:val="clear" w:color="auto" w:fill="FFFFFF"/>
          <w:lang w:eastAsia="ru-RU" w:bidi="ar-SA"/>
        </w:rPr>
      </w:pPr>
      <w:r>
        <w:rPr>
          <w:rFonts w:cs="Times New Roman"/>
          <w:b/>
          <w:bCs w:val="0"/>
          <w:i w:val="0"/>
          <w:iCs w:val="0"/>
          <w:color w:val="000000"/>
          <w:sz w:val="28"/>
          <w:szCs w:val="28"/>
          <w:highlight w:val="none"/>
          <w:shd w:val="clear" w:color="auto" w:fill="FFFFFF"/>
          <w:lang w:eastAsia="ru-RU" w:bidi="ar-SA"/>
        </w:rPr>
        <w:t xml:space="preserve">Теоретическое занятие: </w:t>
      </w:r>
      <w:r>
        <w:rPr>
          <w:rFonts w:cs="Times New Roman"/>
          <w:b w:val="0"/>
          <w:bCs/>
          <w:i w:val="0"/>
          <w:iCs w:val="0"/>
          <w:color w:val="000000"/>
          <w:sz w:val="28"/>
          <w:szCs w:val="28"/>
          <w:highlight w:val="none"/>
          <w:shd w:val="clear" w:color="auto" w:fill="FFFFFF"/>
          <w:lang w:eastAsia="ru-RU" w:bidi="ar-SA"/>
        </w:rPr>
        <w:t>П</w:t>
      </w:r>
      <w:r>
        <w:rPr>
          <w:rFonts w:ascii="Times New Roman" w:hAnsi="Times New Roman" w:cs="Times New Roman"/>
          <w:b w:val="0"/>
          <w:bCs/>
          <w:i w:val="0"/>
          <w:iCs w:val="0"/>
          <w:sz w:val="28"/>
          <w:szCs w:val="28"/>
          <w:highlight w:val="none"/>
          <w:shd w:val="clear" w:color="auto" w:fill="FFFFFF"/>
        </w:rPr>
        <w:t>ра</w:t>
      </w:r>
      <w:r>
        <w:rPr>
          <w:rFonts w:ascii="Times New Roman" w:hAnsi="Times New Roman" w:cs="Times New Roman"/>
          <w:bCs/>
          <w:i w:val="0"/>
          <w:iCs w:val="0"/>
          <w:sz w:val="28"/>
          <w:szCs w:val="28"/>
          <w:highlight w:val="none"/>
          <w:shd w:val="clear" w:color="auto" w:fill="FFFFFF"/>
        </w:rPr>
        <w:t>вила подвижных игр.</w:t>
      </w:r>
    </w:p>
    <w:p>
      <w:pPr>
        <w:rPr>
          <w:rFonts w:ascii="Times New Roman" w:hAnsi="Times New Roman" w:cs="Times New Roman"/>
          <w:b w:val="0"/>
          <w:bCs/>
          <w:i w:val="0"/>
          <w:iCs w:val="0"/>
          <w:color w:val="000000"/>
          <w:sz w:val="28"/>
          <w:szCs w:val="28"/>
          <w:highlight w:val="none"/>
          <w:shd w:val="clear" w:color="auto" w:fill="FFFFFF"/>
        </w:rPr>
      </w:pPr>
      <w:r>
        <w:rPr>
          <w:rFonts w:cs="Times New Roman"/>
          <w:b/>
          <w:bCs w:val="0"/>
          <w:i w:val="0"/>
          <w:iCs w:val="0"/>
          <w:color w:val="000000"/>
          <w:sz w:val="28"/>
          <w:szCs w:val="28"/>
          <w:highlight w:val="none"/>
          <w:shd w:val="clear" w:color="auto" w:fill="FFFFFF"/>
          <w:lang w:eastAsia="ru-RU" w:bidi="ar-SA"/>
        </w:rPr>
        <w:t xml:space="preserve">Практические занятия: </w:t>
      </w:r>
      <w:r>
        <w:rPr>
          <w:rFonts w:cs="Times New Roman"/>
          <w:b w:val="0"/>
          <w:bCs/>
          <w:i w:val="0"/>
          <w:iCs w:val="0"/>
          <w:color w:val="000000"/>
          <w:sz w:val="28"/>
          <w:szCs w:val="28"/>
          <w:highlight w:val="none"/>
          <w:shd w:val="clear" w:color="auto" w:fill="FFFFFF"/>
          <w:lang w:eastAsia="ru-RU" w:bidi="ar-SA"/>
        </w:rPr>
        <w:t xml:space="preserve">Подвижные игры. </w:t>
      </w:r>
    </w:p>
    <w:p>
      <w:pPr>
        <w:pStyle w:val="8"/>
        <w:keepNext w:val="0"/>
        <w:keepLines w:val="0"/>
        <w:widowControl/>
        <w:suppressLineNumbers w:val="0"/>
        <w:spacing w:before="0" w:beforeAutospacing="1" w:after="0" w:afterAutospacing="1"/>
        <w:ind w:left="0" w:right="0"/>
        <w:rPr>
          <w:rFonts w:ascii="Times New Roman" w:hAnsi="Times New Roman" w:eastAsia="Times New Roman" w:cs="Times New Roman"/>
          <w:bCs/>
          <w:i w:val="0"/>
          <w:iCs w:val="0"/>
          <w:color w:val="000000"/>
          <w:sz w:val="28"/>
          <w:szCs w:val="28"/>
          <w:highlight w:val="none"/>
          <w:shd w:val="clear" w:color="auto" w:fill="FFFFFF"/>
          <w:lang w:val="ru-RU" w:eastAsia="ru-RU" w:bidi="ar-SA"/>
        </w:rPr>
      </w:pPr>
      <w:r>
        <w:rPr>
          <w:rFonts w:ascii="Times New Roman" w:hAnsi="Times New Roman" w:eastAsia="Times New Roman" w:cs="Times New Roman"/>
          <w:bCs/>
          <w:i w:val="0"/>
          <w:iCs w:val="0"/>
          <w:color w:val="000000"/>
          <w:sz w:val="28"/>
          <w:szCs w:val="28"/>
          <w:highlight w:val="none"/>
          <w:shd w:val="clear" w:color="auto" w:fill="FFFFFF"/>
          <w:lang w:val="ru-RU" w:eastAsia="ru-RU" w:bidi="ar-SA"/>
        </w:rPr>
        <w:t>Примеры игр:</w:t>
      </w:r>
    </w:p>
    <w:p>
      <w:pPr>
        <w:pStyle w:val="14"/>
        <w:numPr>
          <w:ilvl w:val="0"/>
          <w:numId w:val="9"/>
        </w:numPr>
        <w:spacing w:before="0" w:after="0" w:line="240" w:lineRule="auto"/>
        <w:ind w:left="18" w:leftChars="0" w:hanging="18" w:firstLineChars="0"/>
        <w:contextualSpacing/>
        <w:jc w:val="both"/>
        <w:rPr>
          <w:rFonts w:ascii="Times New Roman" w:hAnsi="Times New Roman" w:eastAsia="Times New Roman" w:cs="Times New Roman"/>
          <w:color w:val="auto"/>
          <w:sz w:val="28"/>
          <w:szCs w:val="28"/>
          <w:highlight w:val="none"/>
          <w:lang w:val="ru-RU" w:eastAsia="ru-RU"/>
        </w:rPr>
      </w:pPr>
      <w:r>
        <w:rPr>
          <w:rFonts w:ascii="Times New Roman" w:hAnsi="Times New Roman" w:eastAsia="Times New Roman" w:cs="Times New Roman"/>
          <w:color w:val="auto"/>
          <w:sz w:val="28"/>
          <w:szCs w:val="28"/>
          <w:highlight w:val="none"/>
          <w:lang w:val="ru-RU" w:eastAsia="ru-RU"/>
        </w:rPr>
        <w:t>«Вышибалы»: Классическая игра на реакцию, умение уворачиваться и точно бросать мяч.</w:t>
      </w:r>
    </w:p>
    <w:p>
      <w:pPr>
        <w:pStyle w:val="14"/>
        <w:numPr>
          <w:ilvl w:val="0"/>
          <w:numId w:val="9"/>
        </w:numPr>
        <w:spacing w:before="0" w:after="0" w:line="240" w:lineRule="auto"/>
        <w:ind w:left="18" w:leftChars="0" w:hanging="18" w:firstLineChars="0"/>
        <w:contextualSpacing/>
        <w:jc w:val="both"/>
        <w:rPr>
          <w:rFonts w:ascii="Times New Roman" w:hAnsi="Times New Roman" w:eastAsia="Times New Roman" w:cs="Times New Roman"/>
          <w:color w:val="auto"/>
          <w:sz w:val="28"/>
          <w:szCs w:val="28"/>
          <w:highlight w:val="none"/>
          <w:lang w:val="ru-RU" w:eastAsia="ru-RU"/>
        </w:rPr>
      </w:pPr>
      <w:r>
        <w:rPr>
          <w:rFonts w:ascii="Times New Roman" w:hAnsi="Times New Roman" w:eastAsia="Times New Roman" w:cs="Times New Roman"/>
          <w:color w:val="auto"/>
          <w:sz w:val="28"/>
          <w:szCs w:val="28"/>
          <w:highlight w:val="none"/>
          <w:lang w:val="ru-RU" w:eastAsia="ru-RU"/>
        </w:rPr>
        <w:t>Эстафеты с элементами ОФП: Команды соревнуются в беге, выполнении приседаний, переносе предметов, что делает силовую нагрузку соревновательной и увлекательной.</w:t>
      </w:r>
    </w:p>
    <w:p>
      <w:pPr>
        <w:pStyle w:val="14"/>
        <w:numPr>
          <w:ilvl w:val="0"/>
          <w:numId w:val="9"/>
        </w:numPr>
        <w:spacing w:before="0" w:after="0" w:line="240" w:lineRule="auto"/>
        <w:ind w:left="18" w:leftChars="0" w:hanging="18" w:firstLineChars="0"/>
        <w:contextualSpacing/>
        <w:jc w:val="both"/>
        <w:rPr>
          <w:rFonts w:ascii="Times New Roman" w:hAnsi="Times New Roman" w:eastAsia="Times New Roman" w:cs="Times New Roman"/>
          <w:color w:val="auto"/>
          <w:sz w:val="28"/>
          <w:szCs w:val="28"/>
          <w:highlight w:val="none"/>
          <w:lang w:val="ru-RU" w:eastAsia="ru-RU"/>
        </w:rPr>
      </w:pPr>
      <w:r>
        <w:rPr>
          <w:rFonts w:ascii="Times New Roman" w:hAnsi="Times New Roman" w:eastAsia="Times New Roman" w:cs="Times New Roman"/>
          <w:color w:val="auto"/>
          <w:sz w:val="28"/>
          <w:szCs w:val="28"/>
          <w:highlight w:val="none"/>
          <w:lang w:val="ru-RU" w:eastAsia="ru-RU"/>
        </w:rPr>
        <w:t>Игры с мячом (баскетбол, волейбол в упрощенном виде): Развивают координацию "глаз-рука", тактическое мышление и общую выносливость.</w:t>
      </w:r>
    </w:p>
    <w:p>
      <w:pPr>
        <w:pStyle w:val="14"/>
        <w:numPr>
          <w:ilvl w:val="0"/>
          <w:numId w:val="9"/>
        </w:numPr>
        <w:spacing w:before="0" w:after="0" w:line="240" w:lineRule="auto"/>
        <w:ind w:left="18" w:leftChars="0" w:hanging="18" w:firstLineChars="0"/>
        <w:contextualSpacing/>
        <w:jc w:val="both"/>
        <w:rPr>
          <w:rFonts w:ascii="Times New Roman" w:hAnsi="Times New Roman" w:eastAsia="Times New Roman" w:cs="Times New Roman"/>
          <w:color w:val="auto"/>
          <w:sz w:val="28"/>
          <w:szCs w:val="28"/>
          <w:highlight w:val="none"/>
          <w:lang w:val="ru-RU" w:eastAsia="ru-RU"/>
        </w:rPr>
      </w:pPr>
      <w:r>
        <w:rPr>
          <w:rFonts w:ascii="Times New Roman" w:hAnsi="Times New Roman" w:eastAsia="Times New Roman" w:cs="Times New Roman"/>
          <w:color w:val="auto"/>
          <w:sz w:val="28"/>
          <w:szCs w:val="28"/>
          <w:highlight w:val="none"/>
          <w:lang w:val="ru-RU" w:eastAsia="ru-RU"/>
        </w:rPr>
        <w:t>Командные салки («Охота», «Краски»): Отличная кардионагрузка в игровой форме.</w:t>
      </w:r>
    </w:p>
    <w:p>
      <w:pPr>
        <w:pStyle w:val="14"/>
        <w:numPr>
          <w:ilvl w:val="0"/>
          <w:numId w:val="0"/>
        </w:numPr>
        <w:spacing w:before="0" w:after="0" w:line="240" w:lineRule="auto"/>
        <w:ind w:leftChars="0" w:right="0" w:rightChars="0"/>
        <w:contextualSpacing/>
        <w:jc w:val="both"/>
        <w:rPr>
          <w:rFonts w:ascii="Times New Roman" w:hAnsi="Times New Roman" w:eastAsia="Times New Roman" w:cs="Times New Roman"/>
          <w:color w:val="auto"/>
          <w:sz w:val="28"/>
          <w:szCs w:val="28"/>
          <w:highlight w:val="none"/>
          <w:lang w:eastAsia="ru-RU"/>
        </w:rPr>
      </w:pPr>
      <w:r>
        <w:rPr>
          <w:rFonts w:cs="Times New Roman"/>
          <w:color w:val="auto"/>
          <w:sz w:val="28"/>
          <w:szCs w:val="28"/>
          <w:highlight w:val="none"/>
          <w:lang w:eastAsia="ru-RU"/>
        </w:rPr>
        <w:t>Приложение 5.</w:t>
      </w:r>
    </w:p>
    <w:p>
      <w:pPr>
        <w:spacing w:after="0" w:line="360" w:lineRule="auto"/>
        <w:jc w:val="both"/>
        <w:rPr>
          <w:rFonts w:ascii="Times New Roman" w:hAnsi="Times New Roman" w:cs="Times New Roman"/>
          <w:b/>
          <w:bCs/>
          <w:color w:val="000000"/>
          <w:sz w:val="28"/>
          <w:szCs w:val="28"/>
          <w:shd w:val="clear" w:color="auto" w:fill="FFFFFF"/>
        </w:rPr>
      </w:pPr>
    </w:p>
    <w:p>
      <w:pPr>
        <w:spacing w:after="3" w:line="361" w:lineRule="auto"/>
        <w:ind w:left="705" w:right="557" w:hanging="720"/>
        <w:jc w:val="center"/>
      </w:pPr>
      <w:r>
        <w:rPr>
          <w:rFonts w:ascii="Times New Roman" w:hAnsi="Times New Roman" w:eastAsia="Times New Roman" w:cs="Times New Roman"/>
          <w:b/>
          <w:bCs/>
          <w:color w:val="000000"/>
          <w:sz w:val="28"/>
          <w:szCs w:val="28"/>
          <w:highlight w:val="none"/>
        </w:rPr>
        <w:t>3. Содержание учебной дисциплины «Огневая подготовка»</w:t>
      </w:r>
    </w:p>
    <w:p>
      <w:pPr>
        <w:spacing w:before="0" w:after="0" w:line="240" w:lineRule="auto"/>
        <w:ind w:right="0"/>
        <w:jc w:val="both"/>
        <w:rPr>
          <w:rFonts w:ascii="Times New Roman" w:hAnsi="Times New Roman" w:cs="Times New Roman"/>
          <w:color w:val="000000"/>
          <w:sz w:val="28"/>
          <w:szCs w:val="28"/>
          <w:highlight w:val="yellow"/>
        </w:rPr>
      </w:pPr>
    </w:p>
    <w:p>
      <w:pPr>
        <w:spacing w:before="0" w:after="0" w:line="240" w:lineRule="auto"/>
        <w:jc w:val="both"/>
        <w:rPr>
          <w:rFonts w:ascii="Times New Roman" w:hAnsi="Times New Roman" w:cs="Times New Roman"/>
          <w:color w:val="000000"/>
          <w:sz w:val="28"/>
          <w:szCs w:val="28"/>
          <w:highlight w:val="none"/>
        </w:rPr>
      </w:pPr>
      <w:r>
        <w:rPr>
          <w:rFonts w:ascii="Times New Roman" w:hAnsi="Times New Roman" w:cs="Times New Roman"/>
          <w:color w:val="000000"/>
          <w:sz w:val="28"/>
          <w:szCs w:val="28"/>
          <w:highlight w:val="none"/>
        </w:rPr>
        <w:t xml:space="preserve">Дисциплина «Огневая подготовка» включает следующие разделы: </w:t>
      </w:r>
    </w:p>
    <w:p>
      <w:pPr>
        <w:numPr>
          <w:ilvl w:val="0"/>
          <w:numId w:val="10"/>
        </w:numPr>
        <w:spacing w:before="0" w:after="0" w:line="240" w:lineRule="auto"/>
        <w:ind w:left="18" w:leftChars="0" w:hanging="18" w:firstLineChars="0"/>
        <w:jc w:val="both"/>
        <w:rPr>
          <w:rFonts w:ascii="Times New Roman" w:hAnsi="Times New Roman" w:cs="Times New Roman"/>
          <w:color w:val="000000"/>
          <w:sz w:val="28"/>
          <w:szCs w:val="28"/>
          <w:highlight w:val="none"/>
        </w:rPr>
      </w:pPr>
      <w:r>
        <w:rPr>
          <w:rFonts w:ascii="Times New Roman" w:hAnsi="Times New Roman" w:cs="Times New Roman"/>
          <w:color w:val="000000"/>
          <w:sz w:val="28"/>
          <w:szCs w:val="28"/>
          <w:highlight w:val="none"/>
        </w:rPr>
        <w:t>основы стрельбы - теоретический раздел, раскрывающий явление выстрела, а также закономерности полета пули в воздухе;</w:t>
      </w:r>
    </w:p>
    <w:p>
      <w:pPr>
        <w:numPr>
          <w:ilvl w:val="0"/>
          <w:numId w:val="10"/>
        </w:numPr>
        <w:spacing w:before="0" w:after="0" w:line="240" w:lineRule="auto"/>
        <w:ind w:left="18" w:leftChars="0" w:hanging="18" w:firstLineChars="0"/>
        <w:jc w:val="both"/>
        <w:rPr>
          <w:rFonts w:ascii="Times New Roman" w:hAnsi="Times New Roman" w:cs="Times New Roman"/>
          <w:color w:val="000000"/>
          <w:sz w:val="28"/>
          <w:szCs w:val="28"/>
          <w:highlight w:val="none"/>
        </w:rPr>
      </w:pPr>
      <w:r>
        <w:rPr>
          <w:rFonts w:ascii="Times New Roman" w:hAnsi="Times New Roman" w:cs="Times New Roman"/>
          <w:color w:val="000000"/>
          <w:sz w:val="28"/>
          <w:szCs w:val="28"/>
          <w:highlight w:val="none"/>
        </w:rPr>
        <w:t>материальная часть оружия - раздел раскрывающий боевые свойства, назначение и устройство оружия;</w:t>
      </w:r>
    </w:p>
    <w:p>
      <w:pPr>
        <w:numPr>
          <w:ilvl w:val="0"/>
          <w:numId w:val="10"/>
        </w:numPr>
        <w:spacing w:line="240" w:lineRule="auto"/>
        <w:ind w:left="18" w:leftChars="0" w:hanging="18" w:firstLineChars="0"/>
        <w:jc w:val="both"/>
        <w:rPr>
          <w:rFonts w:ascii="Times New Roman" w:hAnsi="Times New Roman" w:cs="Times New Roman"/>
          <w:b/>
          <w:bCs/>
          <w:color w:val="000000"/>
          <w:sz w:val="28"/>
          <w:szCs w:val="28"/>
          <w:highlight w:val="none"/>
        </w:rPr>
      </w:pPr>
      <w:r>
        <w:rPr>
          <w:rFonts w:ascii="Times New Roman" w:hAnsi="Times New Roman" w:cs="Times New Roman"/>
          <w:color w:val="000000"/>
          <w:sz w:val="28"/>
          <w:szCs w:val="28"/>
          <w:highlight w:val="none"/>
        </w:rPr>
        <w:t>приемы и правила стрельбы - наиболее важный раздел огневой подготовки. Он раскрывает порядок организации стрельбы для поражения огнем неподвижных, появляющихся и движущихся одиночных и групповых целей из различных положений, в разнообразных условиях местности, погоды, времени года и суток.</w:t>
      </w:r>
    </w:p>
    <w:p>
      <w:pPr>
        <w:spacing w:before="0" w:after="0" w:line="240" w:lineRule="auto"/>
        <w:ind w:firstLine="420" w:firstLineChars="0"/>
        <w:jc w:val="both"/>
        <w:rPr>
          <w:rFonts w:ascii="Times New Roman" w:hAnsi="Times New Roman" w:cs="Times New Roman"/>
          <w:b/>
          <w:bCs/>
          <w:color w:val="000000"/>
          <w:sz w:val="28"/>
          <w:szCs w:val="28"/>
          <w:highlight w:val="none"/>
        </w:rPr>
      </w:pPr>
      <w:r>
        <w:rPr>
          <w:rFonts w:ascii="Times New Roman" w:hAnsi="Times New Roman" w:cs="Times New Roman"/>
          <w:b/>
          <w:bCs/>
          <w:color w:val="000000"/>
          <w:sz w:val="28"/>
          <w:szCs w:val="28"/>
          <w:highlight w:val="none"/>
        </w:rPr>
        <w:t>Цель дисциплины:</w:t>
      </w:r>
      <w:r>
        <w:rPr>
          <w:rFonts w:ascii="Times New Roman" w:hAnsi="Times New Roman" w:cs="Times New Roman"/>
          <w:color w:val="000000"/>
          <w:sz w:val="28"/>
          <w:szCs w:val="28"/>
          <w:highlight w:val="none"/>
        </w:rPr>
        <w:t xml:space="preserve"> </w:t>
      </w:r>
      <w:r>
        <w:rPr>
          <w:rFonts w:cs="Times New Roman"/>
          <w:color w:val="000000"/>
          <w:sz w:val="28"/>
          <w:szCs w:val="28"/>
          <w:highlight w:val="none"/>
        </w:rPr>
        <w:t>дать</w:t>
      </w:r>
      <w:r>
        <w:rPr>
          <w:rFonts w:ascii="Times New Roman" w:hAnsi="Times New Roman" w:cs="Times New Roman"/>
          <w:color w:val="000000"/>
          <w:sz w:val="28"/>
          <w:szCs w:val="28"/>
          <w:highlight w:val="none"/>
        </w:rPr>
        <w:t xml:space="preserve"> знание техники безопасности, правильность прицеливания, умение вести стрельбу из различного положения.</w:t>
      </w:r>
    </w:p>
    <w:p>
      <w:pPr>
        <w:spacing w:before="0" w:after="0" w:line="240" w:lineRule="auto"/>
        <w:rPr>
          <w:rFonts w:ascii="Times New Roman" w:hAnsi="Times New Roman" w:cs="Times New Roman"/>
          <w:bCs/>
          <w:color w:val="000000"/>
          <w:sz w:val="28"/>
          <w:szCs w:val="28"/>
          <w:highlight w:val="none"/>
          <w:shd w:val="clear" w:color="auto" w:fill="FFFFFF"/>
        </w:rPr>
      </w:pPr>
      <w:r>
        <w:rPr>
          <w:rFonts w:ascii="Times New Roman" w:hAnsi="Times New Roman" w:cs="Times New Roman"/>
          <w:b/>
          <w:bCs/>
          <w:color w:val="000000"/>
          <w:sz w:val="28"/>
          <w:szCs w:val="28"/>
          <w:highlight w:val="none"/>
        </w:rPr>
        <w:t>Задачи:</w:t>
      </w:r>
    </w:p>
    <w:p>
      <w:pPr>
        <w:pStyle w:val="14"/>
        <w:numPr>
          <w:ilvl w:val="0"/>
          <w:numId w:val="11"/>
        </w:numPr>
        <w:tabs>
          <w:tab w:val="left" w:pos="0"/>
        </w:tabs>
        <w:spacing w:before="0" w:after="0" w:line="240" w:lineRule="auto"/>
        <w:ind w:left="418" w:leftChars="0" w:right="0" w:hanging="418" w:firstLineChars="0"/>
        <w:contextualSpacing/>
        <w:jc w:val="both"/>
        <w:rPr>
          <w:rFonts w:ascii="Times New Roman" w:hAnsi="Times New Roman" w:cs="Times New Roman"/>
          <w:bCs/>
          <w:color w:val="000000"/>
          <w:sz w:val="28"/>
          <w:szCs w:val="28"/>
          <w:highlight w:val="none"/>
          <w:shd w:val="clear" w:color="auto" w:fill="FFFFFF"/>
        </w:rPr>
      </w:pPr>
      <w:r>
        <w:rPr>
          <w:rFonts w:ascii="Times New Roman" w:hAnsi="Times New Roman" w:cs="Times New Roman"/>
          <w:bCs/>
          <w:color w:val="000000"/>
          <w:sz w:val="28"/>
          <w:szCs w:val="28"/>
          <w:highlight w:val="none"/>
          <w:shd w:val="clear" w:color="auto" w:fill="FFFFFF"/>
        </w:rPr>
        <w:t>сформировать знания основ стрельбы;</w:t>
      </w:r>
    </w:p>
    <w:p>
      <w:pPr>
        <w:pStyle w:val="14"/>
        <w:numPr>
          <w:ilvl w:val="0"/>
          <w:numId w:val="11"/>
        </w:numPr>
        <w:tabs>
          <w:tab w:val="left" w:pos="0"/>
        </w:tabs>
        <w:spacing w:before="0" w:after="0" w:line="240" w:lineRule="auto"/>
        <w:ind w:left="418" w:leftChars="0" w:right="0" w:hanging="418" w:firstLineChars="0"/>
        <w:contextualSpacing/>
        <w:jc w:val="both"/>
        <w:rPr>
          <w:rFonts w:ascii="Times New Roman" w:hAnsi="Times New Roman" w:cs="Times New Roman"/>
          <w:bCs/>
          <w:color w:val="000000"/>
          <w:sz w:val="28"/>
          <w:szCs w:val="28"/>
          <w:highlight w:val="none"/>
          <w:shd w:val="clear" w:color="auto" w:fill="FFFFFF"/>
        </w:rPr>
      </w:pPr>
      <w:r>
        <w:rPr>
          <w:rFonts w:ascii="Times New Roman" w:hAnsi="Times New Roman" w:cs="Times New Roman"/>
          <w:bCs/>
          <w:color w:val="000000"/>
          <w:sz w:val="28"/>
          <w:szCs w:val="28"/>
          <w:highlight w:val="none"/>
          <w:shd w:val="clear" w:color="auto" w:fill="FFFFFF"/>
        </w:rPr>
        <w:t>сформировать знания устройства оружия;</w:t>
      </w:r>
    </w:p>
    <w:p>
      <w:pPr>
        <w:pStyle w:val="14"/>
        <w:numPr>
          <w:ilvl w:val="0"/>
          <w:numId w:val="11"/>
        </w:numPr>
        <w:tabs>
          <w:tab w:val="left" w:pos="0"/>
        </w:tabs>
        <w:spacing w:before="0" w:after="0" w:line="240" w:lineRule="auto"/>
        <w:ind w:left="418" w:leftChars="0" w:right="0" w:hanging="418" w:firstLineChars="0"/>
        <w:contextualSpacing/>
        <w:jc w:val="both"/>
        <w:rPr>
          <w:rFonts w:ascii="Times New Roman" w:hAnsi="Times New Roman" w:cs="Times New Roman"/>
          <w:b/>
          <w:bCs/>
          <w:color w:val="000000"/>
          <w:sz w:val="28"/>
          <w:szCs w:val="28"/>
          <w:highlight w:val="none"/>
          <w:shd w:val="clear" w:color="auto" w:fill="FFFFFF"/>
        </w:rPr>
      </w:pPr>
      <w:r>
        <w:rPr>
          <w:rFonts w:ascii="Times New Roman" w:hAnsi="Times New Roman" w:cs="Times New Roman"/>
          <w:bCs/>
          <w:color w:val="000000"/>
          <w:sz w:val="28"/>
          <w:szCs w:val="28"/>
          <w:highlight w:val="none"/>
          <w:shd w:val="clear" w:color="auto" w:fill="FFFFFF"/>
        </w:rPr>
        <w:t>научить выполнять основные действия с оружием.</w:t>
      </w:r>
    </w:p>
    <w:p>
      <w:pPr>
        <w:spacing w:before="0" w:after="0" w:line="240" w:lineRule="auto"/>
        <w:ind w:right="0" w:firstLine="709"/>
        <w:jc w:val="both"/>
        <w:rPr>
          <w:rFonts w:ascii="Times New Roman" w:hAnsi="Times New Roman" w:cs="Times New Roman"/>
          <w:b/>
          <w:bCs/>
          <w:color w:val="000000"/>
          <w:sz w:val="28"/>
          <w:szCs w:val="28"/>
          <w:highlight w:val="none"/>
          <w:shd w:val="clear" w:color="auto" w:fill="FFFFFF"/>
        </w:rPr>
      </w:pPr>
    </w:p>
    <w:p>
      <w:pPr>
        <w:spacing w:before="0" w:after="0" w:line="240" w:lineRule="auto"/>
        <w:ind w:right="0" w:firstLine="709"/>
        <w:jc w:val="both"/>
        <w:rPr>
          <w:rFonts w:ascii="Times New Roman" w:hAnsi="Times New Roman" w:cs="Times New Roman"/>
          <w:bCs/>
          <w:color w:val="000000"/>
          <w:sz w:val="28"/>
          <w:szCs w:val="28"/>
          <w:highlight w:val="none"/>
          <w:shd w:val="clear" w:color="auto" w:fill="FFFFFF"/>
        </w:rPr>
      </w:pPr>
      <w:r>
        <w:rPr>
          <w:rFonts w:ascii="Times New Roman" w:hAnsi="Times New Roman" w:cs="Times New Roman"/>
          <w:b/>
          <w:bCs/>
          <w:color w:val="000000"/>
          <w:sz w:val="28"/>
          <w:szCs w:val="28"/>
          <w:highlight w:val="none"/>
          <w:shd w:val="clear" w:color="auto" w:fill="FFFFFF"/>
        </w:rPr>
        <w:t>Тема 3.1</w:t>
      </w:r>
      <w:r>
        <w:rPr>
          <w:rFonts w:ascii="Times New Roman" w:hAnsi="Times New Roman" w:cs="Times New Roman"/>
          <w:bCs/>
          <w:color w:val="000000"/>
          <w:sz w:val="28"/>
          <w:szCs w:val="28"/>
          <w:highlight w:val="none"/>
          <w:shd w:val="clear" w:color="auto" w:fill="FFFFFF"/>
        </w:rPr>
        <w:t xml:space="preserve"> «</w:t>
      </w:r>
      <w:r>
        <w:rPr>
          <w:rFonts w:cs="Times New Roman"/>
          <w:bCs/>
          <w:color w:val="000000"/>
          <w:sz w:val="28"/>
          <w:szCs w:val="28"/>
          <w:highlight w:val="none"/>
          <w:shd w:val="clear" w:color="auto" w:fill="FFFFFF"/>
        </w:rPr>
        <w:t>Безопасность при обращении оружием</w:t>
      </w:r>
      <w:r>
        <w:rPr>
          <w:rFonts w:hint="default" w:cs="Times New Roman"/>
          <w:bCs/>
          <w:color w:val="000000"/>
          <w:sz w:val="28"/>
          <w:szCs w:val="28"/>
          <w:highlight w:val="none"/>
          <w:shd w:val="clear" w:color="auto" w:fill="FFFFFF"/>
        </w:rPr>
        <w:t>»</w:t>
      </w:r>
    </w:p>
    <w:p>
      <w:pPr>
        <w:pStyle w:val="3"/>
        <w:keepNext w:val="0"/>
        <w:keepLines w:val="0"/>
        <w:widowControl/>
        <w:suppressLineNumbers w:val="0"/>
        <w:spacing w:line="240" w:lineRule="auto"/>
        <w:rPr>
          <w:rFonts w:hint="default" w:ascii="Times New Roman" w:hAnsi="Times New Roman" w:eastAsia="Times New Roman" w:cs="Times New Roman"/>
          <w:b/>
          <w:bCs w:val="0"/>
          <w:i w:val="0"/>
          <w:iCs w:val="0"/>
          <w:color w:val="000000"/>
          <w:kern w:val="0"/>
          <w:sz w:val="28"/>
          <w:szCs w:val="28"/>
          <w:shd w:val="clear" w:color="auto" w:fill="FFFFFF"/>
          <w:lang w:val="ru-RU" w:eastAsia="ru-RU" w:bidi="ar-SA"/>
        </w:rPr>
      </w:pPr>
      <w:r>
        <w:rPr>
          <w:rFonts w:hint="default" w:ascii="Times New Roman" w:hAnsi="Times New Roman" w:eastAsia="Times New Roman" w:cs="Times New Roman"/>
          <w:b/>
          <w:bCs w:val="0"/>
          <w:i w:val="0"/>
          <w:iCs w:val="0"/>
          <w:color w:val="000000"/>
          <w:kern w:val="0"/>
          <w:sz w:val="28"/>
          <w:szCs w:val="28"/>
          <w:shd w:val="clear" w:color="auto" w:fill="FFFFFF"/>
          <w:lang w:val="ru-RU" w:eastAsia="ru-RU" w:bidi="ar-SA"/>
        </w:rPr>
        <w:t xml:space="preserve">Теоретическое занятие: </w:t>
      </w:r>
    </w:p>
    <w:p>
      <w:pPr>
        <w:pStyle w:val="3"/>
        <w:keepNext w:val="0"/>
        <w:keepLines w:val="0"/>
        <w:widowControl/>
        <w:numPr>
          <w:ilvl w:val="0"/>
          <w:numId w:val="11"/>
        </w:numPr>
        <w:suppressLineNumbers w:val="0"/>
        <w:tabs>
          <w:tab w:val="left" w:pos="0"/>
          <w:tab w:val="clear" w:pos="420"/>
        </w:tabs>
        <w:spacing w:line="240" w:lineRule="auto"/>
        <w:ind w:left="418" w:leftChars="0" w:hanging="418" w:firstLineChars="0"/>
      </w:pPr>
      <w:r>
        <w:rPr>
          <w:rFonts w:hint="default" w:ascii="Times New Roman" w:hAnsi="Times New Roman" w:eastAsia="Times New Roman" w:cs="Times New Roman"/>
          <w:b w:val="0"/>
          <w:bCs/>
          <w:i w:val="0"/>
          <w:iCs w:val="0"/>
          <w:color w:val="000000"/>
          <w:kern w:val="0"/>
          <w:sz w:val="28"/>
          <w:szCs w:val="28"/>
          <w:highlight w:val="none"/>
          <w:shd w:val="clear" w:color="auto" w:fill="FFFFFF"/>
          <w:lang w:val="ru-RU" w:eastAsia="ru-RU" w:bidi="ar-SA"/>
        </w:rPr>
        <w:t>Техника безопасности — правило №1</w:t>
      </w:r>
      <w:r>
        <w:rPr>
          <w:rFonts w:hint="default" w:ascii="Times New Roman" w:hAnsi="Times New Roman" w:eastAsia="Times New Roman" w:cs="Times New Roman"/>
          <w:b w:val="0"/>
          <w:bCs/>
          <w:i w:val="0"/>
          <w:iCs w:val="0"/>
          <w:color w:val="000000"/>
          <w:kern w:val="0"/>
          <w:sz w:val="28"/>
          <w:szCs w:val="28"/>
          <w:highlight w:val="none"/>
          <w:shd w:val="clear" w:color="auto" w:fill="FFFFFF"/>
          <w:lang w:eastAsia="ru-RU" w:bidi="ar-SA"/>
        </w:rPr>
        <w:t>: о</w:t>
      </w:r>
      <w:r>
        <w:rPr>
          <w:rFonts w:hint="default" w:ascii="Times New Roman" w:hAnsi="Times New Roman" w:eastAsia="Times New Roman" w:cs="Times New Roman"/>
          <w:b w:val="0"/>
          <w:bCs/>
          <w:i w:val="0"/>
          <w:iCs w:val="0"/>
          <w:color w:val="000000"/>
          <w:kern w:val="0"/>
          <w:sz w:val="28"/>
          <w:szCs w:val="28"/>
          <w:highlight w:val="none"/>
          <w:shd w:val="clear" w:color="auto" w:fill="FFFFFF"/>
          <w:lang w:val="ru-RU" w:eastAsia="ru-RU" w:bidi="ar-SA"/>
        </w:rPr>
        <w:t>бращение с оружием</w:t>
      </w:r>
      <w:r>
        <w:rPr>
          <w:rFonts w:hint="default" w:ascii="Times New Roman" w:hAnsi="Times New Roman" w:eastAsia="Times New Roman" w:cs="Times New Roman"/>
          <w:b w:val="0"/>
          <w:bCs/>
          <w:i w:val="0"/>
          <w:iCs w:val="0"/>
          <w:color w:val="000000"/>
          <w:kern w:val="0"/>
          <w:sz w:val="28"/>
          <w:szCs w:val="28"/>
          <w:highlight w:val="none"/>
          <w:shd w:val="clear" w:color="auto" w:fill="FFFFFF"/>
          <w:lang w:eastAsia="ru-RU" w:bidi="ar-SA"/>
        </w:rPr>
        <w:t>; н</w:t>
      </w:r>
      <w:r>
        <w:rPr>
          <w:rFonts w:hint="default" w:ascii="Times New Roman" w:hAnsi="Times New Roman" w:eastAsia="Times New Roman" w:cs="Times New Roman"/>
          <w:b w:val="0"/>
          <w:bCs/>
          <w:i w:val="0"/>
          <w:iCs w:val="0"/>
          <w:color w:val="000000"/>
          <w:kern w:val="0"/>
          <w:sz w:val="28"/>
          <w:szCs w:val="28"/>
          <w:highlight w:val="none"/>
          <w:shd w:val="clear" w:color="auto" w:fill="FFFFFF"/>
          <w:lang w:val="ru-RU" w:eastAsia="ru-RU" w:bidi="ar-SA"/>
        </w:rPr>
        <w:t>аправление ствола</w:t>
      </w:r>
      <w:r>
        <w:rPr>
          <w:rFonts w:hint="default" w:ascii="Times New Roman" w:hAnsi="Times New Roman" w:eastAsia="Times New Roman" w:cs="Times New Roman"/>
          <w:b w:val="0"/>
          <w:bCs/>
          <w:i w:val="0"/>
          <w:iCs w:val="0"/>
          <w:color w:val="000000"/>
          <w:kern w:val="0"/>
          <w:sz w:val="28"/>
          <w:szCs w:val="28"/>
          <w:highlight w:val="none"/>
          <w:shd w:val="clear" w:color="auto" w:fill="FFFFFF"/>
          <w:lang w:eastAsia="ru-RU" w:bidi="ar-SA"/>
        </w:rPr>
        <w:t xml:space="preserve"> </w:t>
      </w:r>
      <w:r>
        <w:rPr>
          <w:rFonts w:hint="default" w:ascii="Times New Roman" w:hAnsi="Times New Roman" w:eastAsia="Times New Roman" w:cs="Times New Roman"/>
          <w:b w:val="0"/>
          <w:bCs/>
          <w:i w:val="0"/>
          <w:iCs w:val="0"/>
          <w:color w:val="000000"/>
          <w:kern w:val="0"/>
          <w:sz w:val="28"/>
          <w:szCs w:val="28"/>
          <w:highlight w:val="none"/>
          <w:shd w:val="clear" w:color="auto" w:fill="FFFFFF"/>
          <w:lang w:val="ru-RU" w:eastAsia="ru-RU" w:bidi="ar-SA"/>
        </w:rPr>
        <w:t>(в сторону мишеней или вниз)</w:t>
      </w:r>
      <w:r>
        <w:rPr>
          <w:rFonts w:hint="default" w:ascii="Times New Roman" w:hAnsi="Times New Roman" w:eastAsia="Times New Roman" w:cs="Times New Roman"/>
          <w:b w:val="0"/>
          <w:bCs/>
          <w:i w:val="0"/>
          <w:iCs w:val="0"/>
          <w:color w:val="000000"/>
          <w:kern w:val="0"/>
          <w:sz w:val="28"/>
          <w:szCs w:val="28"/>
          <w:highlight w:val="none"/>
          <w:shd w:val="clear" w:color="auto" w:fill="FFFFFF"/>
          <w:lang w:eastAsia="ru-RU" w:bidi="ar-SA"/>
        </w:rPr>
        <w:t>; палец на спусковом крючке; з</w:t>
      </w:r>
      <w:r>
        <w:rPr>
          <w:rFonts w:hint="default" w:ascii="Times New Roman" w:hAnsi="Times New Roman" w:eastAsia="Times New Roman" w:cs="Times New Roman"/>
          <w:b w:val="0"/>
          <w:bCs/>
          <w:i w:val="0"/>
          <w:iCs w:val="0"/>
          <w:color w:val="000000"/>
          <w:kern w:val="0"/>
          <w:sz w:val="28"/>
          <w:szCs w:val="28"/>
          <w:highlight w:val="none"/>
          <w:shd w:val="clear" w:color="auto" w:fill="FFFFFF"/>
          <w:lang w:val="ru-RU" w:eastAsia="ru-RU" w:bidi="ar-SA"/>
        </w:rPr>
        <w:t>аряжание и разряжение</w:t>
      </w:r>
      <w:r>
        <w:rPr>
          <w:rFonts w:hint="default" w:ascii="Times New Roman" w:hAnsi="Times New Roman" w:eastAsia="Times New Roman" w:cs="Times New Roman"/>
          <w:b w:val="0"/>
          <w:bCs/>
          <w:i w:val="0"/>
          <w:iCs w:val="0"/>
          <w:color w:val="000000"/>
          <w:kern w:val="0"/>
          <w:sz w:val="28"/>
          <w:szCs w:val="28"/>
          <w:highlight w:val="none"/>
          <w:shd w:val="clear" w:color="auto" w:fill="FFFFFF"/>
          <w:lang w:eastAsia="ru-RU" w:bidi="ar-SA"/>
        </w:rPr>
        <w:t>.</w:t>
      </w:r>
      <w:r>
        <w:rPr>
          <w:rFonts w:hint="default" w:ascii="Times New Roman" w:hAnsi="Times New Roman" w:eastAsia="Times New Roman" w:cs="Times New Roman"/>
          <w:b w:val="0"/>
          <w:bCs/>
          <w:i w:val="0"/>
          <w:iCs w:val="0"/>
          <w:color w:val="000000"/>
          <w:kern w:val="0"/>
          <w:sz w:val="28"/>
          <w:szCs w:val="28"/>
          <w:highlight w:val="none"/>
          <w:shd w:val="clear" w:color="auto" w:fill="FFFFFF"/>
          <w:lang w:val="ru-RU" w:eastAsia="ru-RU" w:bidi="ar-SA"/>
        </w:rPr>
        <w:t xml:space="preserve"> </w:t>
      </w:r>
    </w:p>
    <w:p>
      <w:pPr>
        <w:numPr>
          <w:ilvl w:val="0"/>
          <w:numId w:val="11"/>
        </w:numPr>
        <w:tabs>
          <w:tab w:val="left" w:pos="0"/>
          <w:tab w:val="clear" w:pos="420"/>
        </w:tabs>
        <w:spacing w:before="0" w:after="0" w:line="240" w:lineRule="auto"/>
        <w:ind w:left="418" w:leftChars="0" w:right="0" w:hanging="418" w:firstLineChars="0"/>
        <w:jc w:val="both"/>
        <w:rPr>
          <w:rFonts w:ascii="Times New Roman" w:hAnsi="Times New Roman" w:cs="Times New Roman"/>
          <w:bCs/>
          <w:color w:val="000000"/>
          <w:sz w:val="28"/>
          <w:szCs w:val="28"/>
          <w:highlight w:val="none"/>
          <w:shd w:val="clear" w:color="auto" w:fill="FFFFFF"/>
        </w:rPr>
      </w:pPr>
      <w:r>
        <w:rPr>
          <w:rFonts w:ascii="Times New Roman" w:hAnsi="Times New Roman" w:cs="Times New Roman"/>
          <w:bCs/>
          <w:color w:val="000000"/>
          <w:sz w:val="28"/>
          <w:szCs w:val="28"/>
          <w:highlight w:val="none"/>
          <w:shd w:val="clear" w:color="auto" w:fill="FFFFFF"/>
        </w:rPr>
        <w:t xml:space="preserve">Введение. ТБ на занятиях по ОП. Общие положения» </w:t>
      </w:r>
    </w:p>
    <w:p>
      <w:pPr>
        <w:numPr>
          <w:ilvl w:val="0"/>
          <w:numId w:val="11"/>
        </w:numPr>
        <w:tabs>
          <w:tab w:val="left" w:pos="0"/>
          <w:tab w:val="clear" w:pos="420"/>
        </w:tabs>
        <w:spacing w:before="0" w:after="0" w:line="240" w:lineRule="auto"/>
        <w:ind w:left="418" w:leftChars="0" w:right="0" w:hanging="418" w:firstLineChars="0"/>
        <w:jc w:val="both"/>
        <w:rPr>
          <w:rFonts w:ascii="Times New Roman" w:hAnsi="Times New Roman" w:cs="Times New Roman"/>
          <w:b/>
          <w:bCs/>
          <w:color w:val="000000"/>
          <w:sz w:val="28"/>
          <w:szCs w:val="28"/>
          <w:highlight w:val="none"/>
          <w:shd w:val="clear" w:color="auto" w:fill="FFFFFF"/>
        </w:rPr>
      </w:pPr>
      <w:r>
        <w:rPr>
          <w:rFonts w:cs="Times New Roman"/>
          <w:bCs/>
          <w:color w:val="000000"/>
          <w:sz w:val="28"/>
          <w:szCs w:val="28"/>
          <w:highlight w:val="none"/>
          <w:shd w:val="clear" w:color="auto" w:fill="FFFFFF"/>
        </w:rPr>
        <w:t>Ц</w:t>
      </w:r>
      <w:r>
        <w:rPr>
          <w:rFonts w:ascii="Times New Roman" w:hAnsi="Times New Roman" w:cs="Times New Roman"/>
          <w:bCs/>
          <w:color w:val="000000"/>
          <w:sz w:val="28"/>
          <w:szCs w:val="28"/>
          <w:highlight w:val="none"/>
          <w:shd w:val="clear" w:color="auto" w:fill="FFFFFF"/>
        </w:rPr>
        <w:t>ель и задачи дисциплины, формы проведения занятий, порядок и формы осуществления контроля.</w:t>
      </w:r>
    </w:p>
    <w:p>
      <w:pPr>
        <w:spacing w:before="0" w:after="0" w:line="240" w:lineRule="auto"/>
        <w:ind w:right="0" w:firstLine="709"/>
        <w:jc w:val="both"/>
        <w:rPr>
          <w:rFonts w:ascii="Times New Roman" w:hAnsi="Times New Roman" w:cs="Times New Roman"/>
          <w:b/>
          <w:bCs/>
          <w:color w:val="000000"/>
          <w:sz w:val="28"/>
          <w:szCs w:val="28"/>
          <w:highlight w:val="none"/>
          <w:shd w:val="clear" w:color="auto" w:fill="FFFFFF"/>
        </w:rPr>
      </w:pPr>
    </w:p>
    <w:p>
      <w:pPr>
        <w:spacing w:before="0" w:after="0" w:line="240" w:lineRule="auto"/>
        <w:ind w:right="0" w:firstLine="709"/>
        <w:jc w:val="both"/>
        <w:rPr>
          <w:rFonts w:ascii="Times New Roman" w:hAnsi="Times New Roman" w:cs="Times New Roman"/>
          <w:bCs/>
          <w:color w:val="000000"/>
          <w:sz w:val="28"/>
          <w:szCs w:val="28"/>
          <w:highlight w:val="none"/>
          <w:shd w:val="clear" w:color="auto" w:fill="FFFFFF"/>
        </w:rPr>
      </w:pPr>
      <w:r>
        <w:rPr>
          <w:rFonts w:ascii="Times New Roman" w:hAnsi="Times New Roman" w:cs="Times New Roman"/>
          <w:b/>
          <w:bCs/>
          <w:color w:val="000000"/>
          <w:sz w:val="28"/>
          <w:szCs w:val="28"/>
          <w:highlight w:val="none"/>
          <w:shd w:val="clear" w:color="auto" w:fill="FFFFFF"/>
        </w:rPr>
        <w:t>Тема 3.</w:t>
      </w:r>
      <w:r>
        <w:rPr>
          <w:rFonts w:cs="Times New Roman"/>
          <w:b/>
          <w:bCs/>
          <w:color w:val="000000"/>
          <w:sz w:val="28"/>
          <w:szCs w:val="28"/>
          <w:highlight w:val="none"/>
          <w:shd w:val="clear" w:color="auto" w:fill="FFFFFF"/>
        </w:rPr>
        <w:t>2</w:t>
      </w:r>
      <w:r>
        <w:rPr>
          <w:rFonts w:ascii="Times New Roman" w:hAnsi="Times New Roman" w:cs="Times New Roman"/>
          <w:bCs/>
          <w:color w:val="000000"/>
          <w:sz w:val="28"/>
          <w:szCs w:val="28"/>
          <w:highlight w:val="none"/>
          <w:shd w:val="clear" w:color="auto" w:fill="FFFFFF"/>
        </w:rPr>
        <w:t xml:space="preserve"> </w:t>
      </w:r>
      <w:r>
        <w:rPr>
          <w:rFonts w:hint="default" w:cs="Times New Roman"/>
          <w:bCs/>
          <w:color w:val="000000"/>
          <w:sz w:val="28"/>
          <w:szCs w:val="28"/>
          <w:highlight w:val="none"/>
          <w:shd w:val="clear" w:color="auto" w:fill="FFFFFF"/>
        </w:rPr>
        <w:t>«Основы стрельбы из пневматического оружия»</w:t>
      </w:r>
    </w:p>
    <w:p>
      <w:pPr>
        <w:pStyle w:val="3"/>
        <w:keepNext w:val="0"/>
        <w:keepLines w:val="0"/>
        <w:widowControl/>
        <w:numPr>
          <w:ilvl w:val="0"/>
          <w:numId w:val="0"/>
        </w:numPr>
        <w:suppressLineNumbers w:val="0"/>
        <w:spacing w:line="240" w:lineRule="auto"/>
        <w:ind w:leftChars="0"/>
        <w:outlineLvl w:val="1"/>
        <w:rPr>
          <w:rFonts w:hint="default" w:ascii="Times New Roman" w:hAnsi="Times New Roman" w:eastAsia="Times New Roman" w:cs="Times New Roman"/>
          <w:b w:val="0"/>
          <w:bCs/>
          <w:i w:val="0"/>
          <w:iCs w:val="0"/>
          <w:color w:val="000000"/>
          <w:kern w:val="0"/>
          <w:sz w:val="28"/>
          <w:szCs w:val="28"/>
          <w:highlight w:val="none"/>
          <w:shd w:val="clear" w:color="auto" w:fill="FFFFFF"/>
          <w:lang w:val="ru-RU" w:eastAsia="ru-RU" w:bidi="ar-SA"/>
        </w:rPr>
      </w:pPr>
      <w:r>
        <w:rPr>
          <w:rFonts w:hint="default" w:ascii="Times New Roman" w:hAnsi="Times New Roman" w:eastAsia="Times New Roman" w:cs="Times New Roman"/>
          <w:b/>
          <w:bCs w:val="0"/>
          <w:i w:val="0"/>
          <w:iCs w:val="0"/>
          <w:color w:val="000000"/>
          <w:kern w:val="0"/>
          <w:sz w:val="28"/>
          <w:szCs w:val="28"/>
          <w:shd w:val="clear" w:color="auto" w:fill="FFFFFF"/>
          <w:lang w:val="ru-RU" w:eastAsia="ru-RU" w:bidi="ar-SA"/>
        </w:rPr>
        <w:t xml:space="preserve">Теоретическое </w:t>
      </w:r>
      <w:r>
        <w:rPr>
          <w:rFonts w:hint="default" w:ascii="Times New Roman" w:hAnsi="Times New Roman" w:eastAsia="Times New Roman" w:cs="Times New Roman"/>
          <w:b/>
          <w:bCs w:val="0"/>
          <w:i w:val="0"/>
          <w:iCs w:val="0"/>
          <w:color w:val="000000"/>
          <w:kern w:val="0"/>
          <w:sz w:val="28"/>
          <w:szCs w:val="28"/>
          <w:shd w:val="clear" w:color="auto" w:fill="FFFFFF"/>
          <w:lang w:eastAsia="ru-RU" w:bidi="ar-SA"/>
        </w:rPr>
        <w:t xml:space="preserve">и практическое </w:t>
      </w:r>
      <w:r>
        <w:rPr>
          <w:rFonts w:hint="default" w:ascii="Times New Roman" w:hAnsi="Times New Roman" w:eastAsia="Times New Roman" w:cs="Times New Roman"/>
          <w:b/>
          <w:bCs w:val="0"/>
          <w:i w:val="0"/>
          <w:iCs w:val="0"/>
          <w:color w:val="000000"/>
          <w:kern w:val="0"/>
          <w:sz w:val="28"/>
          <w:szCs w:val="28"/>
          <w:shd w:val="clear" w:color="auto" w:fill="FFFFFF"/>
          <w:lang w:val="ru-RU" w:eastAsia="ru-RU" w:bidi="ar-SA"/>
        </w:rPr>
        <w:t>заняти</w:t>
      </w:r>
      <w:r>
        <w:rPr>
          <w:rFonts w:hint="default" w:ascii="Times New Roman" w:hAnsi="Times New Roman" w:eastAsia="Times New Roman" w:cs="Times New Roman"/>
          <w:b/>
          <w:bCs w:val="0"/>
          <w:i w:val="0"/>
          <w:iCs w:val="0"/>
          <w:color w:val="000000"/>
          <w:kern w:val="0"/>
          <w:sz w:val="28"/>
          <w:szCs w:val="28"/>
          <w:shd w:val="clear" w:color="auto" w:fill="FFFFFF"/>
          <w:lang w:eastAsia="ru-RU" w:bidi="ar-SA"/>
        </w:rPr>
        <w:t>я</w:t>
      </w:r>
      <w:r>
        <w:rPr>
          <w:rFonts w:hint="default" w:ascii="Times New Roman" w:hAnsi="Times New Roman" w:eastAsia="Times New Roman" w:cs="Times New Roman"/>
          <w:b/>
          <w:bCs w:val="0"/>
          <w:i w:val="0"/>
          <w:iCs w:val="0"/>
          <w:color w:val="000000"/>
          <w:kern w:val="0"/>
          <w:sz w:val="28"/>
          <w:szCs w:val="28"/>
          <w:shd w:val="clear" w:color="auto" w:fill="FFFFFF"/>
          <w:lang w:val="ru-RU" w:eastAsia="ru-RU" w:bidi="ar-SA"/>
        </w:rPr>
        <w:t xml:space="preserve">: </w:t>
      </w:r>
    </w:p>
    <w:p>
      <w:pPr>
        <w:pStyle w:val="3"/>
        <w:keepNext w:val="0"/>
        <w:keepLines w:val="0"/>
        <w:widowControl/>
        <w:numPr>
          <w:ilvl w:val="0"/>
          <w:numId w:val="11"/>
        </w:numPr>
        <w:suppressLineNumbers w:val="0"/>
        <w:tabs>
          <w:tab w:val="left" w:pos="0"/>
          <w:tab w:val="clear" w:pos="420"/>
        </w:tabs>
        <w:spacing w:line="240" w:lineRule="auto"/>
        <w:ind w:left="418" w:leftChars="0" w:hanging="418" w:firstLineChars="0"/>
        <w:rPr>
          <w:rFonts w:hint="default" w:ascii="Times New Roman" w:hAnsi="Times New Roman" w:eastAsia="Times New Roman" w:cs="Times New Roman"/>
          <w:b w:val="0"/>
          <w:bCs/>
          <w:i w:val="0"/>
          <w:iCs w:val="0"/>
          <w:color w:val="000000"/>
          <w:kern w:val="0"/>
          <w:sz w:val="28"/>
          <w:szCs w:val="28"/>
          <w:highlight w:val="none"/>
          <w:shd w:val="clear" w:color="auto" w:fill="FFFFFF"/>
          <w:lang w:val="ru-RU" w:eastAsia="ru-RU" w:bidi="ar-SA"/>
        </w:rPr>
      </w:pPr>
      <w:r>
        <w:rPr>
          <w:rFonts w:hint="default" w:ascii="Times New Roman" w:hAnsi="Times New Roman" w:eastAsia="Times New Roman" w:cs="Times New Roman"/>
          <w:b w:val="0"/>
          <w:bCs/>
          <w:i w:val="0"/>
          <w:iCs w:val="0"/>
          <w:color w:val="000000"/>
          <w:kern w:val="0"/>
          <w:sz w:val="28"/>
          <w:szCs w:val="28"/>
          <w:highlight w:val="none"/>
          <w:shd w:val="clear" w:color="auto" w:fill="FFFFFF"/>
          <w:lang w:val="ru-RU" w:eastAsia="ru-RU" w:bidi="ar-SA"/>
        </w:rPr>
        <w:t>Изготовка (Стойка)</w:t>
      </w:r>
      <w:r>
        <w:rPr>
          <w:rFonts w:hint="default" w:ascii="Times New Roman" w:hAnsi="Times New Roman" w:eastAsia="Times New Roman" w:cs="Times New Roman"/>
          <w:b w:val="0"/>
          <w:bCs/>
          <w:i w:val="0"/>
          <w:iCs w:val="0"/>
          <w:color w:val="000000"/>
          <w:kern w:val="0"/>
          <w:sz w:val="28"/>
          <w:szCs w:val="28"/>
          <w:highlight w:val="none"/>
          <w:shd w:val="clear" w:color="auto" w:fill="FFFFFF"/>
          <w:lang w:eastAsia="ru-RU" w:bidi="ar-SA"/>
        </w:rPr>
        <w:t>: п</w:t>
      </w:r>
      <w:r>
        <w:rPr>
          <w:rFonts w:hint="default" w:ascii="Times New Roman" w:hAnsi="Times New Roman" w:eastAsia="Times New Roman" w:cs="Times New Roman"/>
          <w:b w:val="0"/>
          <w:bCs/>
          <w:i w:val="0"/>
          <w:iCs w:val="0"/>
          <w:color w:val="000000"/>
          <w:kern w:val="0"/>
          <w:sz w:val="28"/>
          <w:szCs w:val="28"/>
          <w:highlight w:val="none"/>
          <w:shd w:val="clear" w:color="auto" w:fill="FFFFFF"/>
          <w:lang w:val="ru-RU" w:eastAsia="ru-RU" w:bidi="ar-SA"/>
        </w:rPr>
        <w:t>оложение тела</w:t>
      </w:r>
      <w:r>
        <w:rPr>
          <w:rFonts w:hint="default" w:ascii="Times New Roman" w:hAnsi="Times New Roman" w:eastAsia="Times New Roman" w:cs="Times New Roman"/>
          <w:b w:val="0"/>
          <w:bCs/>
          <w:i w:val="0"/>
          <w:iCs w:val="0"/>
          <w:color w:val="000000"/>
          <w:kern w:val="0"/>
          <w:sz w:val="28"/>
          <w:szCs w:val="28"/>
          <w:highlight w:val="none"/>
          <w:shd w:val="clear" w:color="auto" w:fill="FFFFFF"/>
          <w:lang w:eastAsia="ru-RU" w:bidi="ar-SA"/>
        </w:rPr>
        <w:t>; позиция винтовки; контакт с прикладом.</w:t>
      </w:r>
    </w:p>
    <w:p>
      <w:pPr>
        <w:pStyle w:val="3"/>
        <w:keepNext w:val="0"/>
        <w:keepLines w:val="0"/>
        <w:widowControl/>
        <w:numPr>
          <w:ilvl w:val="0"/>
          <w:numId w:val="11"/>
        </w:numPr>
        <w:suppressLineNumbers w:val="0"/>
        <w:tabs>
          <w:tab w:val="left" w:pos="0"/>
          <w:tab w:val="clear" w:pos="420"/>
        </w:tabs>
        <w:spacing w:line="240" w:lineRule="auto"/>
        <w:ind w:left="418" w:leftChars="0" w:hanging="418" w:firstLineChars="0"/>
      </w:pPr>
      <w:r>
        <w:rPr>
          <w:rFonts w:hint="default" w:ascii="Times New Roman" w:hAnsi="Times New Roman" w:eastAsia="Times New Roman" w:cs="Times New Roman"/>
          <w:b w:val="0"/>
          <w:bCs/>
          <w:i w:val="0"/>
          <w:iCs w:val="0"/>
          <w:color w:val="000000"/>
          <w:kern w:val="0"/>
          <w:sz w:val="28"/>
          <w:szCs w:val="28"/>
          <w:highlight w:val="none"/>
          <w:shd w:val="clear" w:color="auto" w:fill="FFFFFF"/>
          <w:lang w:val="ru-RU" w:eastAsia="ru-RU" w:bidi="ar-SA"/>
        </w:rPr>
        <w:t>Удержание оружия</w:t>
      </w:r>
      <w:r>
        <w:rPr>
          <w:rFonts w:hint="default" w:ascii="Times New Roman" w:hAnsi="Times New Roman" w:eastAsia="Times New Roman" w:cs="Times New Roman"/>
          <w:b w:val="0"/>
          <w:bCs/>
          <w:i w:val="0"/>
          <w:iCs w:val="0"/>
          <w:color w:val="000000"/>
          <w:kern w:val="0"/>
          <w:sz w:val="28"/>
          <w:szCs w:val="28"/>
          <w:highlight w:val="none"/>
          <w:shd w:val="clear" w:color="auto" w:fill="FFFFFF"/>
          <w:lang w:eastAsia="ru-RU" w:bidi="ar-SA"/>
        </w:rPr>
        <w:t>: руки; д</w:t>
      </w:r>
      <w:r>
        <w:rPr>
          <w:rFonts w:hint="default" w:ascii="Times New Roman" w:hAnsi="Times New Roman" w:eastAsia="Times New Roman" w:cs="Times New Roman"/>
          <w:b w:val="0"/>
          <w:bCs/>
          <w:i w:val="0"/>
          <w:iCs w:val="0"/>
          <w:color w:val="000000"/>
          <w:kern w:val="0"/>
          <w:sz w:val="28"/>
          <w:szCs w:val="28"/>
          <w:highlight w:val="none"/>
          <w:shd w:val="clear" w:color="auto" w:fill="FFFFFF"/>
          <w:lang w:val="ru-RU" w:eastAsia="ru-RU" w:bidi="ar-SA"/>
        </w:rPr>
        <w:t>ыхание</w:t>
      </w:r>
      <w:r>
        <w:rPr>
          <w:rFonts w:hint="default" w:ascii="Times New Roman" w:hAnsi="Times New Roman" w:eastAsia="Times New Roman" w:cs="Times New Roman"/>
          <w:b w:val="0"/>
          <w:bCs/>
          <w:i w:val="0"/>
          <w:iCs w:val="0"/>
          <w:color w:val="000000"/>
          <w:kern w:val="0"/>
          <w:sz w:val="28"/>
          <w:szCs w:val="28"/>
          <w:highlight w:val="none"/>
          <w:shd w:val="clear" w:color="auto" w:fill="FFFFFF"/>
          <w:lang w:eastAsia="ru-RU" w:bidi="ar-SA"/>
        </w:rPr>
        <w:t>.</w:t>
      </w:r>
    </w:p>
    <w:p>
      <w:pPr>
        <w:pStyle w:val="3"/>
        <w:keepNext w:val="0"/>
        <w:keepLines w:val="0"/>
        <w:widowControl/>
        <w:numPr>
          <w:ilvl w:val="0"/>
          <w:numId w:val="11"/>
        </w:numPr>
        <w:suppressLineNumbers w:val="0"/>
        <w:tabs>
          <w:tab w:val="left" w:pos="0"/>
          <w:tab w:val="clear" w:pos="420"/>
        </w:tabs>
        <w:spacing w:line="240" w:lineRule="auto"/>
        <w:ind w:left="418" w:leftChars="0" w:hanging="418" w:firstLineChars="0"/>
      </w:pPr>
      <w:r>
        <w:rPr>
          <w:rFonts w:hint="default" w:ascii="Times New Roman" w:hAnsi="Times New Roman" w:eastAsia="Times New Roman" w:cs="Times New Roman"/>
          <w:b w:val="0"/>
          <w:bCs/>
          <w:i w:val="0"/>
          <w:iCs w:val="0"/>
          <w:color w:val="000000"/>
          <w:kern w:val="0"/>
          <w:sz w:val="28"/>
          <w:szCs w:val="28"/>
          <w:highlight w:val="none"/>
          <w:shd w:val="clear" w:color="auto" w:fill="FFFFFF"/>
          <w:lang w:val="ru-RU" w:eastAsia="ru-RU" w:bidi="ar-SA"/>
        </w:rPr>
        <w:t>Прицеливание</w:t>
      </w:r>
      <w:r>
        <w:rPr>
          <w:rFonts w:hint="default" w:ascii="Times New Roman" w:hAnsi="Times New Roman" w:eastAsia="Times New Roman" w:cs="Times New Roman"/>
          <w:b w:val="0"/>
          <w:bCs/>
          <w:i w:val="0"/>
          <w:iCs w:val="0"/>
          <w:color w:val="000000"/>
          <w:kern w:val="0"/>
          <w:sz w:val="28"/>
          <w:szCs w:val="28"/>
          <w:highlight w:val="none"/>
          <w:shd w:val="clear" w:color="auto" w:fill="FFFFFF"/>
          <w:lang w:eastAsia="ru-RU" w:bidi="ar-SA"/>
        </w:rPr>
        <w:t>: к</w:t>
      </w:r>
      <w:r>
        <w:rPr>
          <w:rFonts w:hint="default" w:ascii="Times New Roman" w:hAnsi="Times New Roman" w:eastAsia="Times New Roman" w:cs="Times New Roman"/>
          <w:b w:val="0"/>
          <w:bCs/>
          <w:i w:val="0"/>
          <w:iCs w:val="0"/>
          <w:color w:val="000000"/>
          <w:kern w:val="0"/>
          <w:sz w:val="28"/>
          <w:szCs w:val="28"/>
          <w:highlight w:val="none"/>
          <w:shd w:val="clear" w:color="auto" w:fill="FFFFFF"/>
          <w:lang w:val="ru-RU" w:eastAsia="ru-RU" w:bidi="ar-SA"/>
        </w:rPr>
        <w:t>артинка в прицеле</w:t>
      </w:r>
      <w:r>
        <w:rPr>
          <w:rFonts w:hint="default" w:ascii="Times New Roman" w:hAnsi="Times New Roman" w:eastAsia="Times New Roman" w:cs="Times New Roman"/>
          <w:b w:val="0"/>
          <w:bCs/>
          <w:i w:val="0"/>
          <w:iCs w:val="0"/>
          <w:color w:val="000000"/>
          <w:kern w:val="0"/>
          <w:sz w:val="28"/>
          <w:szCs w:val="28"/>
          <w:highlight w:val="none"/>
          <w:shd w:val="clear" w:color="auto" w:fill="FFFFFF"/>
          <w:lang w:eastAsia="ru-RU" w:bidi="ar-SA"/>
        </w:rPr>
        <w:t xml:space="preserve"> (</w:t>
      </w:r>
      <w:r>
        <w:rPr>
          <w:rFonts w:hint="default" w:ascii="Times New Roman" w:hAnsi="Times New Roman" w:eastAsia="Times New Roman" w:cs="Times New Roman"/>
          <w:b w:val="0"/>
          <w:bCs/>
          <w:i w:val="0"/>
          <w:iCs w:val="0"/>
          <w:color w:val="000000"/>
          <w:kern w:val="0"/>
          <w:sz w:val="28"/>
          <w:szCs w:val="28"/>
          <w:highlight w:val="none"/>
          <w:shd w:val="clear" w:color="auto" w:fill="FFFFFF"/>
          <w:lang w:val="ru-RU" w:eastAsia="ru-RU" w:bidi="ar-SA"/>
        </w:rPr>
        <w:t>ровн</w:t>
      </w:r>
      <w:r>
        <w:rPr>
          <w:rFonts w:hint="default" w:ascii="Times New Roman" w:hAnsi="Times New Roman" w:eastAsia="Times New Roman" w:cs="Times New Roman"/>
          <w:b w:val="0"/>
          <w:bCs/>
          <w:i w:val="0"/>
          <w:iCs w:val="0"/>
          <w:color w:val="000000"/>
          <w:kern w:val="0"/>
          <w:sz w:val="28"/>
          <w:szCs w:val="28"/>
          <w:highlight w:val="none"/>
          <w:shd w:val="clear" w:color="auto" w:fill="FFFFFF"/>
          <w:lang w:eastAsia="ru-RU" w:bidi="ar-SA"/>
        </w:rPr>
        <w:t>ая</w:t>
      </w:r>
      <w:r>
        <w:rPr>
          <w:rFonts w:hint="default" w:ascii="Times New Roman" w:hAnsi="Times New Roman" w:eastAsia="Times New Roman" w:cs="Times New Roman"/>
          <w:b w:val="0"/>
          <w:bCs/>
          <w:i w:val="0"/>
          <w:iCs w:val="0"/>
          <w:color w:val="000000"/>
          <w:kern w:val="0"/>
          <w:sz w:val="28"/>
          <w:szCs w:val="28"/>
          <w:highlight w:val="none"/>
          <w:shd w:val="clear" w:color="auto" w:fill="FFFFFF"/>
          <w:lang w:val="ru-RU" w:eastAsia="ru-RU" w:bidi="ar-SA"/>
        </w:rPr>
        <w:t xml:space="preserve"> мушк</w:t>
      </w:r>
      <w:r>
        <w:rPr>
          <w:rFonts w:hint="default" w:ascii="Times New Roman" w:hAnsi="Times New Roman" w:eastAsia="Times New Roman" w:cs="Times New Roman"/>
          <w:b w:val="0"/>
          <w:bCs/>
          <w:i w:val="0"/>
          <w:iCs w:val="0"/>
          <w:color w:val="000000"/>
          <w:kern w:val="0"/>
          <w:sz w:val="28"/>
          <w:szCs w:val="28"/>
          <w:highlight w:val="none"/>
          <w:shd w:val="clear" w:color="auto" w:fill="FFFFFF"/>
          <w:lang w:eastAsia="ru-RU" w:bidi="ar-SA"/>
        </w:rPr>
        <w:t>а</w:t>
      </w:r>
      <w:r>
        <w:rPr>
          <w:rFonts w:hint="default" w:ascii="Times New Roman" w:hAnsi="Times New Roman" w:eastAsia="Times New Roman" w:cs="Times New Roman"/>
          <w:b w:val="0"/>
          <w:bCs/>
          <w:i w:val="0"/>
          <w:iCs w:val="0"/>
          <w:color w:val="000000"/>
          <w:kern w:val="0"/>
          <w:sz w:val="28"/>
          <w:szCs w:val="28"/>
          <w:highlight w:val="none"/>
          <w:shd w:val="clear" w:color="auto" w:fill="FFFFFF"/>
          <w:lang w:val="ru-RU" w:eastAsia="ru-RU" w:bidi="ar-SA"/>
        </w:rPr>
        <w:t xml:space="preserve"> и прорезь целика</w:t>
      </w:r>
      <w:r>
        <w:rPr>
          <w:rFonts w:hint="default" w:ascii="Times New Roman" w:hAnsi="Times New Roman" w:eastAsia="Times New Roman" w:cs="Times New Roman"/>
          <w:b w:val="0"/>
          <w:bCs/>
          <w:i w:val="0"/>
          <w:iCs w:val="0"/>
          <w:color w:val="000000"/>
          <w:kern w:val="0"/>
          <w:sz w:val="28"/>
          <w:szCs w:val="28"/>
          <w:highlight w:val="none"/>
          <w:shd w:val="clear" w:color="auto" w:fill="FFFFFF"/>
          <w:lang w:eastAsia="ru-RU" w:bidi="ar-SA"/>
        </w:rPr>
        <w:t>); р</w:t>
      </w:r>
      <w:r>
        <w:rPr>
          <w:rFonts w:hint="default" w:ascii="Times New Roman" w:hAnsi="Times New Roman" w:eastAsia="Times New Roman" w:cs="Times New Roman"/>
          <w:b w:val="0"/>
          <w:bCs/>
          <w:i w:val="0"/>
          <w:iCs w:val="0"/>
          <w:color w:val="000000"/>
          <w:kern w:val="0"/>
          <w:sz w:val="28"/>
          <w:szCs w:val="28"/>
          <w:highlight w:val="none"/>
          <w:shd w:val="clear" w:color="auto" w:fill="FFFFFF"/>
          <w:lang w:val="ru-RU" w:eastAsia="ru-RU" w:bidi="ar-SA"/>
        </w:rPr>
        <w:t>овная мушка</w:t>
      </w:r>
      <w:r>
        <w:rPr>
          <w:rFonts w:hint="default" w:ascii="Times New Roman" w:hAnsi="Times New Roman" w:eastAsia="Times New Roman" w:cs="Times New Roman"/>
          <w:b w:val="0"/>
          <w:bCs/>
          <w:i w:val="0"/>
          <w:iCs w:val="0"/>
          <w:color w:val="000000"/>
          <w:kern w:val="0"/>
          <w:sz w:val="28"/>
          <w:szCs w:val="28"/>
          <w:highlight w:val="none"/>
          <w:shd w:val="clear" w:color="auto" w:fill="FFFFFF"/>
          <w:lang w:eastAsia="ru-RU" w:bidi="ar-SA"/>
        </w:rPr>
        <w:t>.</w:t>
      </w:r>
    </w:p>
    <w:p>
      <w:pPr>
        <w:pStyle w:val="3"/>
        <w:keepNext w:val="0"/>
        <w:keepLines w:val="0"/>
        <w:widowControl/>
        <w:numPr>
          <w:ilvl w:val="0"/>
          <w:numId w:val="11"/>
        </w:numPr>
        <w:suppressLineNumbers w:val="0"/>
        <w:tabs>
          <w:tab w:val="left" w:pos="0"/>
          <w:tab w:val="clear" w:pos="420"/>
        </w:tabs>
        <w:spacing w:line="240" w:lineRule="auto"/>
        <w:ind w:left="418" w:leftChars="0" w:hanging="418" w:firstLineChars="0"/>
        <w:rPr>
          <w:rFonts w:hint="default" w:ascii="Times New Roman" w:hAnsi="Times New Roman" w:eastAsia="Times New Roman" w:cs="Times New Roman"/>
          <w:b w:val="0"/>
          <w:bCs/>
          <w:i w:val="0"/>
          <w:iCs w:val="0"/>
          <w:color w:val="000000"/>
          <w:kern w:val="0"/>
          <w:sz w:val="28"/>
          <w:szCs w:val="28"/>
          <w:highlight w:val="none"/>
          <w:shd w:val="clear" w:color="auto" w:fill="FFFFFF"/>
          <w:lang w:val="ru-RU" w:eastAsia="ru-RU" w:bidi="ar-SA"/>
        </w:rPr>
      </w:pPr>
      <w:r>
        <w:rPr>
          <w:rFonts w:hint="default" w:ascii="Times New Roman" w:hAnsi="Times New Roman" w:eastAsia="Times New Roman" w:cs="Times New Roman"/>
          <w:b w:val="0"/>
          <w:bCs/>
          <w:i w:val="0"/>
          <w:iCs w:val="0"/>
          <w:color w:val="000000"/>
          <w:kern w:val="0"/>
          <w:sz w:val="28"/>
          <w:szCs w:val="28"/>
          <w:highlight w:val="none"/>
          <w:shd w:val="clear" w:color="auto" w:fill="FFFFFF"/>
          <w:lang w:val="ru-RU" w:eastAsia="ru-RU" w:bidi="ar-SA"/>
        </w:rPr>
        <w:t>Обработка спускового крючка</w:t>
      </w:r>
      <w:r>
        <w:rPr>
          <w:rFonts w:hint="default" w:ascii="Times New Roman" w:hAnsi="Times New Roman" w:eastAsia="Times New Roman" w:cs="Times New Roman"/>
          <w:b w:val="0"/>
          <w:bCs/>
          <w:i w:val="0"/>
          <w:iCs w:val="0"/>
          <w:color w:val="000000"/>
          <w:kern w:val="0"/>
          <w:sz w:val="28"/>
          <w:szCs w:val="28"/>
          <w:highlight w:val="none"/>
          <w:shd w:val="clear" w:color="auto" w:fill="FFFFFF"/>
          <w:lang w:eastAsia="ru-RU" w:bidi="ar-SA"/>
        </w:rPr>
        <w:t>: п</w:t>
      </w:r>
      <w:r>
        <w:rPr>
          <w:rFonts w:hint="default" w:ascii="Times New Roman" w:hAnsi="Times New Roman" w:eastAsia="Times New Roman" w:cs="Times New Roman"/>
          <w:b w:val="0"/>
          <w:bCs/>
          <w:i w:val="0"/>
          <w:iCs w:val="0"/>
          <w:color w:val="000000"/>
          <w:kern w:val="0"/>
          <w:sz w:val="28"/>
          <w:szCs w:val="28"/>
          <w:highlight w:val="none"/>
          <w:shd w:val="clear" w:color="auto" w:fill="FFFFFF"/>
          <w:lang w:val="ru-RU" w:eastAsia="ru-RU" w:bidi="ar-SA"/>
        </w:rPr>
        <w:t>лавность</w:t>
      </w:r>
      <w:r>
        <w:rPr>
          <w:rFonts w:hint="default" w:ascii="Times New Roman" w:hAnsi="Times New Roman" w:eastAsia="Times New Roman" w:cs="Times New Roman"/>
          <w:b w:val="0"/>
          <w:bCs/>
          <w:i w:val="0"/>
          <w:iCs w:val="0"/>
          <w:color w:val="000000"/>
          <w:kern w:val="0"/>
          <w:sz w:val="28"/>
          <w:szCs w:val="28"/>
          <w:highlight w:val="none"/>
          <w:shd w:val="clear" w:color="auto" w:fill="FFFFFF"/>
          <w:lang w:eastAsia="ru-RU" w:bidi="ar-SA"/>
        </w:rPr>
        <w:t>; и</w:t>
      </w:r>
      <w:r>
        <w:rPr>
          <w:rFonts w:hint="default" w:ascii="Times New Roman" w:hAnsi="Times New Roman" w:eastAsia="Times New Roman" w:cs="Times New Roman"/>
          <w:b w:val="0"/>
          <w:bCs/>
          <w:i w:val="0"/>
          <w:iCs w:val="0"/>
          <w:color w:val="000000"/>
          <w:kern w:val="0"/>
          <w:sz w:val="28"/>
          <w:szCs w:val="28"/>
          <w:highlight w:val="none"/>
          <w:shd w:val="clear" w:color="auto" w:fill="FFFFFF"/>
          <w:lang w:val="ru-RU" w:eastAsia="ru-RU" w:bidi="ar-SA"/>
        </w:rPr>
        <w:t>золяция</w:t>
      </w:r>
      <w:r>
        <w:rPr>
          <w:rFonts w:hint="default" w:ascii="Times New Roman" w:hAnsi="Times New Roman" w:eastAsia="Times New Roman" w:cs="Times New Roman"/>
          <w:b w:val="0"/>
          <w:bCs/>
          <w:i w:val="0"/>
          <w:iCs w:val="0"/>
          <w:color w:val="000000"/>
          <w:kern w:val="0"/>
          <w:sz w:val="28"/>
          <w:szCs w:val="28"/>
          <w:highlight w:val="none"/>
          <w:shd w:val="clear" w:color="auto" w:fill="FFFFFF"/>
          <w:lang w:eastAsia="ru-RU" w:bidi="ar-SA"/>
        </w:rPr>
        <w:t>; с</w:t>
      </w:r>
      <w:r>
        <w:rPr>
          <w:rFonts w:hint="default" w:ascii="Times New Roman" w:hAnsi="Times New Roman" w:eastAsia="Times New Roman" w:cs="Times New Roman"/>
          <w:b w:val="0"/>
          <w:bCs/>
          <w:i w:val="0"/>
          <w:iCs w:val="0"/>
          <w:color w:val="000000"/>
          <w:kern w:val="0"/>
          <w:sz w:val="28"/>
          <w:szCs w:val="28"/>
          <w:highlight w:val="none"/>
          <w:shd w:val="clear" w:color="auto" w:fill="FFFFFF"/>
          <w:lang w:val="ru-RU" w:eastAsia="ru-RU" w:bidi="ar-SA"/>
        </w:rPr>
        <w:t>юрприз</w:t>
      </w:r>
      <w:r>
        <w:rPr>
          <w:rFonts w:hint="default" w:ascii="Times New Roman" w:hAnsi="Times New Roman" w:eastAsia="Times New Roman" w:cs="Times New Roman"/>
          <w:b w:val="0"/>
          <w:bCs/>
          <w:i w:val="0"/>
          <w:iCs w:val="0"/>
          <w:color w:val="000000"/>
          <w:kern w:val="0"/>
          <w:sz w:val="28"/>
          <w:szCs w:val="28"/>
          <w:highlight w:val="none"/>
          <w:shd w:val="clear" w:color="auto" w:fill="FFFFFF"/>
          <w:lang w:eastAsia="ru-RU" w:bidi="ar-SA"/>
        </w:rPr>
        <w:t>.</w:t>
      </w:r>
    </w:p>
    <w:p>
      <w:pPr>
        <w:pStyle w:val="3"/>
        <w:keepNext w:val="0"/>
        <w:keepLines w:val="0"/>
        <w:widowControl/>
        <w:numPr>
          <w:ilvl w:val="0"/>
          <w:numId w:val="11"/>
        </w:numPr>
        <w:suppressLineNumbers w:val="0"/>
        <w:tabs>
          <w:tab w:val="left" w:pos="0"/>
          <w:tab w:val="clear" w:pos="420"/>
        </w:tabs>
        <w:spacing w:line="240" w:lineRule="auto"/>
        <w:ind w:left="418" w:leftChars="0" w:hanging="418" w:firstLineChars="0"/>
        <w:rPr>
          <w:rFonts w:cs="Times New Roman"/>
          <w:b/>
          <w:bCs w:val="0"/>
          <w:i/>
          <w:iCs/>
          <w:color w:val="000000"/>
          <w:sz w:val="28"/>
          <w:szCs w:val="28"/>
          <w:shd w:val="clear" w:color="auto" w:fill="FFFFFF"/>
          <w:lang w:eastAsia="ru-RU" w:bidi="ar-SA"/>
        </w:rPr>
      </w:pPr>
      <w:r>
        <w:rPr>
          <w:rFonts w:hint="default" w:ascii="Times New Roman" w:hAnsi="Times New Roman" w:eastAsia="Times New Roman" w:cs="Times New Roman"/>
          <w:b w:val="0"/>
          <w:bCs/>
          <w:i w:val="0"/>
          <w:iCs w:val="0"/>
          <w:color w:val="000000"/>
          <w:kern w:val="0"/>
          <w:sz w:val="28"/>
          <w:szCs w:val="28"/>
          <w:highlight w:val="none"/>
          <w:shd w:val="clear" w:color="auto" w:fill="FFFFFF"/>
          <w:lang w:val="ru-RU" w:eastAsia="ru-RU" w:bidi="ar-SA"/>
        </w:rPr>
        <w:t>Действия после выстрела</w:t>
      </w:r>
      <w:r>
        <w:rPr>
          <w:rFonts w:hint="default" w:ascii="Times New Roman" w:hAnsi="Times New Roman" w:eastAsia="Times New Roman" w:cs="Times New Roman"/>
          <w:b w:val="0"/>
          <w:bCs/>
          <w:i w:val="0"/>
          <w:iCs w:val="0"/>
          <w:color w:val="000000"/>
          <w:kern w:val="0"/>
          <w:sz w:val="28"/>
          <w:szCs w:val="28"/>
          <w:highlight w:val="none"/>
          <w:shd w:val="clear" w:color="auto" w:fill="FFFFFF"/>
          <w:lang w:eastAsia="ru-RU" w:bidi="ar-SA"/>
        </w:rPr>
        <w:t>: удержание после выстрела; анализ.</w:t>
      </w:r>
    </w:p>
    <w:p>
      <w:pPr>
        <w:spacing w:before="0" w:after="0" w:line="240" w:lineRule="auto"/>
        <w:ind w:right="0" w:firstLine="709"/>
        <w:jc w:val="both"/>
        <w:rPr>
          <w:rFonts w:ascii="Times New Roman" w:hAnsi="Times New Roman" w:cs="Times New Roman"/>
          <w:bCs/>
          <w:color w:val="000000"/>
          <w:sz w:val="28"/>
          <w:szCs w:val="28"/>
          <w:highlight w:val="none"/>
          <w:shd w:val="clear" w:color="auto" w:fill="FFFFFF"/>
        </w:rPr>
      </w:pPr>
      <w:r>
        <w:rPr>
          <w:rFonts w:ascii="Times New Roman" w:hAnsi="Times New Roman" w:cs="Times New Roman"/>
          <w:b/>
          <w:bCs/>
          <w:color w:val="000000"/>
          <w:sz w:val="28"/>
          <w:szCs w:val="28"/>
          <w:highlight w:val="none"/>
          <w:shd w:val="clear" w:color="auto" w:fill="FFFFFF"/>
        </w:rPr>
        <w:t>Тема 3.3</w:t>
      </w:r>
      <w:r>
        <w:rPr>
          <w:rFonts w:ascii="Times New Roman" w:hAnsi="Times New Roman" w:cs="Times New Roman"/>
          <w:bCs/>
          <w:color w:val="000000"/>
          <w:sz w:val="28"/>
          <w:szCs w:val="28"/>
          <w:highlight w:val="none"/>
          <w:shd w:val="clear" w:color="auto" w:fill="FFFFFF"/>
        </w:rPr>
        <w:t xml:space="preserve"> «</w:t>
      </w:r>
      <w:r>
        <w:rPr>
          <w:rFonts w:cs="Times New Roman"/>
          <w:bCs/>
          <w:color w:val="000000"/>
          <w:sz w:val="28"/>
          <w:szCs w:val="28"/>
          <w:highlight w:val="none"/>
          <w:shd w:val="clear" w:color="auto" w:fill="FFFFFF"/>
        </w:rPr>
        <w:t>Неполная разборка/сборка ММГ</w:t>
      </w:r>
      <w:r>
        <w:rPr>
          <w:rFonts w:ascii="Times New Roman" w:hAnsi="Times New Roman" w:cs="Times New Roman"/>
          <w:bCs/>
          <w:color w:val="000000"/>
          <w:sz w:val="28"/>
          <w:szCs w:val="28"/>
          <w:highlight w:val="none"/>
          <w:shd w:val="clear" w:color="auto" w:fill="FFFFFF"/>
        </w:rPr>
        <w:t xml:space="preserve"> АК</w:t>
      </w:r>
      <w:r>
        <w:rPr>
          <w:rFonts w:cs="Times New Roman"/>
          <w:bCs/>
          <w:color w:val="000000"/>
          <w:sz w:val="28"/>
          <w:szCs w:val="28"/>
          <w:highlight w:val="none"/>
          <w:shd w:val="clear" w:color="auto" w:fill="FFFFFF"/>
        </w:rPr>
        <w:t>-74</w:t>
      </w:r>
      <w:r>
        <w:rPr>
          <w:rFonts w:ascii="Times New Roman" w:hAnsi="Times New Roman" w:cs="Times New Roman"/>
          <w:bCs/>
          <w:color w:val="000000"/>
          <w:sz w:val="28"/>
          <w:szCs w:val="28"/>
          <w:highlight w:val="none"/>
          <w:shd w:val="clear" w:color="auto" w:fill="FFFFFF"/>
        </w:rPr>
        <w:t>»</w:t>
      </w:r>
      <w:r>
        <w:rPr>
          <w:rFonts w:cs="Times New Roman"/>
          <w:bCs/>
          <w:color w:val="000000"/>
          <w:sz w:val="28"/>
          <w:szCs w:val="28"/>
          <w:highlight w:val="none"/>
          <w:shd w:val="clear" w:color="auto" w:fill="FFFFFF"/>
        </w:rPr>
        <w:t>.</w:t>
      </w:r>
      <w:r>
        <w:rPr>
          <w:rFonts w:ascii="Times New Roman" w:hAnsi="Times New Roman" w:cs="Times New Roman"/>
          <w:bCs/>
          <w:color w:val="000000"/>
          <w:sz w:val="28"/>
          <w:szCs w:val="28"/>
          <w:highlight w:val="none"/>
          <w:shd w:val="clear" w:color="auto" w:fill="FFFFFF"/>
        </w:rPr>
        <w:t xml:space="preserve"> </w:t>
      </w:r>
    </w:p>
    <w:p>
      <w:pPr>
        <w:spacing w:before="0" w:after="0" w:line="240" w:lineRule="auto"/>
        <w:ind w:right="0" w:firstLine="709"/>
        <w:jc w:val="both"/>
        <w:rPr>
          <w:rFonts w:ascii="Times New Roman" w:hAnsi="Times New Roman" w:cs="Times New Roman"/>
          <w:bCs/>
          <w:color w:val="000000"/>
          <w:sz w:val="28"/>
          <w:szCs w:val="28"/>
          <w:highlight w:val="none"/>
          <w:shd w:val="clear" w:color="auto" w:fill="FFFFFF"/>
        </w:rPr>
      </w:pPr>
    </w:p>
    <w:p>
      <w:pPr>
        <w:pStyle w:val="4"/>
        <w:keepNext w:val="0"/>
        <w:keepLines w:val="0"/>
        <w:widowControl/>
        <w:suppressLineNumbers w:val="0"/>
        <w:spacing w:line="240" w:lineRule="auto"/>
        <w:rPr>
          <w:rFonts w:hint="default" w:ascii="Times New Roman" w:hAnsi="Times New Roman" w:eastAsia="Times New Roman" w:cs="Times New Roman"/>
          <w:b w:val="0"/>
          <w:bCs/>
          <w:color w:val="000000"/>
          <w:kern w:val="0"/>
          <w:sz w:val="28"/>
          <w:szCs w:val="28"/>
          <w:highlight w:val="none"/>
          <w:shd w:val="clear" w:color="auto" w:fill="FFFFFF"/>
          <w:lang w:eastAsia="ru-RU" w:bidi="ar-SA"/>
        </w:rPr>
      </w:pPr>
      <w:r>
        <w:rPr>
          <w:rFonts w:hint="default" w:ascii="Times New Roman" w:hAnsi="Times New Roman" w:eastAsia="Times New Roman" w:cs="Times New Roman"/>
          <w:b/>
          <w:bCs w:val="0"/>
          <w:i w:val="0"/>
          <w:iCs w:val="0"/>
          <w:color w:val="000000"/>
          <w:kern w:val="0"/>
          <w:sz w:val="28"/>
          <w:szCs w:val="28"/>
          <w:shd w:val="clear" w:color="auto" w:fill="FFFFFF"/>
          <w:lang w:val="ru-RU" w:eastAsia="ru-RU" w:bidi="ar-SA"/>
        </w:rPr>
        <w:t>Практические занятия:</w:t>
      </w:r>
      <w:r>
        <w:rPr>
          <w:rFonts w:ascii="Times New Roman" w:hAnsi="Times New Roman" w:cs="Times New Roman"/>
          <w:bCs/>
          <w:color w:val="000000"/>
          <w:sz w:val="28"/>
          <w:szCs w:val="28"/>
          <w:highlight w:val="none"/>
          <w:shd w:val="clear" w:color="auto" w:fill="FFFFFF"/>
        </w:rPr>
        <w:t xml:space="preserve"> </w:t>
      </w:r>
      <w:r>
        <w:rPr>
          <w:rFonts w:hint="default" w:ascii="Times New Roman" w:hAnsi="Times New Roman" w:eastAsia="Times New Roman" w:cs="Times New Roman"/>
          <w:b w:val="0"/>
          <w:bCs/>
          <w:color w:val="000000"/>
          <w:kern w:val="0"/>
          <w:sz w:val="28"/>
          <w:szCs w:val="28"/>
          <w:highlight w:val="none"/>
          <w:shd w:val="clear" w:color="auto" w:fill="FFFFFF"/>
          <w:lang w:eastAsia="ru-RU" w:bidi="ar-SA"/>
        </w:rPr>
        <w:t>П</w:t>
      </w:r>
      <w:r>
        <w:rPr>
          <w:rFonts w:hint="default" w:ascii="Times New Roman" w:hAnsi="Times New Roman" w:eastAsia="Times New Roman" w:cs="Times New Roman"/>
          <w:b w:val="0"/>
          <w:bCs/>
          <w:color w:val="000000"/>
          <w:kern w:val="0"/>
          <w:sz w:val="28"/>
          <w:szCs w:val="28"/>
          <w:highlight w:val="none"/>
          <w:shd w:val="clear" w:color="auto" w:fill="FFFFFF"/>
          <w:lang w:val="ru-RU" w:eastAsia="ru-RU" w:bidi="ar-SA"/>
        </w:rPr>
        <w:t>орядок неполной разборки</w:t>
      </w:r>
      <w:r>
        <w:rPr>
          <w:rFonts w:hint="default" w:ascii="Times New Roman" w:hAnsi="Times New Roman" w:eastAsia="Times New Roman" w:cs="Times New Roman"/>
          <w:b w:val="0"/>
          <w:bCs/>
          <w:color w:val="000000"/>
          <w:kern w:val="0"/>
          <w:sz w:val="28"/>
          <w:szCs w:val="28"/>
          <w:highlight w:val="none"/>
          <w:shd w:val="clear" w:color="auto" w:fill="FFFFFF"/>
          <w:lang w:eastAsia="ru-RU" w:bidi="ar-SA"/>
        </w:rPr>
        <w:t>/сборки</w:t>
      </w:r>
      <w:r>
        <w:rPr>
          <w:rFonts w:hint="default" w:ascii="Times New Roman" w:hAnsi="Times New Roman" w:eastAsia="Times New Roman" w:cs="Times New Roman"/>
          <w:b w:val="0"/>
          <w:bCs/>
          <w:color w:val="000000"/>
          <w:kern w:val="0"/>
          <w:sz w:val="28"/>
          <w:szCs w:val="28"/>
          <w:highlight w:val="none"/>
          <w:shd w:val="clear" w:color="auto" w:fill="FFFFFF"/>
          <w:lang w:val="ru-RU" w:eastAsia="ru-RU" w:bidi="ar-SA"/>
        </w:rPr>
        <w:t xml:space="preserve"> АК-74</w:t>
      </w:r>
      <w:r>
        <w:rPr>
          <w:rFonts w:hint="default" w:ascii="Times New Roman" w:hAnsi="Times New Roman" w:eastAsia="Times New Roman" w:cs="Times New Roman"/>
          <w:b w:val="0"/>
          <w:bCs/>
          <w:color w:val="000000"/>
          <w:kern w:val="0"/>
          <w:sz w:val="28"/>
          <w:szCs w:val="28"/>
          <w:highlight w:val="none"/>
          <w:shd w:val="clear" w:color="auto" w:fill="FFFFFF"/>
          <w:lang w:eastAsia="ru-RU" w:bidi="ar-SA"/>
        </w:rPr>
        <w:t>:</w:t>
      </w:r>
    </w:p>
    <w:p>
      <w:pPr>
        <w:pStyle w:val="3"/>
        <w:keepNext w:val="0"/>
        <w:keepLines w:val="0"/>
        <w:widowControl/>
        <w:numPr>
          <w:ilvl w:val="0"/>
          <w:numId w:val="11"/>
        </w:numPr>
        <w:suppressLineNumbers w:val="0"/>
        <w:tabs>
          <w:tab w:val="left" w:pos="0"/>
          <w:tab w:val="clear" w:pos="420"/>
        </w:tabs>
        <w:spacing w:line="240" w:lineRule="auto"/>
        <w:ind w:left="418" w:leftChars="0" w:hanging="418" w:firstLineChars="0"/>
        <w:rPr>
          <w:rFonts w:hint="default" w:ascii="Times New Roman" w:hAnsi="Times New Roman" w:eastAsia="Times New Roman" w:cs="Times New Roman"/>
          <w:b w:val="0"/>
          <w:bCs/>
          <w:i w:val="0"/>
          <w:iCs w:val="0"/>
          <w:color w:val="000000"/>
          <w:kern w:val="0"/>
          <w:sz w:val="28"/>
          <w:szCs w:val="28"/>
          <w:highlight w:val="none"/>
          <w:shd w:val="clear" w:color="auto" w:fill="FFFFFF"/>
          <w:lang w:eastAsia="ru-RU" w:bidi="ar-SA"/>
        </w:rPr>
      </w:pPr>
      <w:r>
        <w:rPr>
          <w:rFonts w:hint="default" w:ascii="Times New Roman" w:hAnsi="Times New Roman" w:eastAsia="Times New Roman" w:cs="Times New Roman"/>
          <w:b w:val="0"/>
          <w:bCs/>
          <w:i w:val="0"/>
          <w:iCs w:val="0"/>
          <w:color w:val="000000"/>
          <w:kern w:val="0"/>
          <w:sz w:val="28"/>
          <w:szCs w:val="28"/>
          <w:highlight w:val="none"/>
          <w:shd w:val="clear" w:color="auto" w:fill="FFFFFF"/>
          <w:lang w:eastAsia="ru-RU" w:bidi="ar-SA"/>
        </w:rPr>
        <w:t>О</w:t>
      </w:r>
      <w:r>
        <w:rPr>
          <w:rFonts w:hint="default" w:ascii="Times New Roman" w:hAnsi="Times New Roman" w:eastAsia="Times New Roman" w:cs="Times New Roman"/>
          <w:b w:val="0"/>
          <w:bCs/>
          <w:i w:val="0"/>
          <w:iCs w:val="0"/>
          <w:color w:val="000000"/>
          <w:kern w:val="0"/>
          <w:sz w:val="28"/>
          <w:szCs w:val="28"/>
          <w:highlight w:val="none"/>
          <w:shd w:val="clear" w:color="auto" w:fill="FFFFFF"/>
          <w:lang w:val="ru-RU" w:eastAsia="ru-RU" w:bidi="ar-SA"/>
        </w:rPr>
        <w:t>тделение магазина</w:t>
      </w:r>
      <w:r>
        <w:rPr>
          <w:rFonts w:hint="default" w:ascii="Times New Roman" w:hAnsi="Times New Roman" w:eastAsia="Times New Roman" w:cs="Times New Roman"/>
          <w:b w:val="0"/>
          <w:bCs/>
          <w:i w:val="0"/>
          <w:iCs w:val="0"/>
          <w:color w:val="000000"/>
          <w:kern w:val="0"/>
          <w:sz w:val="28"/>
          <w:szCs w:val="28"/>
          <w:highlight w:val="none"/>
          <w:shd w:val="clear" w:color="auto" w:fill="FFFFFF"/>
          <w:lang w:eastAsia="ru-RU" w:bidi="ar-SA"/>
        </w:rPr>
        <w:t xml:space="preserve">. </w:t>
      </w:r>
    </w:p>
    <w:p>
      <w:pPr>
        <w:pStyle w:val="3"/>
        <w:keepNext w:val="0"/>
        <w:keepLines w:val="0"/>
        <w:widowControl/>
        <w:numPr>
          <w:ilvl w:val="0"/>
          <w:numId w:val="11"/>
        </w:numPr>
        <w:suppressLineNumbers w:val="0"/>
        <w:tabs>
          <w:tab w:val="left" w:pos="0"/>
          <w:tab w:val="clear" w:pos="420"/>
        </w:tabs>
        <w:spacing w:line="240" w:lineRule="auto"/>
        <w:ind w:left="418" w:leftChars="0" w:hanging="418" w:firstLineChars="0"/>
        <w:rPr>
          <w:rFonts w:hint="default" w:ascii="Times New Roman" w:hAnsi="Times New Roman" w:eastAsia="Times New Roman" w:cs="Times New Roman"/>
          <w:b w:val="0"/>
          <w:bCs/>
          <w:i w:val="0"/>
          <w:iCs w:val="0"/>
          <w:color w:val="000000"/>
          <w:kern w:val="0"/>
          <w:sz w:val="28"/>
          <w:szCs w:val="28"/>
          <w:highlight w:val="none"/>
          <w:shd w:val="clear" w:color="auto" w:fill="FFFFFF"/>
          <w:lang w:eastAsia="ru-RU" w:bidi="ar-SA"/>
        </w:rPr>
      </w:pPr>
      <w:r>
        <w:rPr>
          <w:rFonts w:hint="default" w:ascii="Times New Roman" w:hAnsi="Times New Roman" w:eastAsia="Times New Roman" w:cs="Times New Roman"/>
          <w:b w:val="0"/>
          <w:bCs/>
          <w:i w:val="0"/>
          <w:iCs w:val="0"/>
          <w:color w:val="000000"/>
          <w:kern w:val="0"/>
          <w:sz w:val="28"/>
          <w:szCs w:val="28"/>
          <w:highlight w:val="none"/>
          <w:shd w:val="clear" w:color="auto" w:fill="FFFFFF"/>
          <w:lang w:eastAsia="ru-RU" w:bidi="ar-SA"/>
        </w:rPr>
        <w:t>П</w:t>
      </w:r>
      <w:r>
        <w:rPr>
          <w:rFonts w:hint="default" w:ascii="Times New Roman" w:hAnsi="Times New Roman" w:eastAsia="Times New Roman" w:cs="Times New Roman"/>
          <w:b w:val="0"/>
          <w:bCs/>
          <w:i w:val="0"/>
          <w:iCs w:val="0"/>
          <w:color w:val="000000"/>
          <w:kern w:val="0"/>
          <w:sz w:val="28"/>
          <w:szCs w:val="28"/>
          <w:highlight w:val="none"/>
          <w:shd w:val="clear" w:color="auto" w:fill="FFFFFF"/>
          <w:lang w:val="ru-RU" w:eastAsia="ru-RU" w:bidi="ar-SA"/>
        </w:rPr>
        <w:t>роверка патронника</w:t>
      </w:r>
      <w:r>
        <w:rPr>
          <w:rFonts w:hint="default" w:ascii="Times New Roman" w:hAnsi="Times New Roman" w:eastAsia="Times New Roman" w:cs="Times New Roman"/>
          <w:b w:val="0"/>
          <w:bCs/>
          <w:i w:val="0"/>
          <w:iCs w:val="0"/>
          <w:color w:val="000000"/>
          <w:kern w:val="0"/>
          <w:sz w:val="28"/>
          <w:szCs w:val="28"/>
          <w:highlight w:val="none"/>
          <w:shd w:val="clear" w:color="auto" w:fill="FFFFFF"/>
          <w:lang w:eastAsia="ru-RU" w:bidi="ar-SA"/>
        </w:rPr>
        <w:t xml:space="preserve">. </w:t>
      </w:r>
    </w:p>
    <w:p>
      <w:pPr>
        <w:pStyle w:val="3"/>
        <w:keepNext w:val="0"/>
        <w:keepLines w:val="0"/>
        <w:widowControl/>
        <w:numPr>
          <w:ilvl w:val="0"/>
          <w:numId w:val="11"/>
        </w:numPr>
        <w:suppressLineNumbers w:val="0"/>
        <w:tabs>
          <w:tab w:val="left" w:pos="0"/>
          <w:tab w:val="clear" w:pos="420"/>
        </w:tabs>
        <w:spacing w:line="240" w:lineRule="auto"/>
        <w:ind w:left="418" w:leftChars="0" w:hanging="418" w:firstLineChars="0"/>
        <w:rPr>
          <w:rFonts w:hint="default" w:ascii="Times New Roman" w:hAnsi="Times New Roman" w:eastAsia="Times New Roman" w:cs="Times New Roman"/>
          <w:b w:val="0"/>
          <w:bCs/>
          <w:i w:val="0"/>
          <w:iCs w:val="0"/>
          <w:color w:val="000000"/>
          <w:kern w:val="0"/>
          <w:sz w:val="28"/>
          <w:szCs w:val="28"/>
          <w:highlight w:val="none"/>
          <w:shd w:val="clear" w:color="auto" w:fill="FFFFFF"/>
          <w:lang w:eastAsia="ru-RU" w:bidi="ar-SA"/>
        </w:rPr>
      </w:pPr>
      <w:r>
        <w:rPr>
          <w:rFonts w:hint="default" w:ascii="Times New Roman" w:hAnsi="Times New Roman" w:eastAsia="Times New Roman" w:cs="Times New Roman"/>
          <w:b w:val="0"/>
          <w:bCs/>
          <w:i w:val="0"/>
          <w:iCs w:val="0"/>
          <w:color w:val="000000"/>
          <w:kern w:val="0"/>
          <w:sz w:val="28"/>
          <w:szCs w:val="28"/>
          <w:highlight w:val="none"/>
          <w:shd w:val="clear" w:color="auto" w:fill="FFFFFF"/>
          <w:lang w:eastAsia="ru-RU" w:bidi="ar-SA"/>
        </w:rPr>
        <w:t>О</w:t>
      </w:r>
      <w:r>
        <w:rPr>
          <w:rFonts w:hint="default" w:ascii="Times New Roman" w:hAnsi="Times New Roman" w:eastAsia="Times New Roman" w:cs="Times New Roman"/>
          <w:b w:val="0"/>
          <w:bCs/>
          <w:i w:val="0"/>
          <w:iCs w:val="0"/>
          <w:color w:val="000000"/>
          <w:kern w:val="0"/>
          <w:sz w:val="28"/>
          <w:szCs w:val="28"/>
          <w:highlight w:val="none"/>
          <w:shd w:val="clear" w:color="auto" w:fill="FFFFFF"/>
          <w:lang w:val="ru-RU" w:eastAsia="ru-RU" w:bidi="ar-SA"/>
        </w:rPr>
        <w:t>тделение шомпола</w:t>
      </w:r>
      <w:r>
        <w:rPr>
          <w:rFonts w:hint="default" w:ascii="Times New Roman" w:hAnsi="Times New Roman" w:eastAsia="Times New Roman" w:cs="Times New Roman"/>
          <w:b w:val="0"/>
          <w:bCs/>
          <w:i w:val="0"/>
          <w:iCs w:val="0"/>
          <w:color w:val="000000"/>
          <w:kern w:val="0"/>
          <w:sz w:val="28"/>
          <w:szCs w:val="28"/>
          <w:highlight w:val="none"/>
          <w:shd w:val="clear" w:color="auto" w:fill="FFFFFF"/>
          <w:lang w:eastAsia="ru-RU" w:bidi="ar-SA"/>
        </w:rPr>
        <w:t xml:space="preserve">. </w:t>
      </w:r>
    </w:p>
    <w:p>
      <w:pPr>
        <w:pStyle w:val="3"/>
        <w:keepNext w:val="0"/>
        <w:keepLines w:val="0"/>
        <w:widowControl/>
        <w:numPr>
          <w:ilvl w:val="0"/>
          <w:numId w:val="11"/>
        </w:numPr>
        <w:suppressLineNumbers w:val="0"/>
        <w:tabs>
          <w:tab w:val="left" w:pos="0"/>
          <w:tab w:val="clear" w:pos="420"/>
        </w:tabs>
        <w:spacing w:line="240" w:lineRule="auto"/>
        <w:ind w:left="418" w:leftChars="0" w:hanging="418" w:firstLineChars="0"/>
        <w:rPr>
          <w:rFonts w:hint="default" w:ascii="Times New Roman" w:hAnsi="Times New Roman" w:eastAsia="Times New Roman" w:cs="Times New Roman"/>
          <w:b w:val="0"/>
          <w:bCs/>
          <w:i w:val="0"/>
          <w:iCs w:val="0"/>
          <w:color w:val="000000"/>
          <w:kern w:val="0"/>
          <w:sz w:val="28"/>
          <w:szCs w:val="28"/>
          <w:highlight w:val="none"/>
          <w:shd w:val="clear" w:color="auto" w:fill="FFFFFF"/>
          <w:lang w:eastAsia="ru-RU" w:bidi="ar-SA"/>
        </w:rPr>
      </w:pPr>
      <w:r>
        <w:rPr>
          <w:rFonts w:hint="default" w:ascii="Times New Roman" w:hAnsi="Times New Roman" w:eastAsia="Times New Roman" w:cs="Times New Roman"/>
          <w:b w:val="0"/>
          <w:bCs/>
          <w:i w:val="0"/>
          <w:iCs w:val="0"/>
          <w:color w:val="000000"/>
          <w:kern w:val="0"/>
          <w:sz w:val="28"/>
          <w:szCs w:val="28"/>
          <w:highlight w:val="none"/>
          <w:shd w:val="clear" w:color="auto" w:fill="FFFFFF"/>
          <w:lang w:eastAsia="ru-RU" w:bidi="ar-SA"/>
        </w:rPr>
        <w:t>С</w:t>
      </w:r>
      <w:r>
        <w:rPr>
          <w:rFonts w:hint="default" w:ascii="Times New Roman" w:hAnsi="Times New Roman" w:eastAsia="Times New Roman" w:cs="Times New Roman"/>
          <w:b w:val="0"/>
          <w:bCs/>
          <w:i w:val="0"/>
          <w:iCs w:val="0"/>
          <w:color w:val="000000"/>
          <w:kern w:val="0"/>
          <w:sz w:val="28"/>
          <w:szCs w:val="28"/>
          <w:highlight w:val="none"/>
          <w:shd w:val="clear" w:color="auto" w:fill="FFFFFF"/>
          <w:lang w:val="ru-RU" w:eastAsia="ru-RU" w:bidi="ar-SA"/>
        </w:rPr>
        <w:t>нятие крышки ствольной коробки</w:t>
      </w:r>
      <w:r>
        <w:rPr>
          <w:rFonts w:hint="default" w:ascii="Times New Roman" w:hAnsi="Times New Roman" w:eastAsia="Times New Roman" w:cs="Times New Roman"/>
          <w:b w:val="0"/>
          <w:bCs/>
          <w:i w:val="0"/>
          <w:iCs w:val="0"/>
          <w:color w:val="000000"/>
          <w:kern w:val="0"/>
          <w:sz w:val="28"/>
          <w:szCs w:val="28"/>
          <w:highlight w:val="none"/>
          <w:shd w:val="clear" w:color="auto" w:fill="FFFFFF"/>
          <w:lang w:eastAsia="ru-RU" w:bidi="ar-SA"/>
        </w:rPr>
        <w:t xml:space="preserve">. </w:t>
      </w:r>
    </w:p>
    <w:p>
      <w:pPr>
        <w:pStyle w:val="3"/>
        <w:keepNext w:val="0"/>
        <w:keepLines w:val="0"/>
        <w:widowControl/>
        <w:numPr>
          <w:ilvl w:val="0"/>
          <w:numId w:val="11"/>
        </w:numPr>
        <w:suppressLineNumbers w:val="0"/>
        <w:tabs>
          <w:tab w:val="left" w:pos="0"/>
          <w:tab w:val="clear" w:pos="420"/>
        </w:tabs>
        <w:spacing w:line="240" w:lineRule="auto"/>
        <w:ind w:left="418" w:leftChars="0" w:hanging="418" w:firstLineChars="0"/>
        <w:rPr>
          <w:rFonts w:hint="default" w:ascii="Times New Roman" w:hAnsi="Times New Roman" w:eastAsia="Times New Roman" w:cs="Times New Roman"/>
          <w:b w:val="0"/>
          <w:bCs/>
          <w:i w:val="0"/>
          <w:iCs w:val="0"/>
          <w:color w:val="000000"/>
          <w:kern w:val="0"/>
          <w:sz w:val="28"/>
          <w:szCs w:val="28"/>
          <w:highlight w:val="none"/>
          <w:shd w:val="clear" w:color="auto" w:fill="FFFFFF"/>
          <w:lang w:eastAsia="ru-RU" w:bidi="ar-SA"/>
        </w:rPr>
      </w:pPr>
      <w:r>
        <w:rPr>
          <w:rFonts w:hint="default" w:ascii="Times New Roman" w:hAnsi="Times New Roman" w:eastAsia="Times New Roman" w:cs="Times New Roman"/>
          <w:b w:val="0"/>
          <w:bCs/>
          <w:i w:val="0"/>
          <w:iCs w:val="0"/>
          <w:color w:val="000000"/>
          <w:kern w:val="0"/>
          <w:sz w:val="28"/>
          <w:szCs w:val="28"/>
          <w:highlight w:val="none"/>
          <w:shd w:val="clear" w:color="auto" w:fill="FFFFFF"/>
          <w:lang w:eastAsia="ru-RU" w:bidi="ar-SA"/>
        </w:rPr>
        <w:t>И</w:t>
      </w:r>
      <w:r>
        <w:rPr>
          <w:rFonts w:hint="default" w:ascii="Times New Roman" w:hAnsi="Times New Roman" w:eastAsia="Times New Roman" w:cs="Times New Roman"/>
          <w:b w:val="0"/>
          <w:bCs/>
          <w:i w:val="0"/>
          <w:iCs w:val="0"/>
          <w:color w:val="000000"/>
          <w:kern w:val="0"/>
          <w:sz w:val="28"/>
          <w:szCs w:val="28"/>
          <w:highlight w:val="none"/>
          <w:shd w:val="clear" w:color="auto" w:fill="FFFFFF"/>
          <w:lang w:val="ru-RU" w:eastAsia="ru-RU" w:bidi="ar-SA"/>
        </w:rPr>
        <w:t>звлечение возвратного механизма</w:t>
      </w:r>
      <w:r>
        <w:rPr>
          <w:rFonts w:hint="default" w:ascii="Times New Roman" w:hAnsi="Times New Roman" w:eastAsia="Times New Roman" w:cs="Times New Roman"/>
          <w:b w:val="0"/>
          <w:bCs/>
          <w:i w:val="0"/>
          <w:iCs w:val="0"/>
          <w:color w:val="000000"/>
          <w:kern w:val="0"/>
          <w:sz w:val="28"/>
          <w:szCs w:val="28"/>
          <w:highlight w:val="none"/>
          <w:shd w:val="clear" w:color="auto" w:fill="FFFFFF"/>
          <w:lang w:eastAsia="ru-RU" w:bidi="ar-SA"/>
        </w:rPr>
        <w:t xml:space="preserve">. </w:t>
      </w:r>
    </w:p>
    <w:p>
      <w:pPr>
        <w:pStyle w:val="3"/>
        <w:keepNext w:val="0"/>
        <w:keepLines w:val="0"/>
        <w:widowControl/>
        <w:numPr>
          <w:ilvl w:val="0"/>
          <w:numId w:val="11"/>
        </w:numPr>
        <w:suppressLineNumbers w:val="0"/>
        <w:tabs>
          <w:tab w:val="left" w:pos="0"/>
          <w:tab w:val="clear" w:pos="420"/>
        </w:tabs>
        <w:spacing w:line="240" w:lineRule="auto"/>
        <w:ind w:left="418" w:leftChars="0" w:hanging="418" w:firstLineChars="0"/>
        <w:rPr>
          <w:rFonts w:hint="default" w:ascii="Times New Roman" w:hAnsi="Times New Roman" w:eastAsia="Times New Roman" w:cs="Times New Roman"/>
          <w:b w:val="0"/>
          <w:bCs/>
          <w:i w:val="0"/>
          <w:iCs w:val="0"/>
          <w:color w:val="000000"/>
          <w:kern w:val="0"/>
          <w:sz w:val="28"/>
          <w:szCs w:val="28"/>
          <w:highlight w:val="none"/>
          <w:shd w:val="clear" w:color="auto" w:fill="FFFFFF"/>
          <w:lang w:eastAsia="ru-RU" w:bidi="ar-SA"/>
        </w:rPr>
      </w:pPr>
      <w:r>
        <w:rPr>
          <w:rFonts w:hint="default" w:ascii="Times New Roman" w:hAnsi="Times New Roman" w:eastAsia="Times New Roman" w:cs="Times New Roman"/>
          <w:b w:val="0"/>
          <w:bCs/>
          <w:i w:val="0"/>
          <w:iCs w:val="0"/>
          <w:color w:val="000000"/>
          <w:kern w:val="0"/>
          <w:sz w:val="28"/>
          <w:szCs w:val="28"/>
          <w:highlight w:val="none"/>
          <w:shd w:val="clear" w:color="auto" w:fill="FFFFFF"/>
          <w:lang w:eastAsia="ru-RU" w:bidi="ar-SA"/>
        </w:rPr>
        <w:t>О</w:t>
      </w:r>
      <w:r>
        <w:rPr>
          <w:rFonts w:hint="default" w:ascii="Times New Roman" w:hAnsi="Times New Roman" w:eastAsia="Times New Roman" w:cs="Times New Roman"/>
          <w:b w:val="0"/>
          <w:bCs/>
          <w:i w:val="0"/>
          <w:iCs w:val="0"/>
          <w:color w:val="000000"/>
          <w:kern w:val="0"/>
          <w:sz w:val="28"/>
          <w:szCs w:val="28"/>
          <w:highlight w:val="none"/>
          <w:shd w:val="clear" w:color="auto" w:fill="FFFFFF"/>
          <w:lang w:val="ru-RU" w:eastAsia="ru-RU" w:bidi="ar-SA"/>
        </w:rPr>
        <w:t>тделение затворной рамы с затвором</w:t>
      </w:r>
      <w:r>
        <w:rPr>
          <w:rFonts w:hint="default" w:ascii="Times New Roman" w:hAnsi="Times New Roman" w:eastAsia="Times New Roman" w:cs="Times New Roman"/>
          <w:b w:val="0"/>
          <w:bCs/>
          <w:i w:val="0"/>
          <w:iCs w:val="0"/>
          <w:color w:val="000000"/>
          <w:kern w:val="0"/>
          <w:sz w:val="28"/>
          <w:szCs w:val="28"/>
          <w:highlight w:val="none"/>
          <w:shd w:val="clear" w:color="auto" w:fill="FFFFFF"/>
          <w:lang w:eastAsia="ru-RU" w:bidi="ar-SA"/>
        </w:rPr>
        <w:t>.</w:t>
      </w:r>
    </w:p>
    <w:p>
      <w:pPr>
        <w:spacing w:before="0" w:after="0" w:line="240" w:lineRule="auto"/>
        <w:ind w:right="0" w:firstLine="709"/>
        <w:jc w:val="both"/>
        <w:rPr>
          <w:rFonts w:hint="default" w:cs="Times New Roman"/>
          <w:bCs/>
          <w:color w:val="000000"/>
          <w:sz w:val="28"/>
          <w:szCs w:val="28"/>
          <w:highlight w:val="none"/>
          <w:shd w:val="clear" w:color="auto" w:fill="FFFFFF"/>
        </w:rPr>
      </w:pPr>
      <w:r>
        <w:rPr>
          <w:rFonts w:ascii="Times New Roman" w:hAnsi="Times New Roman" w:cs="Times New Roman"/>
          <w:b/>
          <w:bCs/>
          <w:color w:val="000000"/>
          <w:sz w:val="28"/>
          <w:szCs w:val="28"/>
          <w:highlight w:val="none"/>
          <w:shd w:val="clear" w:color="auto" w:fill="FFFFFF"/>
        </w:rPr>
        <w:t>Тема 3.</w:t>
      </w:r>
      <w:r>
        <w:rPr>
          <w:rFonts w:cs="Times New Roman"/>
          <w:b/>
          <w:bCs/>
          <w:color w:val="000000"/>
          <w:sz w:val="28"/>
          <w:szCs w:val="28"/>
          <w:highlight w:val="none"/>
          <w:shd w:val="clear" w:color="auto" w:fill="FFFFFF"/>
        </w:rPr>
        <w:t>4</w:t>
      </w:r>
      <w:r>
        <w:rPr>
          <w:rFonts w:ascii="Times New Roman" w:hAnsi="Times New Roman" w:cs="Times New Roman"/>
          <w:bCs/>
          <w:color w:val="000000"/>
          <w:sz w:val="28"/>
          <w:szCs w:val="28"/>
          <w:highlight w:val="none"/>
          <w:shd w:val="clear" w:color="auto" w:fill="FFFFFF"/>
        </w:rPr>
        <w:t xml:space="preserve"> «</w:t>
      </w:r>
      <w:r>
        <w:rPr>
          <w:rFonts w:cs="Times New Roman"/>
          <w:bCs/>
          <w:color w:val="000000"/>
          <w:sz w:val="28"/>
          <w:szCs w:val="28"/>
          <w:highlight w:val="none"/>
          <w:shd w:val="clear" w:color="auto" w:fill="FFFFFF"/>
        </w:rPr>
        <w:t>Основы стрельбы из различных положений</w:t>
      </w:r>
      <w:r>
        <w:rPr>
          <w:rFonts w:hint="default" w:cs="Times New Roman"/>
          <w:bCs/>
          <w:color w:val="000000"/>
          <w:sz w:val="28"/>
          <w:szCs w:val="28"/>
          <w:highlight w:val="none"/>
          <w:shd w:val="clear" w:color="auto" w:fill="FFFFFF"/>
        </w:rPr>
        <w:t>»</w:t>
      </w:r>
    </w:p>
    <w:p>
      <w:pPr>
        <w:spacing w:before="0" w:after="0" w:line="240" w:lineRule="auto"/>
        <w:ind w:right="0" w:firstLine="709"/>
        <w:jc w:val="both"/>
        <w:rPr>
          <w:rFonts w:hint="default" w:cs="Times New Roman"/>
          <w:bCs/>
          <w:color w:val="000000"/>
          <w:sz w:val="28"/>
          <w:szCs w:val="28"/>
          <w:highlight w:val="none"/>
          <w:shd w:val="clear" w:color="auto" w:fill="FFFFFF"/>
        </w:rPr>
      </w:pPr>
    </w:p>
    <w:p>
      <w:pPr>
        <w:spacing w:before="0" w:after="0" w:line="240" w:lineRule="auto"/>
        <w:ind w:right="0" w:firstLine="709"/>
        <w:jc w:val="both"/>
        <w:rPr>
          <w:rFonts w:ascii="Times New Roman" w:hAnsi="Times New Roman" w:cs="Times New Roman"/>
          <w:bCs/>
          <w:color w:val="000000"/>
          <w:sz w:val="28"/>
          <w:szCs w:val="28"/>
          <w:highlight w:val="none"/>
          <w:shd w:val="clear" w:color="auto" w:fill="FFFFFF"/>
        </w:rPr>
      </w:pPr>
      <w:r>
        <w:rPr>
          <w:rFonts w:hint="default" w:ascii="Times New Roman" w:hAnsi="Times New Roman" w:eastAsia="Times New Roman" w:cs="Times New Roman"/>
          <w:b/>
          <w:bCs w:val="0"/>
          <w:i w:val="0"/>
          <w:iCs w:val="0"/>
          <w:color w:val="000000"/>
          <w:kern w:val="0"/>
          <w:sz w:val="28"/>
          <w:szCs w:val="28"/>
          <w:highlight w:val="none"/>
          <w:shd w:val="clear" w:color="auto" w:fill="FFFFFF"/>
          <w:lang w:val="ru-RU" w:eastAsia="ru-RU" w:bidi="ar-SA"/>
        </w:rPr>
        <w:t xml:space="preserve">Теоретическое занятие: </w:t>
      </w:r>
      <w:r>
        <w:rPr>
          <w:rFonts w:hint="default" w:ascii="Times New Roman" w:hAnsi="Times New Roman" w:eastAsia="Times New Roman" w:cs="Times New Roman"/>
          <w:b w:val="0"/>
          <w:bCs/>
          <w:color w:val="000000"/>
          <w:sz w:val="28"/>
          <w:szCs w:val="28"/>
          <w:highlight w:val="none"/>
          <w:shd w:val="clear" w:color="auto" w:fill="FFFFFF"/>
          <w:lang w:eastAsia="ru-RU"/>
        </w:rPr>
        <w:t>У</w:t>
      </w:r>
      <w:r>
        <w:rPr>
          <w:rFonts w:ascii="Times New Roman" w:hAnsi="Times New Roman" w:eastAsia="Times New Roman" w:cs="Times New Roman"/>
          <w:b w:val="0"/>
          <w:bCs/>
          <w:color w:val="000000"/>
          <w:sz w:val="28"/>
          <w:szCs w:val="28"/>
          <w:highlight w:val="none"/>
          <w:shd w:val="clear" w:color="auto" w:fill="FFFFFF"/>
        </w:rPr>
        <w:t>с</w:t>
      </w:r>
      <w:r>
        <w:rPr>
          <w:rFonts w:ascii="Times New Roman" w:hAnsi="Times New Roman" w:cs="Times New Roman"/>
          <w:bCs/>
          <w:color w:val="000000"/>
          <w:sz w:val="28"/>
          <w:szCs w:val="28"/>
          <w:highlight w:val="none"/>
          <w:shd w:val="clear" w:color="auto" w:fill="FFFFFF"/>
        </w:rPr>
        <w:t>тройство прицельного приспособления, теоретические аспекты правил прицеливания, взятие ровной мушки, особенности поведения во время произведения выстрела: контроль дыхания, правильное нажатие на спусковой крючок.</w:t>
      </w:r>
    </w:p>
    <w:p>
      <w:pPr>
        <w:spacing w:before="0" w:after="0" w:line="240" w:lineRule="auto"/>
        <w:ind w:right="0" w:firstLine="709"/>
        <w:jc w:val="both"/>
        <w:rPr>
          <w:rFonts w:hint="default" w:ascii="Times New Roman" w:hAnsi="Times New Roman" w:eastAsia="Times New Roman" w:cs="Times New Roman"/>
          <w:b/>
          <w:bCs w:val="0"/>
          <w:i/>
          <w:iCs/>
          <w:color w:val="000000"/>
          <w:kern w:val="0"/>
          <w:sz w:val="28"/>
          <w:szCs w:val="28"/>
          <w:highlight w:val="none"/>
          <w:shd w:val="clear" w:color="auto" w:fill="FFFFFF"/>
          <w:lang w:val="ru-RU" w:eastAsia="ru-RU" w:bidi="ar-SA"/>
        </w:rPr>
      </w:pPr>
    </w:p>
    <w:p>
      <w:pPr>
        <w:spacing w:before="0" w:after="0" w:line="240" w:lineRule="auto"/>
        <w:ind w:right="0" w:firstLine="709"/>
        <w:jc w:val="both"/>
        <w:rPr>
          <w:rFonts w:ascii="Times New Roman" w:hAnsi="Times New Roman" w:cs="Times New Roman"/>
          <w:bCs/>
          <w:i w:val="0"/>
          <w:iCs w:val="0"/>
          <w:color w:val="000000"/>
          <w:sz w:val="28"/>
          <w:szCs w:val="28"/>
          <w:highlight w:val="yellow"/>
          <w:shd w:val="clear" w:color="auto" w:fill="FFFFFF"/>
        </w:rPr>
      </w:pPr>
      <w:r>
        <w:rPr>
          <w:rFonts w:hint="default" w:ascii="Times New Roman" w:hAnsi="Times New Roman" w:eastAsia="Times New Roman" w:cs="Times New Roman"/>
          <w:b/>
          <w:bCs w:val="0"/>
          <w:i w:val="0"/>
          <w:iCs w:val="0"/>
          <w:color w:val="000000"/>
          <w:kern w:val="0"/>
          <w:sz w:val="28"/>
          <w:szCs w:val="28"/>
          <w:highlight w:val="none"/>
          <w:shd w:val="clear" w:color="auto" w:fill="FFFFFF"/>
          <w:lang w:val="ru-RU" w:eastAsia="ru-RU" w:bidi="ar-SA"/>
        </w:rPr>
        <w:t>Практические занятия:</w:t>
      </w:r>
      <w:r>
        <w:rPr>
          <w:rFonts w:ascii="Times New Roman" w:hAnsi="Times New Roman" w:cs="Times New Roman"/>
          <w:bCs/>
          <w:i w:val="0"/>
          <w:iCs w:val="0"/>
          <w:color w:val="000000"/>
          <w:sz w:val="28"/>
          <w:szCs w:val="28"/>
          <w:highlight w:val="none"/>
          <w:shd w:val="clear" w:color="auto" w:fill="FFFFFF"/>
        </w:rPr>
        <w:t xml:space="preserve"> </w:t>
      </w:r>
    </w:p>
    <w:p>
      <w:pPr>
        <w:pStyle w:val="3"/>
        <w:keepNext w:val="0"/>
        <w:keepLines w:val="0"/>
        <w:widowControl/>
        <w:numPr>
          <w:ilvl w:val="0"/>
          <w:numId w:val="11"/>
        </w:numPr>
        <w:suppressLineNumbers w:val="0"/>
        <w:tabs>
          <w:tab w:val="left" w:pos="0"/>
          <w:tab w:val="clear" w:pos="420"/>
        </w:tabs>
        <w:spacing w:line="240" w:lineRule="auto"/>
        <w:ind w:left="418" w:leftChars="0" w:hanging="418" w:firstLineChars="0"/>
        <w:jc w:val="both"/>
        <w:rPr>
          <w:rFonts w:hint="default" w:ascii="Times New Roman" w:hAnsi="Times New Roman" w:eastAsia="Times New Roman" w:cs="Times New Roman"/>
          <w:b w:val="0"/>
          <w:bCs/>
          <w:i w:val="0"/>
          <w:iCs w:val="0"/>
          <w:color w:val="000000"/>
          <w:kern w:val="0"/>
          <w:sz w:val="28"/>
          <w:szCs w:val="28"/>
          <w:highlight w:val="none"/>
          <w:shd w:val="clear" w:color="auto" w:fill="FFFFFF"/>
          <w:lang w:val="ru-RU" w:eastAsia="ru-RU" w:bidi="ar-SA"/>
        </w:rPr>
      </w:pPr>
      <w:r>
        <w:rPr>
          <w:rFonts w:hint="default" w:ascii="Times New Roman" w:hAnsi="Times New Roman" w:eastAsia="Times New Roman" w:cs="Times New Roman"/>
          <w:b w:val="0"/>
          <w:bCs/>
          <w:i w:val="0"/>
          <w:iCs w:val="0"/>
          <w:color w:val="000000"/>
          <w:kern w:val="0"/>
          <w:sz w:val="28"/>
          <w:szCs w:val="28"/>
          <w:highlight w:val="none"/>
          <w:shd w:val="clear" w:color="auto" w:fill="FFFFFF"/>
          <w:lang w:eastAsia="ru-RU" w:bidi="ar-SA"/>
        </w:rPr>
        <w:t>П</w:t>
      </w:r>
      <w:r>
        <w:rPr>
          <w:rFonts w:hint="default" w:ascii="Times New Roman" w:hAnsi="Times New Roman" w:eastAsia="Times New Roman" w:cs="Times New Roman"/>
          <w:b w:val="0"/>
          <w:bCs/>
          <w:i w:val="0"/>
          <w:iCs w:val="0"/>
          <w:color w:val="000000"/>
          <w:kern w:val="0"/>
          <w:sz w:val="28"/>
          <w:szCs w:val="28"/>
          <w:highlight w:val="none"/>
          <w:shd w:val="clear" w:color="auto" w:fill="FFFFFF"/>
          <w:lang w:val="ru-RU" w:eastAsia="ru-RU" w:bidi="ar-SA"/>
        </w:rPr>
        <w:t>равила безопасного использования оружия при стрельбе лёжа, техника изготовки.</w:t>
      </w:r>
    </w:p>
    <w:p>
      <w:pPr>
        <w:pStyle w:val="3"/>
        <w:keepNext w:val="0"/>
        <w:keepLines w:val="0"/>
        <w:widowControl/>
        <w:numPr>
          <w:ilvl w:val="0"/>
          <w:numId w:val="11"/>
        </w:numPr>
        <w:suppressLineNumbers w:val="0"/>
        <w:tabs>
          <w:tab w:val="left" w:pos="0"/>
          <w:tab w:val="clear" w:pos="420"/>
        </w:tabs>
        <w:spacing w:line="240" w:lineRule="auto"/>
        <w:ind w:left="418" w:leftChars="0" w:hanging="418" w:firstLineChars="0"/>
        <w:jc w:val="both"/>
        <w:rPr>
          <w:rFonts w:hint="default" w:ascii="Times New Roman" w:hAnsi="Times New Roman" w:eastAsia="Times New Roman" w:cs="Times New Roman"/>
          <w:b w:val="0"/>
          <w:bCs/>
          <w:i w:val="0"/>
          <w:iCs w:val="0"/>
          <w:color w:val="000000"/>
          <w:kern w:val="0"/>
          <w:sz w:val="28"/>
          <w:szCs w:val="28"/>
          <w:highlight w:val="none"/>
          <w:shd w:val="clear" w:color="auto" w:fill="FFFFFF"/>
          <w:lang w:val="ru-RU" w:eastAsia="ru-RU" w:bidi="ar-SA"/>
        </w:rPr>
      </w:pPr>
      <w:r>
        <w:rPr>
          <w:rFonts w:hint="default" w:ascii="Times New Roman" w:hAnsi="Times New Roman" w:eastAsia="Times New Roman" w:cs="Times New Roman"/>
          <w:b w:val="0"/>
          <w:bCs/>
          <w:i w:val="0"/>
          <w:iCs w:val="0"/>
          <w:color w:val="000000"/>
          <w:kern w:val="0"/>
          <w:sz w:val="28"/>
          <w:szCs w:val="28"/>
          <w:highlight w:val="none"/>
          <w:shd w:val="clear" w:color="auto" w:fill="FFFFFF"/>
          <w:lang w:eastAsia="ru-RU" w:bidi="ar-SA"/>
        </w:rPr>
        <w:t>И</w:t>
      </w:r>
      <w:r>
        <w:rPr>
          <w:rFonts w:hint="default" w:ascii="Times New Roman" w:hAnsi="Times New Roman" w:eastAsia="Times New Roman" w:cs="Times New Roman"/>
          <w:b w:val="0"/>
          <w:bCs/>
          <w:i w:val="0"/>
          <w:iCs w:val="0"/>
          <w:color w:val="000000"/>
          <w:kern w:val="0"/>
          <w:sz w:val="28"/>
          <w:szCs w:val="28"/>
          <w:highlight w:val="none"/>
          <w:shd w:val="clear" w:color="auto" w:fill="FFFFFF"/>
          <w:lang w:val="ru-RU" w:eastAsia="ru-RU" w:bidi="ar-SA"/>
        </w:rPr>
        <w:t>зготовка для стрельбы из положения «лёжа» с применением ММГ</w:t>
      </w:r>
      <w:r>
        <w:rPr>
          <w:rFonts w:hint="default" w:ascii="Times New Roman" w:hAnsi="Times New Roman" w:eastAsia="Times New Roman" w:cs="Times New Roman"/>
          <w:b w:val="0"/>
          <w:bCs/>
          <w:i w:val="0"/>
          <w:iCs w:val="0"/>
          <w:color w:val="000000"/>
          <w:kern w:val="0"/>
          <w:sz w:val="28"/>
          <w:szCs w:val="28"/>
          <w:highlight w:val="none"/>
          <w:shd w:val="clear" w:color="auto" w:fill="FFFFFF"/>
          <w:lang w:eastAsia="ru-RU" w:bidi="ar-SA"/>
        </w:rPr>
        <w:t xml:space="preserve"> АК-74</w:t>
      </w:r>
      <w:r>
        <w:rPr>
          <w:rFonts w:hint="default" w:ascii="Times New Roman" w:hAnsi="Times New Roman" w:eastAsia="Times New Roman" w:cs="Times New Roman"/>
          <w:b w:val="0"/>
          <w:bCs/>
          <w:i w:val="0"/>
          <w:iCs w:val="0"/>
          <w:color w:val="000000"/>
          <w:kern w:val="0"/>
          <w:sz w:val="28"/>
          <w:szCs w:val="28"/>
          <w:highlight w:val="none"/>
          <w:shd w:val="clear" w:color="auto" w:fill="FFFFFF"/>
          <w:lang w:val="ru-RU" w:eastAsia="ru-RU" w:bidi="ar-SA"/>
        </w:rPr>
        <w:t>.</w:t>
      </w:r>
    </w:p>
    <w:p>
      <w:pPr>
        <w:pStyle w:val="3"/>
        <w:keepNext w:val="0"/>
        <w:keepLines w:val="0"/>
        <w:widowControl/>
        <w:numPr>
          <w:ilvl w:val="0"/>
          <w:numId w:val="11"/>
        </w:numPr>
        <w:suppressLineNumbers w:val="0"/>
        <w:tabs>
          <w:tab w:val="left" w:pos="0"/>
          <w:tab w:val="clear" w:pos="420"/>
        </w:tabs>
        <w:spacing w:line="240" w:lineRule="auto"/>
        <w:ind w:left="418" w:leftChars="0" w:hanging="418" w:firstLineChars="0"/>
        <w:jc w:val="both"/>
        <w:rPr>
          <w:rFonts w:hint="default" w:ascii="Times New Roman" w:hAnsi="Times New Roman" w:eastAsia="Times New Roman" w:cs="Times New Roman"/>
          <w:b w:val="0"/>
          <w:bCs/>
          <w:i w:val="0"/>
          <w:iCs w:val="0"/>
          <w:color w:val="000000"/>
          <w:kern w:val="0"/>
          <w:sz w:val="28"/>
          <w:szCs w:val="28"/>
          <w:highlight w:val="none"/>
          <w:shd w:val="clear" w:color="auto" w:fill="FFFFFF"/>
          <w:lang w:val="ru-RU" w:eastAsia="ru-RU" w:bidi="ar-SA"/>
        </w:rPr>
      </w:pPr>
      <w:r>
        <w:rPr>
          <w:rFonts w:hint="default" w:ascii="Times New Roman" w:hAnsi="Times New Roman" w:eastAsia="Times New Roman" w:cs="Times New Roman"/>
          <w:b w:val="0"/>
          <w:bCs/>
          <w:i w:val="0"/>
          <w:iCs w:val="0"/>
          <w:color w:val="000000"/>
          <w:kern w:val="0"/>
          <w:sz w:val="28"/>
          <w:szCs w:val="28"/>
          <w:highlight w:val="none"/>
          <w:shd w:val="clear" w:color="auto" w:fill="FFFFFF"/>
          <w:lang w:val="ru-RU" w:eastAsia="ru-RU" w:bidi="ar-SA"/>
        </w:rPr>
        <w:t>Правильность прицеливания. Производство выстрела. Стрельба на вскидку»</w:t>
      </w:r>
      <w:r>
        <w:rPr>
          <w:rFonts w:hint="default" w:ascii="Times New Roman" w:hAnsi="Times New Roman" w:eastAsia="Times New Roman" w:cs="Times New Roman"/>
          <w:b w:val="0"/>
          <w:bCs/>
          <w:i w:val="0"/>
          <w:iCs w:val="0"/>
          <w:color w:val="000000"/>
          <w:kern w:val="0"/>
          <w:sz w:val="28"/>
          <w:szCs w:val="28"/>
          <w:highlight w:val="none"/>
          <w:shd w:val="clear" w:color="auto" w:fill="FFFFFF"/>
          <w:lang w:eastAsia="ru-RU" w:bidi="ar-SA"/>
        </w:rPr>
        <w:t>.</w:t>
      </w:r>
      <w:r>
        <w:rPr>
          <w:rFonts w:hint="default" w:ascii="Times New Roman" w:hAnsi="Times New Roman" w:eastAsia="Times New Roman" w:cs="Times New Roman"/>
          <w:b w:val="0"/>
          <w:bCs/>
          <w:i w:val="0"/>
          <w:iCs w:val="0"/>
          <w:color w:val="000000"/>
          <w:kern w:val="0"/>
          <w:sz w:val="28"/>
          <w:szCs w:val="28"/>
          <w:highlight w:val="none"/>
          <w:shd w:val="clear" w:color="auto" w:fill="FFFFFF"/>
          <w:lang w:val="ru-RU" w:eastAsia="ru-RU" w:bidi="ar-SA"/>
        </w:rPr>
        <w:t xml:space="preserve"> </w:t>
      </w:r>
    </w:p>
    <w:p>
      <w:pPr>
        <w:pStyle w:val="3"/>
        <w:keepNext w:val="0"/>
        <w:keepLines w:val="0"/>
        <w:widowControl/>
        <w:numPr>
          <w:ilvl w:val="0"/>
          <w:numId w:val="11"/>
        </w:numPr>
        <w:suppressLineNumbers w:val="0"/>
        <w:tabs>
          <w:tab w:val="left" w:pos="0"/>
          <w:tab w:val="clear" w:pos="420"/>
        </w:tabs>
        <w:spacing w:line="240" w:lineRule="auto"/>
        <w:ind w:left="418" w:leftChars="0" w:hanging="418" w:firstLineChars="0"/>
        <w:jc w:val="both"/>
        <w:rPr>
          <w:rFonts w:hint="default" w:ascii="Times New Roman" w:hAnsi="Times New Roman" w:eastAsia="Times New Roman" w:cs="Times New Roman"/>
          <w:b w:val="0"/>
          <w:bCs/>
          <w:i w:val="0"/>
          <w:iCs w:val="0"/>
          <w:color w:val="000000"/>
          <w:kern w:val="0"/>
          <w:sz w:val="28"/>
          <w:szCs w:val="28"/>
          <w:highlight w:val="none"/>
          <w:shd w:val="clear" w:color="auto" w:fill="FFFFFF"/>
          <w:lang w:val="ru-RU" w:eastAsia="ru-RU" w:bidi="ar-SA"/>
        </w:rPr>
      </w:pPr>
      <w:r>
        <w:rPr>
          <w:rFonts w:hint="default" w:ascii="Times New Roman" w:hAnsi="Times New Roman" w:eastAsia="Times New Roman" w:cs="Times New Roman"/>
          <w:b w:val="0"/>
          <w:bCs/>
          <w:i w:val="0"/>
          <w:iCs w:val="0"/>
          <w:color w:val="000000"/>
          <w:kern w:val="0"/>
          <w:sz w:val="28"/>
          <w:szCs w:val="28"/>
          <w:highlight w:val="none"/>
          <w:shd w:val="clear" w:color="auto" w:fill="FFFFFF"/>
          <w:lang w:eastAsia="ru-RU" w:bidi="ar-SA"/>
        </w:rPr>
        <w:t>У</w:t>
      </w:r>
      <w:r>
        <w:rPr>
          <w:rFonts w:hint="default" w:ascii="Times New Roman" w:hAnsi="Times New Roman" w:eastAsia="Times New Roman" w:cs="Times New Roman"/>
          <w:b w:val="0"/>
          <w:bCs/>
          <w:i w:val="0"/>
          <w:iCs w:val="0"/>
          <w:color w:val="000000"/>
          <w:kern w:val="0"/>
          <w:sz w:val="28"/>
          <w:szCs w:val="28"/>
          <w:highlight w:val="none"/>
          <w:shd w:val="clear" w:color="auto" w:fill="FFFFFF"/>
          <w:lang w:val="ru-RU" w:eastAsia="ru-RU" w:bidi="ar-SA"/>
        </w:rPr>
        <w:t>пражнения по спортивной стрельбе.</w:t>
      </w:r>
    </w:p>
    <w:p>
      <w:pPr>
        <w:spacing w:before="0" w:after="0" w:line="240" w:lineRule="auto"/>
        <w:ind w:right="0" w:firstLine="709"/>
        <w:jc w:val="both"/>
        <w:rPr>
          <w:rFonts w:ascii="Times New Roman" w:hAnsi="Times New Roman" w:cs="Times New Roman"/>
          <w:bCs/>
          <w:color w:val="000000"/>
          <w:sz w:val="28"/>
          <w:szCs w:val="28"/>
          <w:highlight w:val="none"/>
          <w:shd w:val="clear" w:color="auto" w:fill="FFFFFF"/>
        </w:rPr>
      </w:pPr>
      <w:r>
        <w:rPr>
          <w:rFonts w:ascii="Times New Roman" w:hAnsi="Times New Roman" w:cs="Times New Roman"/>
          <w:b/>
          <w:bCs/>
          <w:color w:val="000000"/>
          <w:sz w:val="28"/>
          <w:szCs w:val="28"/>
          <w:highlight w:val="none"/>
          <w:shd w:val="clear" w:color="auto" w:fill="FFFFFF"/>
        </w:rPr>
        <w:t>Тема 3.</w:t>
      </w:r>
      <w:r>
        <w:rPr>
          <w:rFonts w:cs="Times New Roman"/>
          <w:b/>
          <w:bCs/>
          <w:color w:val="000000"/>
          <w:sz w:val="28"/>
          <w:szCs w:val="28"/>
          <w:highlight w:val="none"/>
          <w:shd w:val="clear" w:color="auto" w:fill="FFFFFF"/>
        </w:rPr>
        <w:t>5</w:t>
      </w:r>
      <w:r>
        <w:rPr>
          <w:rFonts w:ascii="Times New Roman" w:hAnsi="Times New Roman" w:cs="Times New Roman"/>
          <w:bCs/>
          <w:color w:val="000000"/>
          <w:sz w:val="28"/>
          <w:szCs w:val="28"/>
          <w:highlight w:val="none"/>
          <w:shd w:val="clear" w:color="auto" w:fill="FFFFFF"/>
        </w:rPr>
        <w:t xml:space="preserve"> «</w:t>
      </w:r>
      <w:r>
        <w:rPr>
          <w:rFonts w:cs="Times New Roman"/>
          <w:bCs/>
          <w:color w:val="000000"/>
          <w:sz w:val="28"/>
          <w:szCs w:val="28"/>
          <w:highlight w:val="none"/>
          <w:shd w:val="clear" w:color="auto" w:fill="FFFFFF"/>
        </w:rPr>
        <w:t>Стрельба</w:t>
      </w:r>
      <w:r>
        <w:rPr>
          <w:rFonts w:ascii="Times New Roman" w:hAnsi="Times New Roman" w:cs="Times New Roman"/>
          <w:bCs/>
          <w:color w:val="000000"/>
          <w:sz w:val="28"/>
          <w:szCs w:val="28"/>
          <w:highlight w:val="none"/>
          <w:shd w:val="clear" w:color="auto" w:fill="FFFFFF"/>
        </w:rPr>
        <w:t xml:space="preserve"> стрельба из ПВ» </w:t>
      </w:r>
    </w:p>
    <w:p>
      <w:pPr>
        <w:spacing w:before="0" w:after="0" w:line="240" w:lineRule="auto"/>
        <w:ind w:right="0" w:firstLine="709"/>
        <w:jc w:val="both"/>
        <w:rPr>
          <w:rFonts w:ascii="Times New Roman" w:hAnsi="Times New Roman" w:cs="Times New Roman"/>
          <w:bCs/>
          <w:color w:val="000000"/>
          <w:sz w:val="28"/>
          <w:szCs w:val="28"/>
          <w:highlight w:val="none"/>
          <w:shd w:val="clear" w:color="auto" w:fill="FFFFFF"/>
        </w:rPr>
      </w:pPr>
    </w:p>
    <w:p>
      <w:pPr>
        <w:spacing w:before="0" w:after="0" w:line="240" w:lineRule="auto"/>
        <w:ind w:right="0" w:firstLine="709"/>
        <w:jc w:val="both"/>
        <w:rPr>
          <w:rFonts w:hint="default" w:ascii="Times New Roman" w:hAnsi="Times New Roman" w:eastAsia="Times New Roman" w:cs="Times New Roman"/>
          <w:b/>
          <w:bCs w:val="0"/>
          <w:i w:val="0"/>
          <w:iCs w:val="0"/>
          <w:color w:val="000000"/>
          <w:kern w:val="0"/>
          <w:sz w:val="28"/>
          <w:szCs w:val="28"/>
          <w:highlight w:val="none"/>
          <w:shd w:val="clear" w:color="auto" w:fill="FFFFFF"/>
          <w:lang w:val="ru-RU" w:eastAsia="ru-RU" w:bidi="ar-SA"/>
        </w:rPr>
      </w:pPr>
      <w:r>
        <w:rPr>
          <w:rFonts w:hint="default" w:ascii="Times New Roman" w:hAnsi="Times New Roman" w:eastAsia="Times New Roman" w:cs="Times New Roman"/>
          <w:b/>
          <w:bCs w:val="0"/>
          <w:i w:val="0"/>
          <w:iCs w:val="0"/>
          <w:color w:val="000000"/>
          <w:kern w:val="0"/>
          <w:sz w:val="28"/>
          <w:szCs w:val="28"/>
          <w:highlight w:val="none"/>
          <w:shd w:val="clear" w:color="auto" w:fill="FFFFFF"/>
          <w:lang w:val="ru-RU" w:eastAsia="ru-RU" w:bidi="ar-SA"/>
        </w:rPr>
        <w:t xml:space="preserve">Практические занятия: </w:t>
      </w:r>
    </w:p>
    <w:p>
      <w:pPr>
        <w:spacing w:before="0" w:after="0" w:line="240" w:lineRule="auto"/>
        <w:ind w:right="0" w:firstLine="709"/>
        <w:jc w:val="both"/>
        <w:rPr>
          <w:rFonts w:ascii="Times New Roman" w:hAnsi="Times New Roman" w:cs="Times New Roman"/>
          <w:b/>
          <w:bCs/>
          <w:color w:val="000000"/>
          <w:sz w:val="28"/>
          <w:szCs w:val="28"/>
          <w:highlight w:val="none"/>
          <w:shd w:val="clear" w:color="auto" w:fill="FFFFFF"/>
        </w:rPr>
      </w:pPr>
      <w:r>
        <w:rPr>
          <w:rFonts w:hint="default" w:ascii="Times New Roman" w:hAnsi="Times New Roman" w:eastAsia="Times New Roman" w:cs="Times New Roman"/>
          <w:bCs/>
          <w:color w:val="000000"/>
          <w:sz w:val="28"/>
          <w:szCs w:val="28"/>
          <w:highlight w:val="none"/>
          <w:shd w:val="clear" w:color="auto" w:fill="FFFFFF"/>
          <w:lang w:eastAsia="ru-RU"/>
        </w:rPr>
        <w:t>С</w:t>
      </w:r>
      <w:r>
        <w:rPr>
          <w:rFonts w:ascii="Times New Roman" w:hAnsi="Times New Roman" w:cs="Times New Roman"/>
          <w:bCs/>
          <w:color w:val="000000"/>
          <w:sz w:val="28"/>
          <w:szCs w:val="28"/>
          <w:highlight w:val="none"/>
          <w:shd w:val="clear" w:color="auto" w:fill="FFFFFF"/>
        </w:rPr>
        <w:t>трельба в тире по мишени №10 и мишенным установкам с использованием пневматических винтовок ИЖ, «Sapsan» и стрелкового тренажера «СКАТТ»</w:t>
      </w:r>
      <w:r>
        <w:rPr>
          <w:rFonts w:cs="Times New Roman"/>
          <w:bCs/>
          <w:color w:val="000000"/>
          <w:sz w:val="28"/>
          <w:szCs w:val="28"/>
          <w:highlight w:val="none"/>
          <w:shd w:val="clear" w:color="auto" w:fill="FFFFFF"/>
        </w:rPr>
        <w:t>,</w:t>
      </w:r>
      <w:r>
        <w:rPr>
          <w:rFonts w:ascii="Times New Roman" w:hAnsi="Times New Roman" w:cs="Times New Roman"/>
          <w:bCs/>
          <w:color w:val="000000"/>
          <w:sz w:val="28"/>
          <w:szCs w:val="28"/>
          <w:highlight w:val="none"/>
          <w:shd w:val="clear" w:color="auto" w:fill="FFFFFF"/>
        </w:rPr>
        <w:t xml:space="preserve"> </w:t>
      </w:r>
      <w:r>
        <w:rPr>
          <w:rFonts w:hint="default" w:ascii="Times New Roman" w:hAnsi="Times New Roman" w:cs="Times New Roman"/>
          <w:sz w:val="28"/>
          <w:szCs w:val="24"/>
        </w:rPr>
        <w:t xml:space="preserve">который фиксирует предысторию выстрела в виде траектории прицеливания. Данный тренажер способствует устранению </w:t>
      </w:r>
      <w:r>
        <w:rPr>
          <w:rFonts w:hint="default" w:ascii="Times New Roman" w:hAnsi="Times New Roman" w:cs="Times New Roman"/>
          <w:sz w:val="28"/>
          <w:szCs w:val="24"/>
          <w:highlight w:val="none"/>
        </w:rPr>
        <w:t>ошибок и совершенствованию качества стрельбы.</w:t>
      </w:r>
    </w:p>
    <w:p>
      <w:pPr>
        <w:pStyle w:val="14"/>
        <w:numPr>
          <w:ilvl w:val="0"/>
          <w:numId w:val="0"/>
        </w:numPr>
        <w:spacing w:before="0" w:after="0" w:line="240" w:lineRule="auto"/>
        <w:ind w:leftChars="0" w:right="0" w:rightChars="0"/>
        <w:contextualSpacing/>
        <w:jc w:val="both"/>
        <w:rPr>
          <w:rFonts w:ascii="Times New Roman" w:hAnsi="Times New Roman" w:eastAsia="Times New Roman" w:cs="Times New Roman"/>
          <w:color w:val="auto"/>
          <w:sz w:val="28"/>
          <w:szCs w:val="28"/>
          <w:highlight w:val="none"/>
          <w:lang w:eastAsia="ru-RU"/>
        </w:rPr>
      </w:pPr>
      <w:r>
        <w:rPr>
          <w:rFonts w:cs="Times New Roman"/>
          <w:color w:val="auto"/>
          <w:sz w:val="28"/>
          <w:szCs w:val="28"/>
          <w:highlight w:val="none"/>
          <w:lang w:eastAsia="ru-RU"/>
        </w:rPr>
        <w:t>Приложение 6.</w:t>
      </w:r>
    </w:p>
    <w:p>
      <w:pPr>
        <w:pStyle w:val="16"/>
        <w:snapToGrid w:val="0"/>
        <w:spacing w:line="240" w:lineRule="auto"/>
        <w:rPr>
          <w:rFonts w:hint="default" w:cs="Times New Roman"/>
          <w:b/>
          <w:bCs/>
          <w:color w:val="303030" w:themeColor="text1"/>
          <w:sz w:val="28"/>
          <w:szCs w:val="28"/>
          <w:highlight w:val="none"/>
          <w14:textFill>
            <w14:solidFill>
              <w14:schemeClr w14:val="tx1"/>
            </w14:solidFill>
          </w14:textFill>
        </w:rPr>
      </w:pPr>
      <w:r>
        <w:rPr>
          <w:rFonts w:hint="default" w:cs="Times New Roman"/>
          <w:b/>
          <w:bCs/>
          <w:color w:val="303030" w:themeColor="text1"/>
          <w:sz w:val="28"/>
          <w:szCs w:val="28"/>
          <w:highlight w:val="none"/>
          <w14:textFill>
            <w14:solidFill>
              <w14:schemeClr w14:val="tx1"/>
            </w14:solidFill>
          </w14:textFill>
        </w:rPr>
        <w:t>Стрелковая подготовка</w:t>
      </w:r>
    </w:p>
    <w:p>
      <w:pPr>
        <w:numPr>
          <w:ilvl w:val="0"/>
          <w:numId w:val="0"/>
        </w:numPr>
        <w:spacing w:after="0" w:line="240" w:lineRule="auto"/>
        <w:ind w:firstLine="728" w:firstLineChars="260"/>
        <w:jc w:val="both"/>
        <w:rPr>
          <w:rFonts w:hint="default" w:ascii="Times New Roman" w:hAnsi="Times New Roman" w:cs="Times New Roman"/>
          <w:i/>
          <w:iCs/>
          <w:sz w:val="28"/>
          <w:szCs w:val="28"/>
        </w:rPr>
      </w:pPr>
      <w:r>
        <w:rPr>
          <w:rFonts w:ascii="Times New Roman" w:hAnsi="Times New Roman" w:cs="Times New Roman"/>
          <w:b/>
          <w:bCs/>
          <w:color w:val="000000"/>
          <w:sz w:val="28"/>
          <w:szCs w:val="28"/>
          <w:highlight w:val="none"/>
          <w:shd w:val="clear" w:color="auto" w:fill="FFFFFF"/>
        </w:rPr>
        <w:t>Тема 3.6</w:t>
      </w:r>
      <w:r>
        <w:rPr>
          <w:rFonts w:ascii="Times New Roman" w:hAnsi="Times New Roman" w:cs="Times New Roman"/>
          <w:bCs/>
          <w:color w:val="000000"/>
          <w:sz w:val="28"/>
          <w:szCs w:val="28"/>
          <w:highlight w:val="none"/>
          <w:shd w:val="clear" w:color="auto" w:fill="FFFFFF"/>
        </w:rPr>
        <w:t xml:space="preserve"> «</w:t>
      </w:r>
      <w:r>
        <w:rPr>
          <w:rFonts w:ascii="Times New Roman" w:cs="Times New Roman"/>
          <w:bCs/>
          <w:color w:val="000000"/>
          <w:sz w:val="28"/>
          <w:szCs w:val="28"/>
          <w:highlight w:val="none"/>
          <w:shd w:val="clear" w:color="auto" w:fill="FFFFFF"/>
        </w:rPr>
        <w:t>Изучение и совершенствование техники стрельбы</w:t>
      </w:r>
      <w:r>
        <w:rPr>
          <w:rFonts w:ascii="Times New Roman" w:hAnsi="Times New Roman" w:cs="Times New Roman"/>
          <w:bCs/>
          <w:color w:val="000000"/>
          <w:sz w:val="28"/>
          <w:szCs w:val="28"/>
          <w:highlight w:val="none"/>
          <w:shd w:val="clear" w:color="auto" w:fill="FFFFFF"/>
        </w:rPr>
        <w:t>»</w:t>
      </w:r>
      <w:r>
        <w:rPr>
          <w:rFonts w:hint="default" w:ascii="Times New Roman" w:hAnsi="Times New Roman" w:cs="Times New Roman"/>
          <w:color w:val="303030" w:themeColor="text1"/>
          <w:sz w:val="28"/>
          <w:szCs w:val="28"/>
          <w14:textFill>
            <w14:solidFill>
              <w14:schemeClr w14:val="tx1"/>
            </w14:solidFill>
          </w14:textFill>
        </w:rPr>
        <w:t xml:space="preserve"> </w:t>
      </w:r>
    </w:p>
    <w:p>
      <w:pPr>
        <w:pStyle w:val="8"/>
        <w:keepNext w:val="0"/>
        <w:keepLines w:val="0"/>
        <w:widowControl/>
        <w:suppressLineNumbers w:val="0"/>
        <w:spacing w:before="0" w:beforeAutospacing="1" w:after="0" w:afterAutospacing="1" w:line="240" w:lineRule="auto"/>
        <w:ind w:left="0" w:leftChars="0" w:right="0" w:firstLine="720" w:firstLineChars="257"/>
        <w:rPr>
          <w:rFonts w:ascii="Times New Roman" w:hAnsi="Times New Roman" w:eastAsia="Times New Roman" w:cs="Times New Roman"/>
          <w:bCs/>
          <w:i w:val="0"/>
          <w:iCs w:val="0"/>
          <w:color w:val="000000"/>
          <w:sz w:val="28"/>
          <w:szCs w:val="28"/>
          <w:highlight w:val="none"/>
          <w:shd w:val="clear" w:color="auto" w:fill="FFFFFF"/>
          <w:lang w:eastAsia="ru-RU" w:bidi="ar-SA"/>
        </w:rPr>
      </w:pPr>
      <w:r>
        <w:rPr>
          <w:rFonts w:hint="default" w:ascii="Times New Roman" w:hAnsi="Times New Roman" w:eastAsia="Times New Roman" w:cs="Times New Roman"/>
          <w:b/>
          <w:bCs w:val="0"/>
          <w:i w:val="0"/>
          <w:iCs w:val="0"/>
          <w:color w:val="000000"/>
          <w:kern w:val="0"/>
          <w:sz w:val="28"/>
          <w:szCs w:val="28"/>
          <w:highlight w:val="none"/>
          <w:shd w:val="clear" w:color="auto" w:fill="FFFFFF"/>
          <w:lang w:val="ru-RU" w:eastAsia="ru-RU" w:bidi="ar-SA"/>
        </w:rPr>
        <w:t>Теоретическое</w:t>
      </w:r>
      <w:r>
        <w:rPr>
          <w:rFonts w:hint="default" w:ascii="Times New Roman" w:hAnsi="Times New Roman" w:eastAsia="Times New Roman" w:cs="Times New Roman"/>
          <w:b/>
          <w:bCs w:val="0"/>
          <w:i w:val="0"/>
          <w:iCs w:val="0"/>
          <w:color w:val="000000"/>
          <w:kern w:val="0"/>
          <w:sz w:val="28"/>
          <w:szCs w:val="28"/>
          <w:highlight w:val="none"/>
          <w:shd w:val="clear" w:color="auto" w:fill="FFFFFF"/>
          <w:lang w:eastAsia="ru-RU" w:bidi="ar-SA"/>
        </w:rPr>
        <w:t xml:space="preserve"> и практическое</w:t>
      </w:r>
      <w:r>
        <w:rPr>
          <w:rFonts w:hint="default" w:ascii="Times New Roman" w:hAnsi="Times New Roman" w:eastAsia="Times New Roman" w:cs="Times New Roman"/>
          <w:b/>
          <w:bCs w:val="0"/>
          <w:i w:val="0"/>
          <w:iCs w:val="0"/>
          <w:color w:val="000000"/>
          <w:kern w:val="0"/>
          <w:sz w:val="28"/>
          <w:szCs w:val="28"/>
          <w:highlight w:val="none"/>
          <w:shd w:val="clear" w:color="auto" w:fill="FFFFFF"/>
          <w:lang w:val="ru-RU" w:eastAsia="ru-RU" w:bidi="ar-SA"/>
        </w:rPr>
        <w:t xml:space="preserve"> занятие:</w:t>
      </w:r>
      <w:r>
        <w:rPr>
          <w:rFonts w:hint="default" w:ascii="Times New Roman" w:hAnsi="Times New Roman" w:eastAsia="Times New Roman" w:cs="Times New Roman"/>
          <w:bCs/>
          <w:i w:val="0"/>
          <w:iCs w:val="0"/>
          <w:color w:val="000000"/>
          <w:sz w:val="28"/>
          <w:szCs w:val="28"/>
          <w:highlight w:val="none"/>
          <w:shd w:val="clear" w:color="auto" w:fill="FFFFFF"/>
          <w:lang w:eastAsia="ru-RU" w:bidi="ar-SA"/>
        </w:rPr>
        <w:t xml:space="preserve"> </w:t>
      </w:r>
      <w:r>
        <w:rPr>
          <w:rFonts w:ascii="Times New Roman" w:hAnsi="Times New Roman" w:eastAsia="Times New Roman" w:cs="Times New Roman"/>
          <w:bCs/>
          <w:i w:val="0"/>
          <w:iCs w:val="0"/>
          <w:color w:val="000000"/>
          <w:sz w:val="28"/>
          <w:szCs w:val="28"/>
          <w:highlight w:val="none"/>
          <w:shd w:val="clear" w:color="auto" w:fill="FFFFFF"/>
          <w:lang w:val="ru-RU" w:eastAsia="ru-RU" w:bidi="ar-SA"/>
        </w:rPr>
        <w:t>Изучение базовой техники</w:t>
      </w:r>
      <w:r>
        <w:rPr>
          <w:rFonts w:ascii="Times New Roman" w:hAnsi="Times New Roman" w:eastAsia="Times New Roman" w:cs="Times New Roman"/>
          <w:bCs/>
          <w:i w:val="0"/>
          <w:iCs w:val="0"/>
          <w:color w:val="000000"/>
          <w:sz w:val="28"/>
          <w:szCs w:val="28"/>
          <w:highlight w:val="none"/>
          <w:shd w:val="clear" w:color="auto" w:fill="FFFFFF"/>
          <w:lang w:eastAsia="ru-RU" w:bidi="ar-SA"/>
        </w:rPr>
        <w:t xml:space="preserve">. </w:t>
      </w:r>
      <w:r>
        <w:rPr>
          <w:rFonts w:ascii="Times New Roman" w:hAnsi="Times New Roman" w:eastAsia="Times New Roman" w:cs="Times New Roman"/>
          <w:bCs/>
          <w:i w:val="0"/>
          <w:iCs w:val="0"/>
          <w:color w:val="000000"/>
          <w:sz w:val="28"/>
          <w:szCs w:val="28"/>
          <w:highlight w:val="none"/>
          <w:shd w:val="clear" w:color="auto" w:fill="FFFFFF"/>
          <w:lang w:val="ru-RU" w:eastAsia="ru-RU" w:bidi="ar-SA"/>
        </w:rPr>
        <w:t>Совершенствование техники</w:t>
      </w:r>
      <w:r>
        <w:rPr>
          <w:rFonts w:ascii="Times New Roman" w:hAnsi="Times New Roman" w:eastAsia="Times New Roman" w:cs="Times New Roman"/>
          <w:bCs/>
          <w:i w:val="0"/>
          <w:iCs w:val="0"/>
          <w:color w:val="000000"/>
          <w:sz w:val="28"/>
          <w:szCs w:val="28"/>
          <w:highlight w:val="none"/>
          <w:shd w:val="clear" w:color="auto" w:fill="FFFFFF"/>
          <w:lang w:eastAsia="ru-RU" w:bidi="ar-SA"/>
        </w:rPr>
        <w:t>.</w:t>
      </w:r>
    </w:p>
    <w:p>
      <w:pPr>
        <w:pStyle w:val="8"/>
        <w:keepNext w:val="0"/>
        <w:keepLines w:val="0"/>
        <w:widowControl/>
        <w:suppressLineNumbers w:val="0"/>
        <w:spacing w:before="0" w:beforeAutospacing="1" w:after="0" w:afterAutospacing="1" w:line="240" w:lineRule="auto"/>
        <w:ind w:left="0" w:leftChars="0" w:right="0" w:firstLine="720" w:firstLineChars="257"/>
        <w:rPr>
          <w:rFonts w:ascii="Times New Roman" w:hAnsi="Times New Roman" w:eastAsia="Times New Roman" w:cs="Times New Roman"/>
          <w:b/>
          <w:bCs w:val="0"/>
          <w:color w:val="000000"/>
          <w:sz w:val="28"/>
          <w:szCs w:val="28"/>
          <w:highlight w:val="none"/>
          <w:shd w:val="clear" w:color="auto" w:fill="FFFFFF"/>
          <w:lang w:eastAsia="ru-RU" w:bidi="ar-SA"/>
        </w:rPr>
      </w:pPr>
      <w:r>
        <w:rPr>
          <w:rFonts w:ascii="Times New Roman" w:hAnsi="Times New Roman" w:eastAsia="Times New Roman" w:cs="Times New Roman"/>
          <w:b/>
          <w:bCs w:val="0"/>
          <w:color w:val="000000"/>
          <w:sz w:val="28"/>
          <w:szCs w:val="28"/>
          <w:highlight w:val="none"/>
          <w:shd w:val="clear" w:color="auto" w:fill="FFFFFF"/>
          <w:lang w:val="ru-RU" w:eastAsia="ru-RU" w:bidi="ar-SA"/>
        </w:rPr>
        <w:t>Изучение базовой техники</w:t>
      </w:r>
      <w:r>
        <w:rPr>
          <w:rFonts w:ascii="Times New Roman" w:hAnsi="Times New Roman" w:eastAsia="Times New Roman" w:cs="Times New Roman"/>
          <w:b/>
          <w:bCs w:val="0"/>
          <w:color w:val="000000"/>
          <w:sz w:val="28"/>
          <w:szCs w:val="28"/>
          <w:highlight w:val="none"/>
          <w:shd w:val="clear" w:color="auto" w:fill="FFFFFF"/>
          <w:lang w:eastAsia="ru-RU" w:bidi="ar-SA"/>
        </w:rPr>
        <w:t xml:space="preserve">. </w:t>
      </w:r>
    </w:p>
    <w:p>
      <w:pPr>
        <w:pStyle w:val="8"/>
        <w:keepNext w:val="0"/>
        <w:keepLines w:val="0"/>
        <w:widowControl/>
        <w:numPr>
          <w:ilvl w:val="0"/>
          <w:numId w:val="12"/>
        </w:numPr>
        <w:suppressLineNumbers w:val="0"/>
        <w:spacing w:before="0" w:beforeAutospacing="1" w:after="0" w:afterAutospacing="1" w:line="240" w:lineRule="auto"/>
        <w:ind w:left="720" w:right="0"/>
        <w:rPr>
          <w:rFonts w:ascii="Times New Roman" w:hAnsi="Times New Roman" w:eastAsia="Times New Roman" w:cs="Times New Roman"/>
          <w:bCs/>
          <w:color w:val="000000"/>
          <w:sz w:val="28"/>
          <w:szCs w:val="28"/>
          <w:highlight w:val="none"/>
          <w:shd w:val="clear" w:color="auto" w:fill="FFFFFF"/>
          <w:lang w:eastAsia="ru-RU" w:bidi="ar-SA"/>
        </w:rPr>
      </w:pPr>
      <w:r>
        <w:rPr>
          <w:rFonts w:ascii="Times New Roman" w:hAnsi="Times New Roman" w:eastAsia="Times New Roman" w:cs="Times New Roman"/>
          <w:bCs/>
          <w:color w:val="000000"/>
          <w:sz w:val="28"/>
          <w:szCs w:val="28"/>
          <w:highlight w:val="none"/>
          <w:shd w:val="clear" w:color="auto" w:fill="FFFFFF"/>
          <w:lang w:val="ru-RU" w:eastAsia="ru-RU" w:bidi="ar-SA"/>
        </w:rPr>
        <w:t>Принятие изготовки (стойки)</w:t>
      </w:r>
      <w:r>
        <w:rPr>
          <w:rFonts w:ascii="Times New Roman" w:hAnsi="Times New Roman" w:eastAsia="Times New Roman" w:cs="Times New Roman"/>
          <w:bCs/>
          <w:color w:val="000000"/>
          <w:sz w:val="28"/>
          <w:szCs w:val="28"/>
          <w:highlight w:val="none"/>
          <w:shd w:val="clear" w:color="auto" w:fill="FFFFFF"/>
          <w:lang w:eastAsia="ru-RU" w:bidi="ar-SA"/>
        </w:rPr>
        <w:t>:</w:t>
      </w:r>
    </w:p>
    <w:p>
      <w:pPr>
        <w:pStyle w:val="3"/>
        <w:keepNext w:val="0"/>
        <w:keepLines w:val="0"/>
        <w:widowControl/>
        <w:numPr>
          <w:ilvl w:val="0"/>
          <w:numId w:val="11"/>
        </w:numPr>
        <w:suppressLineNumbers w:val="0"/>
        <w:tabs>
          <w:tab w:val="left" w:pos="0"/>
          <w:tab w:val="clear" w:pos="420"/>
        </w:tabs>
        <w:spacing w:line="240" w:lineRule="auto"/>
        <w:ind w:left="418" w:leftChars="0" w:hanging="418" w:firstLineChars="0"/>
        <w:jc w:val="both"/>
        <w:rPr>
          <w:rFonts w:hint="default" w:ascii="Times New Roman" w:hAnsi="Times New Roman" w:eastAsia="Times New Roman" w:cs="Times New Roman"/>
          <w:b w:val="0"/>
          <w:bCs/>
          <w:i w:val="0"/>
          <w:iCs w:val="0"/>
          <w:color w:val="000000"/>
          <w:kern w:val="0"/>
          <w:sz w:val="28"/>
          <w:szCs w:val="28"/>
          <w:highlight w:val="none"/>
          <w:shd w:val="clear" w:color="auto" w:fill="FFFFFF"/>
          <w:lang w:val="ru-RU" w:eastAsia="ru-RU" w:bidi="ar-SA"/>
        </w:rPr>
      </w:pPr>
      <w:r>
        <w:rPr>
          <w:rFonts w:hint="default" w:ascii="Times New Roman" w:hAnsi="Times New Roman" w:eastAsia="Times New Roman" w:cs="Times New Roman"/>
          <w:b w:val="0"/>
          <w:bCs/>
          <w:i w:val="0"/>
          <w:iCs w:val="0"/>
          <w:color w:val="000000"/>
          <w:kern w:val="0"/>
          <w:sz w:val="28"/>
          <w:szCs w:val="28"/>
          <w:highlight w:val="none"/>
          <w:shd w:val="clear" w:color="auto" w:fill="FFFFFF"/>
          <w:lang w:val="ru-RU" w:eastAsia="ru-RU" w:bidi="ar-SA"/>
        </w:rPr>
        <w:t>Положение тела</w:t>
      </w:r>
      <w:r>
        <w:rPr>
          <w:rFonts w:hint="default" w:ascii="Times New Roman" w:hAnsi="Times New Roman" w:eastAsia="Times New Roman" w:cs="Times New Roman"/>
          <w:b w:val="0"/>
          <w:bCs/>
          <w:i w:val="0"/>
          <w:iCs w:val="0"/>
          <w:color w:val="000000"/>
          <w:kern w:val="0"/>
          <w:sz w:val="28"/>
          <w:szCs w:val="28"/>
          <w:highlight w:val="none"/>
          <w:shd w:val="clear" w:color="auto" w:fill="FFFFFF"/>
          <w:lang w:eastAsia="ru-RU" w:bidi="ar-SA"/>
        </w:rPr>
        <w:t>.</w:t>
      </w:r>
    </w:p>
    <w:p>
      <w:pPr>
        <w:pStyle w:val="3"/>
        <w:keepNext w:val="0"/>
        <w:keepLines w:val="0"/>
        <w:widowControl/>
        <w:numPr>
          <w:ilvl w:val="0"/>
          <w:numId w:val="11"/>
        </w:numPr>
        <w:suppressLineNumbers w:val="0"/>
        <w:tabs>
          <w:tab w:val="left" w:pos="0"/>
          <w:tab w:val="clear" w:pos="420"/>
        </w:tabs>
        <w:spacing w:line="240" w:lineRule="auto"/>
        <w:ind w:left="418" w:leftChars="0" w:hanging="418" w:firstLineChars="0"/>
        <w:jc w:val="both"/>
        <w:rPr>
          <w:rFonts w:hint="default" w:ascii="Times New Roman" w:hAnsi="Times New Roman" w:eastAsia="Times New Roman" w:cs="Times New Roman"/>
          <w:b w:val="0"/>
          <w:bCs/>
          <w:i w:val="0"/>
          <w:iCs w:val="0"/>
          <w:color w:val="000000"/>
          <w:kern w:val="0"/>
          <w:sz w:val="28"/>
          <w:szCs w:val="28"/>
          <w:highlight w:val="none"/>
          <w:shd w:val="clear" w:color="auto" w:fill="FFFFFF"/>
          <w:lang w:val="ru-RU" w:eastAsia="ru-RU" w:bidi="ar-SA"/>
        </w:rPr>
      </w:pPr>
      <w:r>
        <w:rPr>
          <w:rFonts w:hint="default" w:ascii="Times New Roman" w:hAnsi="Times New Roman" w:eastAsia="Times New Roman" w:cs="Times New Roman"/>
          <w:b w:val="0"/>
          <w:bCs/>
          <w:i w:val="0"/>
          <w:iCs w:val="0"/>
          <w:color w:val="000000"/>
          <w:kern w:val="0"/>
          <w:sz w:val="28"/>
          <w:szCs w:val="28"/>
          <w:highlight w:val="none"/>
          <w:shd w:val="clear" w:color="auto" w:fill="FFFFFF"/>
          <w:lang w:val="ru-RU" w:eastAsia="ru-RU" w:bidi="ar-SA"/>
        </w:rPr>
        <w:t>Контакт с оружием</w:t>
      </w:r>
      <w:r>
        <w:rPr>
          <w:rFonts w:hint="default" w:ascii="Times New Roman" w:hAnsi="Times New Roman" w:eastAsia="Times New Roman" w:cs="Times New Roman"/>
          <w:b w:val="0"/>
          <w:bCs/>
          <w:i w:val="0"/>
          <w:iCs w:val="0"/>
          <w:color w:val="000000"/>
          <w:kern w:val="0"/>
          <w:sz w:val="28"/>
          <w:szCs w:val="28"/>
          <w:highlight w:val="none"/>
          <w:shd w:val="clear" w:color="auto" w:fill="FFFFFF"/>
          <w:lang w:eastAsia="ru-RU" w:bidi="ar-SA"/>
        </w:rPr>
        <w:t>.</w:t>
      </w:r>
    </w:p>
    <w:p>
      <w:pPr>
        <w:pStyle w:val="3"/>
        <w:keepNext w:val="0"/>
        <w:keepLines w:val="0"/>
        <w:widowControl/>
        <w:numPr>
          <w:ilvl w:val="0"/>
          <w:numId w:val="11"/>
        </w:numPr>
        <w:suppressLineNumbers w:val="0"/>
        <w:tabs>
          <w:tab w:val="left" w:pos="0"/>
          <w:tab w:val="clear" w:pos="420"/>
        </w:tabs>
        <w:spacing w:line="240" w:lineRule="auto"/>
        <w:ind w:left="418" w:leftChars="0" w:hanging="418" w:firstLineChars="0"/>
        <w:jc w:val="both"/>
        <w:rPr>
          <w:rFonts w:hint="default" w:ascii="Times New Roman" w:hAnsi="Times New Roman" w:eastAsia="Times New Roman" w:cs="Times New Roman"/>
          <w:b w:val="0"/>
          <w:bCs/>
          <w:i w:val="0"/>
          <w:iCs w:val="0"/>
          <w:color w:val="000000"/>
          <w:kern w:val="0"/>
          <w:sz w:val="28"/>
          <w:szCs w:val="28"/>
          <w:highlight w:val="none"/>
          <w:shd w:val="clear" w:color="auto" w:fill="FFFFFF"/>
          <w:lang w:eastAsia="ru-RU" w:bidi="ar-SA"/>
        </w:rPr>
      </w:pPr>
      <w:r>
        <w:rPr>
          <w:rFonts w:hint="default" w:ascii="Times New Roman" w:hAnsi="Times New Roman" w:eastAsia="Times New Roman" w:cs="Times New Roman"/>
          <w:b w:val="0"/>
          <w:bCs/>
          <w:i w:val="0"/>
          <w:iCs w:val="0"/>
          <w:color w:val="000000"/>
          <w:kern w:val="0"/>
          <w:sz w:val="28"/>
          <w:szCs w:val="28"/>
          <w:highlight w:val="none"/>
          <w:shd w:val="clear" w:color="auto" w:fill="FFFFFF"/>
          <w:lang w:val="ru-RU" w:eastAsia="ru-RU" w:bidi="ar-SA"/>
        </w:rPr>
        <w:t>Проверка</w:t>
      </w:r>
      <w:r>
        <w:rPr>
          <w:rFonts w:hint="default" w:ascii="Times New Roman" w:hAnsi="Times New Roman" w:eastAsia="Times New Roman" w:cs="Times New Roman"/>
          <w:b w:val="0"/>
          <w:bCs/>
          <w:i w:val="0"/>
          <w:iCs w:val="0"/>
          <w:color w:val="000000"/>
          <w:kern w:val="0"/>
          <w:sz w:val="28"/>
          <w:szCs w:val="28"/>
          <w:highlight w:val="none"/>
          <w:shd w:val="clear" w:color="auto" w:fill="FFFFFF"/>
          <w:lang w:eastAsia="ru-RU" w:bidi="ar-SA"/>
        </w:rPr>
        <w:t>.</w:t>
      </w:r>
    </w:p>
    <w:p>
      <w:pPr>
        <w:pStyle w:val="8"/>
        <w:keepNext w:val="0"/>
        <w:keepLines w:val="0"/>
        <w:widowControl/>
        <w:numPr>
          <w:ilvl w:val="0"/>
          <w:numId w:val="12"/>
        </w:numPr>
        <w:suppressLineNumbers w:val="0"/>
        <w:spacing w:before="0" w:beforeAutospacing="1" w:after="0" w:afterAutospacing="1" w:line="240" w:lineRule="auto"/>
        <w:ind w:left="720" w:right="0"/>
        <w:rPr>
          <w:rFonts w:ascii="Times New Roman" w:hAnsi="Times New Roman" w:eastAsia="Times New Roman" w:cs="Times New Roman"/>
          <w:bCs/>
          <w:color w:val="000000"/>
          <w:sz w:val="28"/>
          <w:szCs w:val="28"/>
          <w:highlight w:val="none"/>
          <w:shd w:val="clear" w:color="auto" w:fill="FFFFFF"/>
          <w:lang w:val="ru-RU" w:eastAsia="ru-RU" w:bidi="ar-SA"/>
        </w:rPr>
      </w:pPr>
      <w:r>
        <w:rPr>
          <w:rFonts w:ascii="Times New Roman" w:hAnsi="Times New Roman" w:eastAsia="Times New Roman" w:cs="Times New Roman"/>
          <w:bCs/>
          <w:color w:val="000000"/>
          <w:sz w:val="28"/>
          <w:szCs w:val="28"/>
          <w:highlight w:val="none"/>
          <w:shd w:val="clear" w:color="auto" w:fill="FFFFFF"/>
          <w:lang w:val="ru-RU" w:eastAsia="ru-RU" w:bidi="ar-SA"/>
        </w:rPr>
        <w:t>Удержание и прицеливание</w:t>
      </w:r>
      <w:r>
        <w:rPr>
          <w:rFonts w:ascii="Times New Roman" w:hAnsi="Times New Roman" w:eastAsia="Times New Roman" w:cs="Times New Roman"/>
          <w:bCs/>
          <w:color w:val="000000"/>
          <w:sz w:val="28"/>
          <w:szCs w:val="28"/>
          <w:highlight w:val="none"/>
          <w:shd w:val="clear" w:color="auto" w:fill="FFFFFF"/>
          <w:lang w:eastAsia="ru-RU" w:bidi="ar-SA"/>
        </w:rPr>
        <w:t>:</w:t>
      </w:r>
    </w:p>
    <w:p>
      <w:pPr>
        <w:pStyle w:val="3"/>
        <w:keepNext w:val="0"/>
        <w:keepLines w:val="0"/>
        <w:widowControl/>
        <w:numPr>
          <w:ilvl w:val="0"/>
          <w:numId w:val="11"/>
        </w:numPr>
        <w:suppressLineNumbers w:val="0"/>
        <w:tabs>
          <w:tab w:val="left" w:pos="0"/>
          <w:tab w:val="clear" w:pos="420"/>
        </w:tabs>
        <w:spacing w:line="240" w:lineRule="auto"/>
        <w:ind w:left="418" w:leftChars="0" w:hanging="418" w:firstLineChars="0"/>
        <w:jc w:val="both"/>
        <w:rPr>
          <w:rFonts w:hint="default" w:ascii="Times New Roman" w:hAnsi="Times New Roman" w:eastAsia="Times New Roman" w:cs="Times New Roman"/>
          <w:b w:val="0"/>
          <w:bCs/>
          <w:i w:val="0"/>
          <w:iCs w:val="0"/>
          <w:color w:val="000000"/>
          <w:kern w:val="0"/>
          <w:sz w:val="28"/>
          <w:szCs w:val="28"/>
          <w:highlight w:val="none"/>
          <w:shd w:val="clear" w:color="auto" w:fill="FFFFFF"/>
          <w:lang w:val="ru-RU" w:eastAsia="ru-RU" w:bidi="ar-SA"/>
        </w:rPr>
      </w:pPr>
      <w:r>
        <w:rPr>
          <w:rFonts w:hint="default" w:ascii="Times New Roman" w:hAnsi="Times New Roman" w:eastAsia="Times New Roman" w:cs="Times New Roman"/>
          <w:b w:val="0"/>
          <w:bCs/>
          <w:i w:val="0"/>
          <w:iCs w:val="0"/>
          <w:color w:val="000000"/>
          <w:kern w:val="0"/>
          <w:sz w:val="28"/>
          <w:szCs w:val="28"/>
          <w:highlight w:val="none"/>
          <w:shd w:val="clear" w:color="auto" w:fill="FFFFFF"/>
          <w:lang w:val="ru-RU" w:eastAsia="ru-RU" w:bidi="ar-SA"/>
        </w:rPr>
        <w:t>Хват</w:t>
      </w:r>
      <w:r>
        <w:rPr>
          <w:rFonts w:hint="default" w:ascii="Times New Roman" w:hAnsi="Times New Roman" w:eastAsia="Times New Roman" w:cs="Times New Roman"/>
          <w:b w:val="0"/>
          <w:bCs/>
          <w:i w:val="0"/>
          <w:iCs w:val="0"/>
          <w:color w:val="000000"/>
          <w:kern w:val="0"/>
          <w:sz w:val="28"/>
          <w:szCs w:val="28"/>
          <w:highlight w:val="none"/>
          <w:shd w:val="clear" w:color="auto" w:fill="FFFFFF"/>
          <w:lang w:eastAsia="ru-RU" w:bidi="ar-SA"/>
        </w:rPr>
        <w:t>.</w:t>
      </w:r>
    </w:p>
    <w:p>
      <w:pPr>
        <w:pStyle w:val="3"/>
        <w:keepNext w:val="0"/>
        <w:keepLines w:val="0"/>
        <w:widowControl/>
        <w:numPr>
          <w:ilvl w:val="0"/>
          <w:numId w:val="11"/>
        </w:numPr>
        <w:suppressLineNumbers w:val="0"/>
        <w:tabs>
          <w:tab w:val="left" w:pos="0"/>
          <w:tab w:val="clear" w:pos="420"/>
        </w:tabs>
        <w:spacing w:line="240" w:lineRule="auto"/>
        <w:ind w:left="418" w:leftChars="0" w:hanging="418" w:firstLineChars="0"/>
        <w:jc w:val="both"/>
        <w:rPr>
          <w:rFonts w:hint="default" w:ascii="Times New Roman" w:hAnsi="Times New Roman" w:eastAsia="Times New Roman" w:cs="Times New Roman"/>
          <w:b w:val="0"/>
          <w:bCs/>
          <w:i w:val="0"/>
          <w:iCs w:val="0"/>
          <w:color w:val="000000"/>
          <w:kern w:val="0"/>
          <w:sz w:val="28"/>
          <w:szCs w:val="28"/>
          <w:highlight w:val="none"/>
          <w:shd w:val="clear" w:color="auto" w:fill="FFFFFF"/>
          <w:lang w:val="ru-RU" w:eastAsia="ru-RU" w:bidi="ar-SA"/>
        </w:rPr>
      </w:pPr>
      <w:r>
        <w:rPr>
          <w:rFonts w:hint="default" w:ascii="Times New Roman" w:hAnsi="Times New Roman" w:eastAsia="Times New Roman" w:cs="Times New Roman"/>
          <w:b w:val="0"/>
          <w:bCs/>
          <w:i w:val="0"/>
          <w:iCs w:val="0"/>
          <w:color w:val="000000"/>
          <w:kern w:val="0"/>
          <w:sz w:val="28"/>
          <w:szCs w:val="28"/>
          <w:highlight w:val="none"/>
          <w:shd w:val="clear" w:color="auto" w:fill="FFFFFF"/>
          <w:lang w:val="ru-RU" w:eastAsia="ru-RU" w:bidi="ar-SA"/>
        </w:rPr>
        <w:t>Картинка в прицеле</w:t>
      </w:r>
      <w:r>
        <w:rPr>
          <w:rFonts w:hint="default" w:ascii="Times New Roman" w:hAnsi="Times New Roman" w:eastAsia="Times New Roman" w:cs="Times New Roman"/>
          <w:b w:val="0"/>
          <w:bCs/>
          <w:i w:val="0"/>
          <w:iCs w:val="0"/>
          <w:color w:val="000000"/>
          <w:kern w:val="0"/>
          <w:sz w:val="28"/>
          <w:szCs w:val="28"/>
          <w:highlight w:val="none"/>
          <w:shd w:val="clear" w:color="auto" w:fill="FFFFFF"/>
          <w:lang w:eastAsia="ru-RU" w:bidi="ar-SA"/>
        </w:rPr>
        <w:t>.</w:t>
      </w:r>
    </w:p>
    <w:p>
      <w:pPr>
        <w:pStyle w:val="3"/>
        <w:keepNext w:val="0"/>
        <w:keepLines w:val="0"/>
        <w:widowControl/>
        <w:numPr>
          <w:ilvl w:val="0"/>
          <w:numId w:val="11"/>
        </w:numPr>
        <w:suppressLineNumbers w:val="0"/>
        <w:tabs>
          <w:tab w:val="left" w:pos="0"/>
          <w:tab w:val="clear" w:pos="420"/>
        </w:tabs>
        <w:spacing w:line="240" w:lineRule="auto"/>
        <w:ind w:left="418" w:leftChars="0" w:hanging="418" w:firstLineChars="0"/>
        <w:jc w:val="both"/>
        <w:rPr>
          <w:rFonts w:hint="default" w:ascii="Times New Roman" w:hAnsi="Times New Roman" w:eastAsia="Times New Roman" w:cs="Times New Roman"/>
          <w:b w:val="0"/>
          <w:bCs/>
          <w:i w:val="0"/>
          <w:iCs w:val="0"/>
          <w:color w:val="000000"/>
          <w:kern w:val="0"/>
          <w:sz w:val="28"/>
          <w:szCs w:val="28"/>
          <w:highlight w:val="none"/>
          <w:shd w:val="clear" w:color="auto" w:fill="FFFFFF"/>
          <w:lang w:eastAsia="ru-RU" w:bidi="ar-SA"/>
        </w:rPr>
      </w:pPr>
      <w:r>
        <w:rPr>
          <w:rFonts w:hint="default" w:ascii="Times New Roman" w:hAnsi="Times New Roman" w:eastAsia="Times New Roman" w:cs="Times New Roman"/>
          <w:b w:val="0"/>
          <w:bCs/>
          <w:i w:val="0"/>
          <w:iCs w:val="0"/>
          <w:color w:val="000000"/>
          <w:kern w:val="0"/>
          <w:sz w:val="28"/>
          <w:szCs w:val="28"/>
          <w:highlight w:val="none"/>
          <w:shd w:val="clear" w:color="auto" w:fill="FFFFFF"/>
          <w:lang w:val="ru-RU" w:eastAsia="ru-RU" w:bidi="ar-SA"/>
        </w:rPr>
        <w:t>Дыхание</w:t>
      </w:r>
      <w:r>
        <w:rPr>
          <w:rFonts w:hint="default" w:ascii="Times New Roman" w:hAnsi="Times New Roman" w:eastAsia="Times New Roman" w:cs="Times New Roman"/>
          <w:b w:val="0"/>
          <w:bCs/>
          <w:i w:val="0"/>
          <w:iCs w:val="0"/>
          <w:color w:val="000000"/>
          <w:kern w:val="0"/>
          <w:sz w:val="28"/>
          <w:szCs w:val="28"/>
          <w:highlight w:val="none"/>
          <w:shd w:val="clear" w:color="auto" w:fill="FFFFFF"/>
          <w:lang w:eastAsia="ru-RU" w:bidi="ar-SA"/>
        </w:rPr>
        <w:t>.</w:t>
      </w:r>
    </w:p>
    <w:p>
      <w:pPr>
        <w:pStyle w:val="8"/>
        <w:keepNext w:val="0"/>
        <w:keepLines w:val="0"/>
        <w:widowControl/>
        <w:numPr>
          <w:ilvl w:val="0"/>
          <w:numId w:val="12"/>
        </w:numPr>
        <w:suppressLineNumbers w:val="0"/>
        <w:spacing w:before="0" w:beforeAutospacing="1" w:after="0" w:afterAutospacing="1" w:line="240" w:lineRule="auto"/>
        <w:ind w:left="720" w:right="0"/>
        <w:rPr>
          <w:rFonts w:ascii="Times New Roman" w:hAnsi="Times New Roman" w:eastAsia="Times New Roman" w:cs="Times New Roman"/>
          <w:bCs/>
          <w:color w:val="000000"/>
          <w:sz w:val="28"/>
          <w:szCs w:val="28"/>
          <w:highlight w:val="none"/>
          <w:shd w:val="clear" w:color="auto" w:fill="FFFFFF"/>
          <w:lang w:eastAsia="ru-RU" w:bidi="ar-SA"/>
        </w:rPr>
      </w:pPr>
      <w:r>
        <w:rPr>
          <w:rFonts w:ascii="Times New Roman" w:hAnsi="Times New Roman" w:eastAsia="Times New Roman" w:cs="Times New Roman"/>
          <w:bCs/>
          <w:color w:val="000000"/>
          <w:sz w:val="28"/>
          <w:szCs w:val="28"/>
          <w:highlight w:val="none"/>
          <w:shd w:val="clear" w:color="auto" w:fill="FFFFFF"/>
          <w:lang w:val="ru-RU" w:eastAsia="ru-RU" w:bidi="ar-SA"/>
        </w:rPr>
        <w:t>Обработка спуска</w:t>
      </w:r>
      <w:r>
        <w:rPr>
          <w:rFonts w:ascii="Times New Roman" w:hAnsi="Times New Roman" w:eastAsia="Times New Roman" w:cs="Times New Roman"/>
          <w:bCs/>
          <w:color w:val="000000"/>
          <w:sz w:val="28"/>
          <w:szCs w:val="28"/>
          <w:highlight w:val="none"/>
          <w:shd w:val="clear" w:color="auto" w:fill="FFFFFF"/>
          <w:lang w:eastAsia="ru-RU" w:bidi="ar-SA"/>
        </w:rPr>
        <w:t>:</w:t>
      </w:r>
    </w:p>
    <w:p>
      <w:pPr>
        <w:pStyle w:val="3"/>
        <w:keepNext w:val="0"/>
        <w:keepLines w:val="0"/>
        <w:widowControl/>
        <w:numPr>
          <w:ilvl w:val="0"/>
          <w:numId w:val="11"/>
        </w:numPr>
        <w:suppressLineNumbers w:val="0"/>
        <w:tabs>
          <w:tab w:val="left" w:pos="0"/>
          <w:tab w:val="clear" w:pos="420"/>
        </w:tabs>
        <w:spacing w:line="240" w:lineRule="auto"/>
        <w:ind w:left="418" w:leftChars="0" w:hanging="418" w:firstLineChars="0"/>
        <w:jc w:val="both"/>
        <w:rPr>
          <w:rFonts w:hint="default" w:ascii="Times New Roman" w:hAnsi="Times New Roman" w:eastAsia="Times New Roman" w:cs="Times New Roman"/>
          <w:b w:val="0"/>
          <w:bCs/>
          <w:i w:val="0"/>
          <w:iCs w:val="0"/>
          <w:color w:val="000000"/>
          <w:kern w:val="0"/>
          <w:sz w:val="28"/>
          <w:szCs w:val="28"/>
          <w:highlight w:val="none"/>
          <w:shd w:val="clear" w:color="auto" w:fill="FFFFFF"/>
          <w:lang w:val="ru-RU" w:eastAsia="ru-RU" w:bidi="ar-SA"/>
        </w:rPr>
      </w:pPr>
      <w:r>
        <w:rPr>
          <w:rFonts w:hint="default" w:ascii="Times New Roman" w:hAnsi="Times New Roman" w:eastAsia="Times New Roman" w:cs="Times New Roman"/>
          <w:b w:val="0"/>
          <w:bCs/>
          <w:i w:val="0"/>
          <w:iCs w:val="0"/>
          <w:color w:val="000000"/>
          <w:kern w:val="0"/>
          <w:sz w:val="28"/>
          <w:szCs w:val="28"/>
          <w:highlight w:val="none"/>
          <w:shd w:val="clear" w:color="auto" w:fill="FFFFFF"/>
          <w:lang w:val="ru-RU" w:eastAsia="ru-RU" w:bidi="ar-SA"/>
        </w:rPr>
        <w:t>Палец.</w:t>
      </w:r>
    </w:p>
    <w:p>
      <w:pPr>
        <w:pStyle w:val="3"/>
        <w:keepNext w:val="0"/>
        <w:keepLines w:val="0"/>
        <w:widowControl/>
        <w:numPr>
          <w:ilvl w:val="0"/>
          <w:numId w:val="11"/>
        </w:numPr>
        <w:suppressLineNumbers w:val="0"/>
        <w:tabs>
          <w:tab w:val="left" w:pos="0"/>
          <w:tab w:val="clear" w:pos="420"/>
        </w:tabs>
        <w:spacing w:line="240" w:lineRule="auto"/>
        <w:ind w:left="418" w:leftChars="0" w:hanging="418" w:firstLineChars="0"/>
        <w:jc w:val="both"/>
        <w:rPr>
          <w:rFonts w:hint="default" w:ascii="Times New Roman" w:hAnsi="Times New Roman" w:eastAsia="Times New Roman" w:cs="Times New Roman"/>
          <w:b w:val="0"/>
          <w:bCs/>
          <w:i w:val="0"/>
          <w:iCs w:val="0"/>
          <w:color w:val="000000"/>
          <w:kern w:val="0"/>
          <w:sz w:val="28"/>
          <w:szCs w:val="28"/>
          <w:highlight w:val="none"/>
          <w:shd w:val="clear" w:color="auto" w:fill="FFFFFF"/>
          <w:lang w:val="ru-RU" w:eastAsia="ru-RU" w:bidi="ar-SA"/>
        </w:rPr>
      </w:pPr>
      <w:r>
        <w:rPr>
          <w:rFonts w:hint="default" w:ascii="Times New Roman" w:hAnsi="Times New Roman" w:eastAsia="Times New Roman" w:cs="Times New Roman"/>
          <w:b w:val="0"/>
          <w:bCs/>
          <w:i w:val="0"/>
          <w:iCs w:val="0"/>
          <w:color w:val="000000"/>
          <w:kern w:val="0"/>
          <w:sz w:val="28"/>
          <w:szCs w:val="28"/>
          <w:highlight w:val="none"/>
          <w:shd w:val="clear" w:color="auto" w:fill="FFFFFF"/>
          <w:lang w:val="ru-RU" w:eastAsia="ru-RU" w:bidi="ar-SA"/>
        </w:rPr>
        <w:t>Движение.</w:t>
      </w:r>
    </w:p>
    <w:p>
      <w:pPr>
        <w:pStyle w:val="3"/>
        <w:keepNext w:val="0"/>
        <w:keepLines w:val="0"/>
        <w:widowControl/>
        <w:numPr>
          <w:ilvl w:val="0"/>
          <w:numId w:val="11"/>
        </w:numPr>
        <w:suppressLineNumbers w:val="0"/>
        <w:tabs>
          <w:tab w:val="left" w:pos="0"/>
          <w:tab w:val="clear" w:pos="420"/>
        </w:tabs>
        <w:spacing w:line="240" w:lineRule="auto"/>
        <w:ind w:left="418" w:leftChars="0" w:hanging="418" w:firstLineChars="0"/>
        <w:jc w:val="both"/>
        <w:rPr>
          <w:rFonts w:hint="default" w:ascii="Times New Roman" w:hAnsi="Times New Roman" w:eastAsia="Times New Roman" w:cs="Times New Roman"/>
          <w:b w:val="0"/>
          <w:bCs/>
          <w:i w:val="0"/>
          <w:iCs w:val="0"/>
          <w:color w:val="000000"/>
          <w:kern w:val="0"/>
          <w:sz w:val="28"/>
          <w:szCs w:val="28"/>
          <w:highlight w:val="none"/>
          <w:shd w:val="clear" w:color="auto" w:fill="FFFFFF"/>
          <w:lang w:eastAsia="ru-RU" w:bidi="ar-SA"/>
        </w:rPr>
      </w:pPr>
      <w:r>
        <w:rPr>
          <w:rFonts w:hint="default" w:ascii="Times New Roman" w:hAnsi="Times New Roman" w:eastAsia="Times New Roman" w:cs="Times New Roman"/>
          <w:b w:val="0"/>
          <w:bCs/>
          <w:i w:val="0"/>
          <w:iCs w:val="0"/>
          <w:color w:val="000000"/>
          <w:kern w:val="0"/>
          <w:sz w:val="28"/>
          <w:szCs w:val="28"/>
          <w:highlight w:val="none"/>
          <w:shd w:val="clear" w:color="auto" w:fill="FFFFFF"/>
          <w:lang w:val="ru-RU" w:eastAsia="ru-RU" w:bidi="ar-SA"/>
        </w:rPr>
        <w:t>Цель</w:t>
      </w:r>
      <w:r>
        <w:rPr>
          <w:rFonts w:hint="default" w:ascii="Times New Roman" w:hAnsi="Times New Roman" w:eastAsia="Times New Roman" w:cs="Times New Roman"/>
          <w:b w:val="0"/>
          <w:bCs/>
          <w:i w:val="0"/>
          <w:iCs w:val="0"/>
          <w:color w:val="000000"/>
          <w:kern w:val="0"/>
          <w:sz w:val="28"/>
          <w:szCs w:val="28"/>
          <w:highlight w:val="none"/>
          <w:shd w:val="clear" w:color="auto" w:fill="FFFFFF"/>
          <w:lang w:eastAsia="ru-RU" w:bidi="ar-SA"/>
        </w:rPr>
        <w:t>.</w:t>
      </w:r>
    </w:p>
    <w:p>
      <w:pPr>
        <w:pStyle w:val="8"/>
        <w:keepNext w:val="0"/>
        <w:keepLines w:val="0"/>
        <w:widowControl/>
        <w:numPr>
          <w:ilvl w:val="0"/>
          <w:numId w:val="12"/>
        </w:numPr>
        <w:suppressLineNumbers w:val="0"/>
        <w:spacing w:before="0" w:beforeAutospacing="1" w:after="0" w:afterAutospacing="1" w:line="240" w:lineRule="auto"/>
        <w:ind w:left="720" w:right="0"/>
        <w:rPr>
          <w:rFonts w:hint="default" w:ascii="Times New Roman" w:hAnsi="Times New Roman" w:eastAsia="Times New Roman" w:cs="Times New Roman"/>
          <w:bCs/>
          <w:color w:val="000000"/>
          <w:sz w:val="28"/>
          <w:szCs w:val="28"/>
          <w:highlight w:val="none"/>
          <w:shd w:val="clear" w:color="auto" w:fill="FFFFFF"/>
          <w:lang w:eastAsia="ru-RU" w:bidi="ar-SA"/>
        </w:rPr>
      </w:pPr>
      <w:r>
        <w:rPr>
          <w:rFonts w:ascii="Times New Roman" w:hAnsi="Times New Roman" w:eastAsia="Times New Roman" w:cs="Times New Roman"/>
          <w:bCs/>
          <w:color w:val="000000"/>
          <w:sz w:val="28"/>
          <w:szCs w:val="28"/>
          <w:highlight w:val="none"/>
          <w:shd w:val="clear" w:color="auto" w:fill="FFFFFF"/>
          <w:lang w:val="ru-RU" w:eastAsia="ru-RU" w:bidi="ar-SA"/>
        </w:rPr>
        <w:t>Действие после выстрела.</w:t>
      </w:r>
    </w:p>
    <w:p>
      <w:pPr>
        <w:spacing w:line="240" w:lineRule="auto"/>
        <w:ind w:left="0" w:firstLine="879"/>
        <w:jc w:val="both"/>
        <w:rPr>
          <w:rFonts w:ascii="Times New Roman" w:hAnsi="Times New Roman" w:eastAsia="Times New Roman" w:cs="Times New Roman"/>
          <w:b/>
          <w:bCs w:val="0"/>
          <w:color w:val="000000"/>
          <w:sz w:val="28"/>
          <w:szCs w:val="28"/>
          <w:highlight w:val="none"/>
          <w:shd w:val="clear" w:color="auto" w:fill="FFFFFF"/>
          <w:lang w:eastAsia="ru-RU" w:bidi="ar-SA"/>
        </w:rPr>
      </w:pPr>
      <w:r>
        <w:rPr>
          <w:rFonts w:ascii="Times New Roman" w:hAnsi="Times New Roman" w:eastAsia="Times New Roman" w:cs="Times New Roman"/>
          <w:b/>
          <w:bCs w:val="0"/>
          <w:color w:val="000000"/>
          <w:sz w:val="28"/>
          <w:szCs w:val="28"/>
          <w:highlight w:val="none"/>
          <w:shd w:val="clear" w:color="auto" w:fill="FFFFFF"/>
          <w:lang w:val="ru-RU" w:eastAsia="ru-RU" w:bidi="ar-SA"/>
        </w:rPr>
        <w:t>Совершенствование техники</w:t>
      </w:r>
      <w:r>
        <w:rPr>
          <w:rFonts w:ascii="Times New Roman" w:hAnsi="Times New Roman" w:eastAsia="Times New Roman" w:cs="Times New Roman"/>
          <w:b/>
          <w:bCs w:val="0"/>
          <w:color w:val="000000"/>
          <w:sz w:val="28"/>
          <w:szCs w:val="28"/>
          <w:highlight w:val="none"/>
          <w:shd w:val="clear" w:color="auto" w:fill="FFFFFF"/>
          <w:lang w:eastAsia="ru-RU" w:bidi="ar-SA"/>
        </w:rPr>
        <w:t>.</w:t>
      </w:r>
    </w:p>
    <w:p>
      <w:pPr>
        <w:pStyle w:val="8"/>
        <w:keepNext w:val="0"/>
        <w:keepLines w:val="0"/>
        <w:widowControl/>
        <w:numPr>
          <w:ilvl w:val="0"/>
          <w:numId w:val="13"/>
        </w:numPr>
        <w:suppressLineNumbers w:val="0"/>
        <w:spacing w:before="0" w:beforeAutospacing="1" w:after="0" w:afterAutospacing="1" w:line="240" w:lineRule="auto"/>
        <w:ind w:left="1194" w:leftChars="400" w:right="0" w:hanging="394" w:hangingChars="141"/>
        <w:rPr>
          <w:rFonts w:ascii="Times New Roman" w:hAnsi="Times New Roman" w:eastAsia="Times New Roman" w:cs="Times New Roman"/>
          <w:bCs/>
          <w:color w:val="000000"/>
          <w:sz w:val="28"/>
          <w:szCs w:val="28"/>
          <w:highlight w:val="none"/>
          <w:shd w:val="clear" w:color="auto" w:fill="FFFFFF"/>
          <w:lang w:val="ru-RU" w:eastAsia="ru-RU" w:bidi="ar-SA"/>
        </w:rPr>
      </w:pPr>
      <w:r>
        <w:rPr>
          <w:rFonts w:ascii="Times New Roman" w:hAnsi="Times New Roman" w:eastAsia="Times New Roman" w:cs="Times New Roman"/>
          <w:bCs/>
          <w:color w:val="000000"/>
          <w:sz w:val="28"/>
          <w:szCs w:val="28"/>
          <w:highlight w:val="none"/>
          <w:shd w:val="clear" w:color="auto" w:fill="FFFFFF"/>
          <w:lang w:val="ru-RU" w:eastAsia="ru-RU" w:bidi="ar-SA"/>
        </w:rPr>
        <w:t>Анализ пробоин (работа с мишенью)</w:t>
      </w:r>
      <w:r>
        <w:rPr>
          <w:rFonts w:ascii="Times New Roman" w:hAnsi="Times New Roman" w:eastAsia="Times New Roman" w:cs="Times New Roman"/>
          <w:bCs/>
          <w:color w:val="000000"/>
          <w:sz w:val="28"/>
          <w:szCs w:val="28"/>
          <w:highlight w:val="none"/>
          <w:shd w:val="clear" w:color="auto" w:fill="FFFFFF"/>
          <w:lang w:eastAsia="ru-RU" w:bidi="ar-SA"/>
        </w:rPr>
        <w:t>:</w:t>
      </w:r>
      <w:r>
        <w:rPr>
          <w:rFonts w:ascii="Times New Roman" w:hAnsi="Times New Roman" w:eastAsia="Times New Roman" w:cs="Times New Roman"/>
          <w:bCs/>
          <w:color w:val="000000"/>
          <w:sz w:val="28"/>
          <w:szCs w:val="28"/>
          <w:highlight w:val="none"/>
          <w:shd w:val="clear" w:color="auto" w:fill="FFFFFF"/>
          <w:lang w:val="ru-RU" w:eastAsia="ru-RU" w:bidi="ar-SA"/>
        </w:rPr>
        <w:t xml:space="preserve"> </w:t>
      </w:r>
    </w:p>
    <w:p>
      <w:pPr>
        <w:pStyle w:val="3"/>
        <w:keepNext w:val="0"/>
        <w:keepLines w:val="0"/>
        <w:widowControl/>
        <w:numPr>
          <w:ilvl w:val="0"/>
          <w:numId w:val="11"/>
        </w:numPr>
        <w:suppressLineNumbers w:val="0"/>
        <w:tabs>
          <w:tab w:val="left" w:pos="0"/>
          <w:tab w:val="clear" w:pos="420"/>
        </w:tabs>
        <w:spacing w:line="240" w:lineRule="auto"/>
        <w:ind w:left="418" w:leftChars="0" w:hanging="418" w:firstLineChars="0"/>
        <w:jc w:val="both"/>
        <w:rPr>
          <w:rFonts w:hint="default" w:ascii="Times New Roman" w:hAnsi="Times New Roman" w:eastAsia="Times New Roman" w:cs="Times New Roman"/>
          <w:b w:val="0"/>
          <w:bCs/>
          <w:i w:val="0"/>
          <w:iCs w:val="0"/>
          <w:color w:val="000000"/>
          <w:kern w:val="0"/>
          <w:sz w:val="28"/>
          <w:szCs w:val="28"/>
          <w:highlight w:val="none"/>
          <w:shd w:val="clear" w:color="auto" w:fill="FFFFFF"/>
          <w:lang w:val="ru-RU" w:eastAsia="ru-RU" w:bidi="ar-SA"/>
        </w:rPr>
      </w:pPr>
      <w:r>
        <w:rPr>
          <w:rFonts w:hint="default" w:ascii="Times New Roman" w:hAnsi="Times New Roman" w:eastAsia="Times New Roman" w:cs="Times New Roman"/>
          <w:b w:val="0"/>
          <w:bCs/>
          <w:i w:val="0"/>
          <w:iCs w:val="0"/>
          <w:color w:val="000000"/>
          <w:kern w:val="0"/>
          <w:sz w:val="28"/>
          <w:szCs w:val="28"/>
          <w:highlight w:val="none"/>
          <w:shd w:val="clear" w:color="auto" w:fill="FFFFFF"/>
          <w:lang w:val="ru-RU" w:eastAsia="ru-RU" w:bidi="ar-SA"/>
        </w:rPr>
        <w:t>Пробоины смещены влево/вправо.</w:t>
      </w:r>
    </w:p>
    <w:p>
      <w:pPr>
        <w:pStyle w:val="3"/>
        <w:keepNext w:val="0"/>
        <w:keepLines w:val="0"/>
        <w:widowControl/>
        <w:numPr>
          <w:ilvl w:val="0"/>
          <w:numId w:val="11"/>
        </w:numPr>
        <w:suppressLineNumbers w:val="0"/>
        <w:tabs>
          <w:tab w:val="left" w:pos="0"/>
          <w:tab w:val="clear" w:pos="420"/>
        </w:tabs>
        <w:spacing w:line="240" w:lineRule="auto"/>
        <w:ind w:left="418" w:leftChars="0" w:hanging="418" w:firstLineChars="0"/>
        <w:jc w:val="both"/>
        <w:rPr>
          <w:rFonts w:hint="default" w:ascii="Times New Roman" w:hAnsi="Times New Roman" w:eastAsia="Times New Roman" w:cs="Times New Roman"/>
          <w:b w:val="0"/>
          <w:bCs/>
          <w:i w:val="0"/>
          <w:iCs w:val="0"/>
          <w:color w:val="000000"/>
          <w:kern w:val="0"/>
          <w:sz w:val="28"/>
          <w:szCs w:val="28"/>
          <w:highlight w:val="none"/>
          <w:shd w:val="clear" w:color="auto" w:fill="FFFFFF"/>
          <w:lang w:val="ru-RU" w:eastAsia="ru-RU" w:bidi="ar-SA"/>
        </w:rPr>
      </w:pPr>
      <w:r>
        <w:rPr>
          <w:rFonts w:hint="default" w:ascii="Times New Roman" w:hAnsi="Times New Roman" w:eastAsia="Times New Roman" w:cs="Times New Roman"/>
          <w:b w:val="0"/>
          <w:bCs/>
          <w:i w:val="0"/>
          <w:iCs w:val="0"/>
          <w:color w:val="000000"/>
          <w:kern w:val="0"/>
          <w:sz w:val="28"/>
          <w:szCs w:val="28"/>
          <w:highlight w:val="none"/>
          <w:shd w:val="clear" w:color="auto" w:fill="FFFFFF"/>
          <w:lang w:val="ru-RU" w:eastAsia="ru-RU" w:bidi="ar-SA"/>
        </w:rPr>
        <w:t>Пробоины смещены вверх/вниз.</w:t>
      </w:r>
    </w:p>
    <w:p>
      <w:pPr>
        <w:pStyle w:val="3"/>
        <w:keepNext w:val="0"/>
        <w:keepLines w:val="0"/>
        <w:widowControl/>
        <w:numPr>
          <w:ilvl w:val="0"/>
          <w:numId w:val="11"/>
        </w:numPr>
        <w:suppressLineNumbers w:val="0"/>
        <w:tabs>
          <w:tab w:val="left" w:pos="0"/>
          <w:tab w:val="clear" w:pos="420"/>
        </w:tabs>
        <w:spacing w:line="240" w:lineRule="auto"/>
        <w:ind w:left="418" w:leftChars="0" w:hanging="418" w:firstLineChars="0"/>
        <w:jc w:val="both"/>
      </w:pPr>
      <w:r>
        <w:rPr>
          <w:rFonts w:hint="default" w:ascii="Times New Roman" w:hAnsi="Times New Roman" w:eastAsia="Times New Roman" w:cs="Times New Roman"/>
          <w:b w:val="0"/>
          <w:bCs/>
          <w:i w:val="0"/>
          <w:iCs w:val="0"/>
          <w:color w:val="000000"/>
          <w:kern w:val="0"/>
          <w:sz w:val="28"/>
          <w:szCs w:val="28"/>
          <w:highlight w:val="none"/>
          <w:shd w:val="clear" w:color="auto" w:fill="FFFFFF"/>
          <w:lang w:val="ru-RU" w:eastAsia="ru-RU" w:bidi="ar-SA"/>
        </w:rPr>
        <w:t>Большая кучность, но не в центре</w:t>
      </w:r>
      <w:r>
        <w:t>.</w:t>
      </w:r>
    </w:p>
    <w:p>
      <w:pPr>
        <w:pStyle w:val="8"/>
        <w:keepNext w:val="0"/>
        <w:keepLines w:val="0"/>
        <w:widowControl/>
        <w:numPr>
          <w:ilvl w:val="0"/>
          <w:numId w:val="13"/>
        </w:numPr>
        <w:suppressLineNumbers w:val="0"/>
        <w:spacing w:before="0" w:beforeAutospacing="1" w:after="0" w:afterAutospacing="1" w:line="240" w:lineRule="auto"/>
        <w:ind w:left="1194" w:leftChars="400" w:right="0" w:hanging="394" w:hangingChars="141"/>
        <w:rPr>
          <w:rFonts w:ascii="Times New Roman" w:hAnsi="Times New Roman" w:eastAsia="Times New Roman" w:cs="Times New Roman"/>
          <w:bCs/>
          <w:color w:val="000000"/>
          <w:sz w:val="28"/>
          <w:szCs w:val="28"/>
          <w:highlight w:val="none"/>
          <w:shd w:val="clear" w:color="auto" w:fill="FFFFFF"/>
          <w:lang w:eastAsia="ru-RU" w:bidi="ar-SA"/>
        </w:rPr>
      </w:pPr>
      <w:r>
        <w:rPr>
          <w:rFonts w:ascii="Times New Roman" w:hAnsi="Times New Roman" w:eastAsia="Times New Roman" w:cs="Times New Roman"/>
          <w:bCs/>
          <w:color w:val="000000"/>
          <w:sz w:val="28"/>
          <w:szCs w:val="28"/>
          <w:highlight w:val="none"/>
          <w:shd w:val="clear" w:color="auto" w:fill="FFFFFF"/>
          <w:lang w:val="ru-RU" w:eastAsia="ru-RU" w:bidi="ar-SA"/>
        </w:rPr>
        <w:t>Тренировка без патрона (холощение)</w:t>
      </w:r>
      <w:r>
        <w:rPr>
          <w:rFonts w:ascii="Times New Roman" w:hAnsi="Times New Roman" w:eastAsia="Times New Roman" w:cs="Times New Roman"/>
          <w:bCs/>
          <w:color w:val="000000"/>
          <w:sz w:val="28"/>
          <w:szCs w:val="28"/>
          <w:highlight w:val="none"/>
          <w:shd w:val="clear" w:color="auto" w:fill="FFFFFF"/>
          <w:lang w:eastAsia="ru-RU" w:bidi="ar-SA"/>
        </w:rPr>
        <w:t>:</w:t>
      </w:r>
    </w:p>
    <w:p>
      <w:pPr>
        <w:pStyle w:val="3"/>
        <w:keepNext w:val="0"/>
        <w:keepLines w:val="0"/>
        <w:widowControl/>
        <w:numPr>
          <w:ilvl w:val="0"/>
          <w:numId w:val="11"/>
        </w:numPr>
        <w:suppressLineNumbers w:val="0"/>
        <w:tabs>
          <w:tab w:val="left" w:pos="0"/>
          <w:tab w:val="clear" w:pos="420"/>
        </w:tabs>
        <w:spacing w:line="240" w:lineRule="auto"/>
        <w:ind w:left="418" w:leftChars="0" w:hanging="418" w:firstLineChars="0"/>
        <w:jc w:val="both"/>
        <w:rPr>
          <w:rFonts w:hint="default" w:ascii="Times New Roman" w:hAnsi="Times New Roman" w:eastAsia="Times New Roman" w:cs="Times New Roman"/>
          <w:b w:val="0"/>
          <w:bCs/>
          <w:i w:val="0"/>
          <w:iCs w:val="0"/>
          <w:color w:val="000000"/>
          <w:kern w:val="0"/>
          <w:sz w:val="28"/>
          <w:szCs w:val="28"/>
          <w:highlight w:val="none"/>
          <w:shd w:val="clear" w:color="auto" w:fill="FFFFFF"/>
          <w:lang w:val="ru-RU" w:eastAsia="ru-RU" w:bidi="ar-SA"/>
        </w:rPr>
      </w:pPr>
      <w:r>
        <w:rPr>
          <w:rFonts w:hint="default" w:ascii="Times New Roman" w:hAnsi="Times New Roman" w:eastAsia="Times New Roman" w:cs="Times New Roman"/>
          <w:b w:val="0"/>
          <w:bCs/>
          <w:i w:val="0"/>
          <w:iCs w:val="0"/>
          <w:color w:val="000000"/>
          <w:kern w:val="0"/>
          <w:sz w:val="28"/>
          <w:szCs w:val="28"/>
          <w:highlight w:val="none"/>
          <w:shd w:val="clear" w:color="auto" w:fill="FFFFFF"/>
          <w:lang w:val="ru-RU" w:eastAsia="ru-RU" w:bidi="ar-SA"/>
        </w:rPr>
        <w:t>Психологическая подготовка.</w:t>
      </w:r>
    </w:p>
    <w:p>
      <w:pPr>
        <w:pStyle w:val="3"/>
        <w:keepNext w:val="0"/>
        <w:keepLines w:val="0"/>
        <w:widowControl/>
        <w:numPr>
          <w:ilvl w:val="0"/>
          <w:numId w:val="11"/>
        </w:numPr>
        <w:suppressLineNumbers w:val="0"/>
        <w:tabs>
          <w:tab w:val="left" w:pos="0"/>
          <w:tab w:val="clear" w:pos="420"/>
        </w:tabs>
        <w:spacing w:line="240" w:lineRule="auto"/>
        <w:ind w:left="418" w:leftChars="0" w:hanging="418" w:firstLineChars="0"/>
        <w:jc w:val="both"/>
        <w:rPr>
          <w:rFonts w:hint="default" w:ascii="Times New Roman" w:hAnsi="Times New Roman" w:eastAsia="Times New Roman" w:cs="Times New Roman"/>
          <w:b w:val="0"/>
          <w:bCs/>
          <w:i w:val="0"/>
          <w:iCs w:val="0"/>
          <w:color w:val="000000"/>
          <w:kern w:val="0"/>
          <w:sz w:val="28"/>
          <w:szCs w:val="28"/>
          <w:highlight w:val="none"/>
          <w:shd w:val="clear" w:color="auto" w:fill="FFFFFF"/>
          <w:lang w:val="ru-RU" w:eastAsia="ru-RU" w:bidi="ar-SA"/>
        </w:rPr>
      </w:pPr>
      <w:r>
        <w:rPr>
          <w:rFonts w:hint="default" w:ascii="Times New Roman" w:hAnsi="Times New Roman" w:eastAsia="Times New Roman" w:cs="Times New Roman"/>
          <w:b w:val="0"/>
          <w:bCs/>
          <w:i w:val="0"/>
          <w:iCs w:val="0"/>
          <w:color w:val="000000"/>
          <w:kern w:val="0"/>
          <w:sz w:val="28"/>
          <w:szCs w:val="28"/>
          <w:highlight w:val="none"/>
          <w:shd w:val="clear" w:color="auto" w:fill="FFFFFF"/>
          <w:lang w:val="ru-RU" w:eastAsia="ru-RU" w:bidi="ar-SA"/>
        </w:rPr>
        <w:t xml:space="preserve">Ведение дневника стрелка. </w:t>
      </w:r>
    </w:p>
    <w:p>
      <w:pPr>
        <w:pStyle w:val="8"/>
        <w:keepNext w:val="0"/>
        <w:keepLines w:val="0"/>
        <w:widowControl/>
        <w:numPr>
          <w:ilvl w:val="0"/>
          <w:numId w:val="13"/>
        </w:numPr>
        <w:suppressLineNumbers w:val="0"/>
        <w:spacing w:before="0" w:beforeAutospacing="1" w:after="0" w:afterAutospacing="1" w:line="240" w:lineRule="auto"/>
        <w:ind w:left="1194" w:leftChars="400" w:right="0" w:hanging="394" w:hangingChars="141"/>
      </w:pPr>
      <w:r>
        <w:rPr>
          <w:rFonts w:ascii="Times New Roman" w:hAnsi="Times New Roman" w:eastAsia="Times New Roman" w:cs="Times New Roman"/>
          <w:bCs/>
          <w:color w:val="000000"/>
          <w:sz w:val="28"/>
          <w:szCs w:val="28"/>
          <w:highlight w:val="none"/>
          <w:shd w:val="clear" w:color="auto" w:fill="FFFFFF"/>
          <w:lang w:val="ru-RU" w:eastAsia="ru-RU" w:bidi="ar-SA"/>
        </w:rPr>
        <w:t>Использование вспомогательных средств:</w:t>
      </w:r>
    </w:p>
    <w:p>
      <w:pPr>
        <w:pStyle w:val="3"/>
        <w:keepNext w:val="0"/>
        <w:keepLines w:val="0"/>
        <w:widowControl/>
        <w:numPr>
          <w:ilvl w:val="0"/>
          <w:numId w:val="11"/>
        </w:numPr>
        <w:suppressLineNumbers w:val="0"/>
        <w:tabs>
          <w:tab w:val="left" w:pos="0"/>
          <w:tab w:val="clear" w:pos="420"/>
        </w:tabs>
        <w:spacing w:line="240" w:lineRule="auto"/>
        <w:ind w:left="418" w:leftChars="0" w:hanging="418" w:firstLineChars="0"/>
        <w:jc w:val="both"/>
        <w:rPr>
          <w:rFonts w:hint="default" w:ascii="Times New Roman" w:hAnsi="Times New Roman" w:eastAsia="Times New Roman" w:cs="Times New Roman"/>
          <w:b w:val="0"/>
          <w:bCs/>
          <w:i w:val="0"/>
          <w:iCs w:val="0"/>
          <w:color w:val="000000"/>
          <w:kern w:val="0"/>
          <w:sz w:val="28"/>
          <w:szCs w:val="28"/>
          <w:highlight w:val="none"/>
          <w:shd w:val="clear" w:color="auto" w:fill="FFFFFF"/>
          <w:lang w:val="ru-RU" w:eastAsia="ru-RU" w:bidi="ar-SA"/>
        </w:rPr>
      </w:pPr>
      <w:r>
        <w:rPr>
          <w:rFonts w:hint="default" w:ascii="Times New Roman" w:hAnsi="Times New Roman" w:eastAsia="Times New Roman" w:cs="Times New Roman"/>
          <w:b w:val="0"/>
          <w:bCs/>
          <w:i w:val="0"/>
          <w:iCs w:val="0"/>
          <w:color w:val="000000"/>
          <w:kern w:val="0"/>
          <w:sz w:val="28"/>
          <w:szCs w:val="28"/>
          <w:highlight w:val="none"/>
          <w:shd w:val="clear" w:color="auto" w:fill="FFFFFF"/>
          <w:lang w:val="ru-RU" w:eastAsia="ru-RU" w:bidi="ar-SA"/>
        </w:rPr>
        <w:t>Тренировочные мишени-сетки.</w:t>
      </w:r>
    </w:p>
    <w:p>
      <w:pPr>
        <w:pStyle w:val="3"/>
        <w:keepNext w:val="0"/>
        <w:keepLines w:val="0"/>
        <w:widowControl/>
        <w:numPr>
          <w:ilvl w:val="0"/>
          <w:numId w:val="11"/>
        </w:numPr>
        <w:suppressLineNumbers w:val="0"/>
        <w:tabs>
          <w:tab w:val="left" w:pos="0"/>
          <w:tab w:val="clear" w:pos="420"/>
        </w:tabs>
        <w:spacing w:line="240" w:lineRule="auto"/>
        <w:ind w:left="418" w:leftChars="0" w:hanging="418" w:firstLineChars="0"/>
        <w:jc w:val="both"/>
        <w:rPr>
          <w:rFonts w:hint="default" w:ascii="Times New Roman" w:hAnsi="Times New Roman" w:eastAsia="Times New Roman" w:cs="Times New Roman"/>
          <w:b w:val="0"/>
          <w:bCs/>
          <w:i w:val="0"/>
          <w:iCs w:val="0"/>
          <w:color w:val="000000"/>
          <w:kern w:val="0"/>
          <w:sz w:val="28"/>
          <w:szCs w:val="28"/>
          <w:highlight w:val="none"/>
          <w:shd w:val="clear" w:color="auto" w:fill="FFFFFF"/>
          <w:lang w:val="ru-RU" w:eastAsia="ru-RU" w:bidi="ar-SA"/>
        </w:rPr>
      </w:pPr>
      <w:r>
        <w:rPr>
          <w:rFonts w:hint="default" w:ascii="Times New Roman" w:hAnsi="Times New Roman" w:eastAsia="Times New Roman" w:cs="Times New Roman"/>
          <w:b w:val="0"/>
          <w:bCs/>
          <w:i w:val="0"/>
          <w:iCs w:val="0"/>
          <w:color w:val="000000"/>
          <w:kern w:val="0"/>
          <w:sz w:val="28"/>
          <w:szCs w:val="28"/>
          <w:highlight w:val="none"/>
          <w:shd w:val="clear" w:color="auto" w:fill="FFFFFF"/>
          <w:lang w:val="ru-RU" w:eastAsia="ru-RU" w:bidi="ar-SA"/>
        </w:rPr>
        <w:t>Лазерные тренажеры</w:t>
      </w:r>
      <w:r>
        <w:rPr>
          <w:rFonts w:hint="default" w:ascii="Times New Roman" w:hAnsi="Times New Roman" w:eastAsia="Times New Roman" w:cs="Times New Roman"/>
          <w:b w:val="0"/>
          <w:bCs/>
          <w:i w:val="0"/>
          <w:iCs w:val="0"/>
          <w:color w:val="000000"/>
          <w:kern w:val="0"/>
          <w:sz w:val="28"/>
          <w:szCs w:val="28"/>
          <w:highlight w:val="none"/>
          <w:shd w:val="clear" w:color="auto" w:fill="FFFFFF"/>
          <w:lang w:eastAsia="ru-RU" w:bidi="ar-SA"/>
        </w:rPr>
        <w:t>.</w:t>
      </w:r>
    </w:p>
    <w:p>
      <w:pPr>
        <w:pStyle w:val="14"/>
        <w:numPr>
          <w:ilvl w:val="0"/>
          <w:numId w:val="0"/>
        </w:numPr>
        <w:spacing w:before="0" w:after="0" w:line="240" w:lineRule="auto"/>
        <w:ind w:leftChars="0" w:right="0" w:rightChars="0"/>
        <w:contextualSpacing/>
        <w:jc w:val="both"/>
        <w:rPr>
          <w:rFonts w:ascii="Times New Roman" w:hAnsi="Times New Roman" w:eastAsia="Times New Roman" w:cs="Times New Roman"/>
          <w:color w:val="auto"/>
          <w:sz w:val="28"/>
          <w:szCs w:val="28"/>
          <w:highlight w:val="none"/>
          <w:lang w:eastAsia="ru-RU"/>
        </w:rPr>
      </w:pPr>
      <w:r>
        <w:rPr>
          <w:rFonts w:cs="Times New Roman"/>
          <w:color w:val="auto"/>
          <w:sz w:val="28"/>
          <w:szCs w:val="28"/>
          <w:highlight w:val="none"/>
          <w:lang w:eastAsia="ru-RU"/>
        </w:rPr>
        <w:t>Приложение 7.</w:t>
      </w:r>
    </w:p>
    <w:p>
      <w:pPr>
        <w:spacing w:after="3" w:line="240" w:lineRule="auto"/>
        <w:ind w:left="705" w:right="557" w:hanging="720"/>
        <w:jc w:val="center"/>
        <w:rPr>
          <w:rFonts w:ascii="Times New Roman" w:hAnsi="Times New Roman" w:eastAsia="Times New Roman" w:cs="Times New Roman"/>
          <w:b/>
          <w:bCs/>
          <w:color w:val="000000"/>
          <w:sz w:val="28"/>
          <w:szCs w:val="28"/>
          <w:highlight w:val="none"/>
        </w:rPr>
      </w:pPr>
    </w:p>
    <w:p>
      <w:pPr>
        <w:spacing w:after="3" w:line="240" w:lineRule="auto"/>
        <w:ind w:left="705" w:right="557" w:hanging="720"/>
        <w:jc w:val="center"/>
      </w:pPr>
      <w:r>
        <w:rPr>
          <w:rFonts w:ascii="Times New Roman" w:hAnsi="Times New Roman" w:eastAsia="Times New Roman" w:cs="Times New Roman"/>
          <w:b/>
          <w:bCs/>
          <w:color w:val="000000"/>
          <w:sz w:val="28"/>
          <w:szCs w:val="28"/>
          <w:highlight w:val="none"/>
        </w:rPr>
        <w:t>4. Содержание учебной дисциплины «Военно-спортивные игры»</w:t>
      </w:r>
    </w:p>
    <w:p>
      <w:pPr>
        <w:spacing w:before="0" w:after="0" w:line="240" w:lineRule="auto"/>
        <w:ind w:right="0" w:firstLine="709"/>
        <w:jc w:val="both"/>
        <w:rPr>
          <w:rFonts w:cs="Times New Roman"/>
          <w:bCs/>
          <w:color w:val="000000"/>
          <w:sz w:val="28"/>
          <w:szCs w:val="28"/>
          <w:highlight w:val="none"/>
          <w:shd w:val="clear" w:color="auto" w:fill="FFFFFF"/>
          <w:lang w:eastAsia="zh-CN"/>
        </w:rPr>
      </w:pPr>
      <w:r>
        <w:rPr>
          <w:rFonts w:ascii="Times New Roman" w:hAnsi="Times New Roman" w:cs="Times New Roman"/>
          <w:bCs/>
          <w:color w:val="000000"/>
          <w:sz w:val="28"/>
          <w:szCs w:val="28"/>
          <w:highlight w:val="none"/>
          <w:shd w:val="clear" w:color="auto" w:fill="FFFFFF"/>
          <w:lang w:val="en-US" w:eastAsia="zh-CN"/>
        </w:rPr>
        <w:t>Военно-спортивные игры — это комплексные соревнования, которые сочетают элементы спорта и военной подготовки. Они направлены на воспитание молодежи, развитие физических качеств, формирование командного духа и навыков, необходимых для выполнения воинских обязанностей.</w:t>
      </w:r>
      <w:r>
        <w:rPr>
          <w:rFonts w:cs="Times New Roman"/>
          <w:bCs/>
          <w:color w:val="000000"/>
          <w:sz w:val="28"/>
          <w:szCs w:val="28"/>
          <w:highlight w:val="none"/>
          <w:shd w:val="clear" w:color="auto" w:fill="FFFFFF"/>
          <w:lang w:eastAsia="zh-CN"/>
        </w:rPr>
        <w:t xml:space="preserve"> </w:t>
      </w:r>
    </w:p>
    <w:p>
      <w:pPr>
        <w:pStyle w:val="8"/>
        <w:keepNext w:val="0"/>
        <w:keepLines w:val="0"/>
        <w:widowControl/>
        <w:suppressLineNumbers w:val="0"/>
        <w:spacing w:before="0" w:beforeAutospacing="1" w:after="0" w:afterAutospacing="1" w:line="240" w:lineRule="auto"/>
        <w:ind w:left="0" w:right="0"/>
        <w:jc w:val="both"/>
        <w:rPr>
          <w:rFonts w:ascii="Times New Roman" w:hAnsi="Times New Roman" w:eastAsia="Times New Roman" w:cs="Times New Roman"/>
          <w:bCs/>
          <w:color w:val="000000"/>
          <w:sz w:val="28"/>
          <w:szCs w:val="28"/>
          <w:highlight w:val="none"/>
          <w:shd w:val="clear" w:color="auto" w:fill="FFFFFF"/>
          <w:lang w:val="en-US" w:eastAsia="zh-CN" w:bidi="ar-SA"/>
        </w:rPr>
      </w:pPr>
      <w:r>
        <w:t xml:space="preserve"> </w:t>
      </w:r>
      <w:r>
        <w:tab/>
      </w:r>
      <w:r>
        <w:t xml:space="preserve"> </w:t>
      </w:r>
      <w:r>
        <w:rPr>
          <w:rFonts w:ascii="Times New Roman" w:hAnsi="Times New Roman" w:eastAsia="Times New Roman" w:cs="Times New Roman"/>
          <w:bCs/>
          <w:color w:val="000000"/>
          <w:sz w:val="28"/>
          <w:szCs w:val="28"/>
          <w:highlight w:val="none"/>
          <w:shd w:val="clear" w:color="auto" w:fill="FFFFFF"/>
          <w:lang w:eastAsia="zh-CN" w:bidi="ar-SA"/>
        </w:rPr>
        <w:t>С</w:t>
      </w:r>
      <w:r>
        <w:rPr>
          <w:rFonts w:ascii="Times New Roman" w:hAnsi="Times New Roman" w:eastAsia="Times New Roman" w:cs="Times New Roman"/>
          <w:bCs/>
          <w:color w:val="000000"/>
          <w:sz w:val="28"/>
          <w:szCs w:val="28"/>
          <w:highlight w:val="none"/>
          <w:shd w:val="clear" w:color="auto" w:fill="FFFFFF"/>
          <w:lang w:val="en-US" w:eastAsia="zh-CN" w:bidi="ar-SA"/>
        </w:rPr>
        <w:t>овременная военно-спорт</w:t>
      </w:r>
      <w:r>
        <w:rPr>
          <w:rFonts w:cs="Times New Roman"/>
          <w:bCs/>
          <w:color w:val="000000"/>
          <w:sz w:val="28"/>
          <w:szCs w:val="28"/>
          <w:highlight w:val="none"/>
          <w:shd w:val="clear" w:color="auto" w:fill="FFFFFF"/>
          <w:lang w:eastAsia="zh-CN" w:bidi="ar-SA"/>
        </w:rPr>
        <w:t>ив</w:t>
      </w:r>
      <w:r>
        <w:rPr>
          <w:rFonts w:ascii="Times New Roman" w:hAnsi="Times New Roman" w:eastAsia="Times New Roman" w:cs="Times New Roman"/>
          <w:bCs/>
          <w:color w:val="000000"/>
          <w:sz w:val="28"/>
          <w:szCs w:val="28"/>
          <w:highlight w:val="none"/>
          <w:shd w:val="clear" w:color="auto" w:fill="FFFFFF"/>
          <w:lang w:val="en-US" w:eastAsia="zh-CN" w:bidi="ar-SA"/>
        </w:rPr>
        <w:t>ная игра</w:t>
      </w:r>
      <w:r>
        <w:rPr>
          <w:rFonts w:ascii="Times New Roman" w:hAnsi="Times New Roman" w:eastAsia="Times New Roman" w:cs="Times New Roman"/>
          <w:bCs/>
          <w:color w:val="000000"/>
          <w:sz w:val="28"/>
          <w:szCs w:val="28"/>
          <w:highlight w:val="none"/>
          <w:shd w:val="clear" w:color="auto" w:fill="FFFFFF"/>
          <w:lang w:eastAsia="zh-CN" w:bidi="ar-SA"/>
        </w:rPr>
        <w:t xml:space="preserve"> </w:t>
      </w:r>
      <w:r>
        <w:rPr>
          <w:rFonts w:ascii="Times New Roman" w:hAnsi="Times New Roman" w:eastAsia="Times New Roman" w:cs="Times New Roman"/>
          <w:bCs/>
          <w:color w:val="000000"/>
          <w:sz w:val="28"/>
          <w:szCs w:val="28"/>
          <w:highlight w:val="none"/>
          <w:shd w:val="clear" w:color="auto" w:fill="FFFFFF"/>
          <w:lang w:val="en-US" w:eastAsia="zh-CN" w:bidi="ar-SA"/>
        </w:rPr>
        <w:t>Лазертаг идеально подходит для детей и подростков в возрасте 10–14 лет. В отличие от пейнтбола или страйкбола, здесь нет никаких красящих элементов, что делает игру абсолютно безопасной, безболезненной и чистой.</w:t>
      </w:r>
    </w:p>
    <w:p>
      <w:pPr>
        <w:spacing w:before="0" w:after="0" w:line="240" w:lineRule="auto"/>
        <w:ind w:right="0" w:firstLine="709"/>
        <w:jc w:val="both"/>
        <w:rPr>
          <w:rFonts w:cs="Times New Roman"/>
          <w:bCs/>
          <w:color w:val="000000"/>
          <w:sz w:val="28"/>
          <w:szCs w:val="28"/>
          <w:highlight w:val="none"/>
          <w:shd w:val="clear" w:color="auto" w:fill="FFFFFF"/>
          <w:lang w:eastAsia="zh-CN"/>
        </w:rPr>
      </w:pPr>
    </w:p>
    <w:p>
      <w:pPr>
        <w:spacing w:line="240" w:lineRule="auto"/>
        <w:ind w:left="0" w:firstLine="879"/>
        <w:jc w:val="both"/>
        <w:rPr>
          <w:rFonts w:ascii="Times New Roman" w:hAnsi="Times New Roman" w:eastAsia="Times New Roman" w:cs="Times New Roman"/>
          <w:bCs/>
          <w:color w:val="000000"/>
          <w:sz w:val="28"/>
          <w:szCs w:val="28"/>
          <w:highlight w:val="none"/>
          <w:shd w:val="clear" w:color="auto" w:fill="FFFFFF"/>
        </w:rPr>
      </w:pPr>
      <w:r>
        <w:rPr>
          <w:rFonts w:ascii="Times New Roman" w:hAnsi="Times New Roman" w:eastAsia="Times New Roman" w:cs="Times New Roman"/>
          <w:b/>
          <w:bCs/>
          <w:color w:val="000000"/>
          <w:sz w:val="28"/>
          <w:szCs w:val="28"/>
          <w:highlight w:val="none"/>
          <w:shd w:val="clear" w:color="auto" w:fill="FFFFFF"/>
        </w:rPr>
        <w:t xml:space="preserve">Тема </w:t>
      </w:r>
      <w:r>
        <w:rPr>
          <w:rFonts w:hint="default" w:ascii="Times New Roman" w:hAnsi="Times New Roman" w:eastAsia="Times New Roman" w:cs="Times New Roman"/>
          <w:b/>
          <w:bCs/>
          <w:color w:val="000000"/>
          <w:sz w:val="28"/>
          <w:szCs w:val="28"/>
          <w:highlight w:val="none"/>
          <w:shd w:val="clear" w:color="auto" w:fill="FFFFFF"/>
          <w:lang w:val="ru-RU"/>
        </w:rPr>
        <w:t>4</w:t>
      </w:r>
      <w:r>
        <w:rPr>
          <w:rFonts w:ascii="Times New Roman" w:hAnsi="Times New Roman" w:eastAsia="Times New Roman" w:cs="Times New Roman"/>
          <w:b/>
          <w:bCs/>
          <w:color w:val="000000"/>
          <w:sz w:val="28"/>
          <w:szCs w:val="28"/>
          <w:highlight w:val="none"/>
          <w:shd w:val="clear" w:color="auto" w:fill="FFFFFF"/>
        </w:rPr>
        <w:t>.1</w:t>
      </w:r>
      <w:r>
        <w:rPr>
          <w:b/>
          <w:color w:val="181818" w:themeColor="text1" w:themeShade="80"/>
          <w:sz w:val="18"/>
          <w:szCs w:val="18"/>
        </w:rPr>
        <w:t xml:space="preserve">. </w:t>
      </w:r>
      <w:r>
        <w:rPr>
          <w:rFonts w:ascii="Times New Roman" w:hAnsi="Times New Roman" w:eastAsia="Times New Roman" w:cs="Times New Roman"/>
          <w:bCs/>
          <w:color w:val="000000"/>
          <w:sz w:val="28"/>
          <w:szCs w:val="28"/>
          <w:highlight w:val="none"/>
          <w:shd w:val="clear" w:color="auto" w:fill="FFFFFF"/>
        </w:rPr>
        <w:t>Лазертаг.</w:t>
      </w:r>
    </w:p>
    <w:p>
      <w:pPr>
        <w:spacing w:line="240" w:lineRule="auto"/>
        <w:ind w:left="0" w:firstLine="879"/>
        <w:jc w:val="both"/>
        <w:rPr>
          <w:rFonts w:ascii="Times New Roman" w:hAnsi="Times New Roman" w:eastAsia="Times New Roman" w:cs="Times New Roman"/>
          <w:bCs/>
          <w:color w:val="000000"/>
          <w:sz w:val="28"/>
          <w:szCs w:val="28"/>
          <w:highlight w:val="none"/>
          <w:shd w:val="clear" w:color="auto" w:fill="FFFFFF"/>
          <w:lang w:eastAsia="zh-CN" w:bidi="ar-SA"/>
        </w:rPr>
      </w:pPr>
      <w:r>
        <w:rPr>
          <w:rFonts w:hint="default" w:ascii="Times New Roman" w:hAnsi="Times New Roman" w:eastAsia="Times New Roman" w:cs="Times New Roman"/>
          <w:b/>
          <w:bCs w:val="0"/>
          <w:i w:val="0"/>
          <w:iCs w:val="0"/>
          <w:color w:val="000000"/>
          <w:kern w:val="0"/>
          <w:sz w:val="28"/>
          <w:szCs w:val="28"/>
          <w:highlight w:val="none"/>
          <w:shd w:val="clear" w:color="auto" w:fill="FFFFFF"/>
          <w:lang w:val="ru-RU" w:eastAsia="ru-RU" w:bidi="ar-SA"/>
        </w:rPr>
        <w:t>Теоретическое</w:t>
      </w:r>
      <w:r>
        <w:rPr>
          <w:rFonts w:hint="default" w:ascii="Times New Roman" w:hAnsi="Times New Roman" w:eastAsia="Times New Roman" w:cs="Times New Roman"/>
          <w:b/>
          <w:bCs w:val="0"/>
          <w:i w:val="0"/>
          <w:iCs w:val="0"/>
          <w:color w:val="000000"/>
          <w:kern w:val="0"/>
          <w:sz w:val="28"/>
          <w:szCs w:val="28"/>
          <w:highlight w:val="none"/>
          <w:shd w:val="clear" w:color="auto" w:fill="FFFFFF"/>
          <w:lang w:eastAsia="ru-RU" w:bidi="ar-SA"/>
        </w:rPr>
        <w:t xml:space="preserve"> </w:t>
      </w:r>
      <w:r>
        <w:rPr>
          <w:rFonts w:hint="default" w:ascii="Times New Roman" w:hAnsi="Times New Roman" w:eastAsia="Times New Roman" w:cs="Times New Roman"/>
          <w:b/>
          <w:bCs w:val="0"/>
          <w:i w:val="0"/>
          <w:iCs w:val="0"/>
          <w:color w:val="000000"/>
          <w:kern w:val="0"/>
          <w:sz w:val="28"/>
          <w:szCs w:val="28"/>
          <w:highlight w:val="none"/>
          <w:shd w:val="clear" w:color="auto" w:fill="FFFFFF"/>
          <w:lang w:val="ru-RU" w:eastAsia="ru-RU" w:bidi="ar-SA"/>
        </w:rPr>
        <w:t>занятие:</w:t>
      </w:r>
      <w:r>
        <w:rPr>
          <w:rFonts w:hint="default" w:ascii="Times New Roman" w:hAnsi="Times New Roman" w:eastAsia="Times New Roman" w:cs="Times New Roman"/>
          <w:bCs/>
          <w:color w:val="000000"/>
          <w:sz w:val="28"/>
          <w:szCs w:val="28"/>
          <w:highlight w:val="none"/>
          <w:shd w:val="clear" w:color="auto" w:fill="FFFFFF"/>
          <w:lang w:eastAsia="ru-RU" w:bidi="ar-SA"/>
        </w:rPr>
        <w:t xml:space="preserve"> </w:t>
      </w:r>
      <w:r>
        <w:rPr>
          <w:rFonts w:ascii="Times New Roman" w:hAnsi="Times New Roman" w:eastAsia="Times New Roman" w:cs="Times New Roman"/>
          <w:bCs/>
          <w:color w:val="000000"/>
          <w:sz w:val="28"/>
          <w:szCs w:val="28"/>
          <w:highlight w:val="none"/>
          <w:shd w:val="clear" w:color="auto" w:fill="FFFFFF"/>
          <w:lang w:val="en-US" w:eastAsia="zh-CN" w:bidi="ar-SA"/>
        </w:rPr>
        <w:t>Изучение правил и понятийного аппарат</w:t>
      </w:r>
      <w:r>
        <w:rPr>
          <w:rFonts w:ascii="Times New Roman" w:hAnsi="Times New Roman" w:eastAsia="Times New Roman" w:cs="Times New Roman"/>
          <w:bCs/>
          <w:color w:val="000000"/>
          <w:sz w:val="28"/>
          <w:szCs w:val="28"/>
          <w:highlight w:val="none"/>
          <w:shd w:val="clear" w:color="auto" w:fill="FFFFFF"/>
          <w:lang w:eastAsia="zh-CN" w:bidi="ar-SA"/>
        </w:rPr>
        <w:t>а</w:t>
      </w:r>
      <w:r>
        <w:rPr>
          <w:rFonts w:cs="Times New Roman"/>
          <w:bCs/>
          <w:color w:val="000000"/>
          <w:sz w:val="28"/>
          <w:szCs w:val="28"/>
          <w:highlight w:val="none"/>
          <w:shd w:val="clear" w:color="auto" w:fill="FFFFFF"/>
          <w:lang w:eastAsia="zh-CN" w:bidi="ar-SA"/>
        </w:rPr>
        <w:t>, основные элементы оборудования.</w:t>
      </w:r>
      <w:r>
        <w:rPr>
          <w:rFonts w:ascii="Times New Roman" w:hAnsi="Times New Roman" w:eastAsia="Times New Roman" w:cs="Times New Roman"/>
          <w:bCs/>
          <w:color w:val="000000"/>
          <w:sz w:val="28"/>
          <w:szCs w:val="28"/>
          <w:highlight w:val="none"/>
          <w:shd w:val="clear" w:color="auto" w:fill="FFFFFF"/>
          <w:lang w:eastAsia="zh-CN" w:bidi="ar-SA"/>
        </w:rPr>
        <w:t xml:space="preserve"> </w:t>
      </w:r>
      <w:r>
        <w:rPr>
          <w:rFonts w:ascii="Times New Roman" w:hAnsi="Times New Roman" w:eastAsia="Times New Roman" w:cs="Times New Roman"/>
          <w:bCs/>
          <w:color w:val="000000"/>
          <w:sz w:val="28"/>
          <w:szCs w:val="28"/>
          <w:highlight w:val="none"/>
          <w:shd w:val="clear" w:color="auto" w:fill="FFFFFF"/>
          <w:lang w:val="en-US" w:eastAsia="zh-CN" w:bidi="ar-SA"/>
        </w:rPr>
        <w:t>Ознакомление с официальным регламентом.</w:t>
      </w:r>
      <w:r>
        <w:rPr>
          <w:rFonts w:ascii="Times New Roman" w:hAnsi="Times New Roman" w:eastAsia="Times New Roman" w:cs="Times New Roman"/>
          <w:bCs/>
          <w:color w:val="000000"/>
          <w:sz w:val="28"/>
          <w:szCs w:val="28"/>
          <w:highlight w:val="none"/>
          <w:shd w:val="clear" w:color="auto" w:fill="FFFFFF"/>
          <w:lang w:eastAsia="zh-CN" w:bidi="ar-SA"/>
        </w:rPr>
        <w:t xml:space="preserve"> </w:t>
      </w:r>
      <w:r>
        <w:rPr>
          <w:rFonts w:ascii="Times New Roman" w:hAnsi="Times New Roman" w:eastAsia="Times New Roman" w:cs="Times New Roman"/>
          <w:bCs/>
          <w:color w:val="000000"/>
          <w:sz w:val="28"/>
          <w:szCs w:val="28"/>
          <w:highlight w:val="none"/>
          <w:shd w:val="clear" w:color="auto" w:fill="FFFFFF"/>
          <w:lang w:val="en-US" w:eastAsia="zh-CN" w:bidi="ar-SA"/>
        </w:rPr>
        <w:t>Анализ типовых ситуаций.</w:t>
      </w:r>
      <w:r>
        <w:rPr>
          <w:rFonts w:ascii="Times New Roman" w:hAnsi="Times New Roman" w:eastAsia="Times New Roman" w:cs="Times New Roman"/>
          <w:bCs/>
          <w:color w:val="000000"/>
          <w:sz w:val="28"/>
          <w:szCs w:val="28"/>
          <w:highlight w:val="none"/>
          <w:shd w:val="clear" w:color="auto" w:fill="FFFFFF"/>
          <w:lang w:eastAsia="zh-CN" w:bidi="ar-SA"/>
        </w:rPr>
        <w:t xml:space="preserve"> </w:t>
      </w:r>
      <w:r>
        <w:rPr>
          <w:rFonts w:ascii="Times New Roman" w:hAnsi="Times New Roman" w:eastAsia="Times New Roman" w:cs="Times New Roman"/>
          <w:bCs/>
          <w:color w:val="000000"/>
          <w:sz w:val="28"/>
          <w:szCs w:val="28"/>
          <w:highlight w:val="none"/>
          <w:shd w:val="clear" w:color="auto" w:fill="FFFFFF"/>
          <w:lang w:val="en-US" w:eastAsia="zh-CN" w:bidi="ar-SA"/>
        </w:rPr>
        <w:t xml:space="preserve">Тактическая подготовка на основе правил. </w:t>
      </w:r>
    </w:p>
    <w:p>
      <w:pPr>
        <w:spacing w:line="240" w:lineRule="auto"/>
        <w:ind w:left="0" w:firstLine="879"/>
        <w:jc w:val="both"/>
        <w:rPr>
          <w:rFonts w:ascii="Times New Roman" w:hAnsi="Times New Roman" w:eastAsia="Times New Roman" w:cs="Times New Roman"/>
          <w:bCs/>
          <w:color w:val="000000"/>
          <w:sz w:val="28"/>
          <w:szCs w:val="28"/>
          <w:highlight w:val="none"/>
          <w:shd w:val="clear" w:color="auto" w:fill="FFFFFF"/>
          <w:lang w:eastAsia="zh-CN" w:bidi="ar-SA"/>
        </w:rPr>
      </w:pPr>
      <w:r>
        <w:rPr>
          <w:rFonts w:hint="default" w:cs="Times New Roman"/>
          <w:b/>
          <w:bCs w:val="0"/>
          <w:i w:val="0"/>
          <w:iCs w:val="0"/>
          <w:color w:val="000000"/>
          <w:kern w:val="0"/>
          <w:sz w:val="28"/>
          <w:szCs w:val="28"/>
          <w:highlight w:val="none"/>
          <w:shd w:val="clear" w:color="auto" w:fill="FFFFFF"/>
          <w:lang w:eastAsia="ru-RU" w:bidi="ar-SA"/>
        </w:rPr>
        <w:t>П</w:t>
      </w:r>
      <w:r>
        <w:rPr>
          <w:rFonts w:hint="default" w:ascii="Times New Roman" w:hAnsi="Times New Roman" w:eastAsia="Times New Roman" w:cs="Times New Roman"/>
          <w:b/>
          <w:bCs w:val="0"/>
          <w:i w:val="0"/>
          <w:iCs w:val="0"/>
          <w:color w:val="000000"/>
          <w:kern w:val="0"/>
          <w:sz w:val="28"/>
          <w:szCs w:val="28"/>
          <w:highlight w:val="none"/>
          <w:shd w:val="clear" w:color="auto" w:fill="FFFFFF"/>
          <w:lang w:eastAsia="ru-RU" w:bidi="ar-SA"/>
        </w:rPr>
        <w:t>рактическое</w:t>
      </w:r>
      <w:r>
        <w:rPr>
          <w:rFonts w:hint="default" w:ascii="Times New Roman" w:hAnsi="Times New Roman" w:eastAsia="Times New Roman" w:cs="Times New Roman"/>
          <w:b/>
          <w:bCs w:val="0"/>
          <w:i w:val="0"/>
          <w:iCs w:val="0"/>
          <w:color w:val="000000"/>
          <w:kern w:val="0"/>
          <w:sz w:val="28"/>
          <w:szCs w:val="28"/>
          <w:highlight w:val="none"/>
          <w:shd w:val="clear" w:color="auto" w:fill="FFFFFF"/>
          <w:lang w:val="ru-RU" w:eastAsia="ru-RU" w:bidi="ar-SA"/>
        </w:rPr>
        <w:t xml:space="preserve"> занятие:</w:t>
      </w:r>
      <w:r>
        <w:rPr>
          <w:rFonts w:ascii="Times New Roman" w:hAnsi="Times New Roman" w:eastAsia="Times New Roman" w:cs="Times New Roman"/>
          <w:bCs/>
          <w:color w:val="000000"/>
          <w:sz w:val="28"/>
          <w:szCs w:val="28"/>
          <w:highlight w:val="none"/>
          <w:shd w:val="clear" w:color="auto" w:fill="FFFFFF"/>
          <w:lang w:val="en-US" w:eastAsia="zh-CN" w:bidi="ar-SA"/>
        </w:rPr>
        <w:t xml:space="preserve"> </w:t>
      </w:r>
      <w:r>
        <w:rPr>
          <w:rFonts w:ascii="Times New Roman" w:hAnsi="Times New Roman" w:eastAsia="Times New Roman" w:cs="Times New Roman"/>
          <w:bCs/>
          <w:color w:val="000000"/>
          <w:sz w:val="28"/>
          <w:szCs w:val="28"/>
          <w:highlight w:val="none"/>
          <w:shd w:val="clear" w:color="auto" w:fill="FFFFFF"/>
          <w:lang w:eastAsia="zh-CN" w:bidi="ar-SA"/>
        </w:rPr>
        <w:t>Игры по сценарию (</w:t>
      </w:r>
      <w:r>
        <w:rPr>
          <w:rFonts w:hint="default" w:ascii="Times New Roman" w:hAnsi="Times New Roman" w:eastAsia="Times New Roman" w:cs="Times New Roman"/>
          <w:bCs/>
          <w:color w:val="000000"/>
          <w:sz w:val="28"/>
          <w:szCs w:val="28"/>
          <w:highlight w:val="none"/>
          <w:shd w:val="clear" w:color="auto" w:fill="FFFFFF"/>
          <w:lang w:eastAsia="zh-CN" w:bidi="ar-SA"/>
        </w:rPr>
        <w:t>«</w:t>
      </w:r>
      <w:r>
        <w:rPr>
          <w:rFonts w:ascii="Times New Roman" w:hAnsi="Times New Roman" w:eastAsia="Times New Roman" w:cs="Times New Roman"/>
          <w:bCs/>
          <w:color w:val="000000"/>
          <w:sz w:val="28"/>
          <w:szCs w:val="28"/>
          <w:highlight w:val="none"/>
          <w:shd w:val="clear" w:color="auto" w:fill="FFFFFF"/>
          <w:lang w:eastAsia="zh-CN" w:bidi="ar-SA"/>
        </w:rPr>
        <w:t>Командный бой</w:t>
      </w:r>
      <w:r>
        <w:rPr>
          <w:rFonts w:hint="default" w:ascii="Times New Roman" w:hAnsi="Times New Roman" w:eastAsia="Times New Roman" w:cs="Times New Roman"/>
          <w:bCs/>
          <w:color w:val="000000"/>
          <w:sz w:val="28"/>
          <w:szCs w:val="28"/>
          <w:highlight w:val="none"/>
          <w:shd w:val="clear" w:color="auto" w:fill="FFFFFF"/>
          <w:lang w:eastAsia="zh-CN" w:bidi="ar-SA"/>
        </w:rPr>
        <w:t>», «Захват флага», «Захват точки» и др.)</w:t>
      </w:r>
      <w:r>
        <w:rPr>
          <w:rFonts w:ascii="Times New Roman" w:hAnsi="Times New Roman" w:eastAsia="Times New Roman" w:cs="Times New Roman"/>
          <w:bCs/>
          <w:color w:val="000000"/>
          <w:sz w:val="28"/>
          <w:szCs w:val="28"/>
          <w:highlight w:val="none"/>
          <w:shd w:val="clear" w:color="auto" w:fill="FFFFFF"/>
          <w:lang w:eastAsia="zh-CN" w:bidi="ar-SA"/>
        </w:rPr>
        <w:t>.</w:t>
      </w:r>
      <w:r>
        <w:rPr>
          <w:rFonts w:cs="Times New Roman"/>
          <w:bCs/>
          <w:color w:val="000000"/>
          <w:sz w:val="28"/>
          <w:szCs w:val="28"/>
          <w:highlight w:val="none"/>
          <w:shd w:val="clear" w:color="auto" w:fill="FFFFFF"/>
          <w:lang w:eastAsia="zh-CN" w:bidi="ar-SA"/>
        </w:rPr>
        <w:t xml:space="preserve"> Анализ игр и подведение итогов.</w:t>
      </w:r>
    </w:p>
    <w:p>
      <w:pPr>
        <w:pStyle w:val="14"/>
        <w:numPr>
          <w:ilvl w:val="0"/>
          <w:numId w:val="0"/>
        </w:numPr>
        <w:spacing w:before="0" w:after="0" w:line="240" w:lineRule="auto"/>
        <w:ind w:leftChars="0" w:right="0" w:rightChars="0"/>
        <w:contextualSpacing/>
        <w:jc w:val="both"/>
        <w:rPr>
          <w:rFonts w:cs="Times New Roman"/>
          <w:color w:val="auto"/>
          <w:sz w:val="28"/>
          <w:szCs w:val="28"/>
          <w:highlight w:val="none"/>
          <w:lang w:eastAsia="ru-RU"/>
        </w:rPr>
      </w:pPr>
      <w:r>
        <w:rPr>
          <w:rFonts w:cs="Times New Roman"/>
          <w:color w:val="auto"/>
          <w:sz w:val="28"/>
          <w:szCs w:val="28"/>
          <w:highlight w:val="none"/>
          <w:lang w:eastAsia="ru-RU"/>
        </w:rPr>
        <w:t>Приложение 8.</w:t>
      </w:r>
    </w:p>
    <w:p>
      <w:pPr>
        <w:pStyle w:val="14"/>
        <w:numPr>
          <w:ilvl w:val="0"/>
          <w:numId w:val="0"/>
        </w:numPr>
        <w:spacing w:before="0" w:after="0" w:line="240" w:lineRule="auto"/>
        <w:ind w:leftChars="0" w:right="0" w:rightChars="0"/>
        <w:contextualSpacing/>
        <w:jc w:val="both"/>
        <w:rPr>
          <w:rFonts w:cs="Times New Roman"/>
          <w:color w:val="auto"/>
          <w:sz w:val="28"/>
          <w:szCs w:val="28"/>
          <w:highlight w:val="none"/>
          <w:lang w:eastAsia="ru-RU"/>
        </w:rPr>
      </w:pPr>
    </w:p>
    <w:p>
      <w:pPr>
        <w:spacing w:line="240" w:lineRule="auto"/>
        <w:ind w:left="0" w:firstLine="879"/>
        <w:jc w:val="both"/>
        <w:rPr>
          <w:rFonts w:cs="Times New Roman"/>
          <w:bCs/>
          <w:color w:val="000000"/>
          <w:sz w:val="28"/>
          <w:szCs w:val="28"/>
          <w:highlight w:val="none"/>
          <w:shd w:val="clear" w:color="auto" w:fill="FFFFFF"/>
        </w:rPr>
      </w:pPr>
      <w:r>
        <w:rPr>
          <w:rFonts w:ascii="Times New Roman" w:hAnsi="Times New Roman" w:eastAsia="Times New Roman" w:cs="Times New Roman"/>
          <w:b/>
          <w:bCs/>
          <w:color w:val="000000"/>
          <w:sz w:val="28"/>
          <w:szCs w:val="28"/>
          <w:highlight w:val="none"/>
          <w:shd w:val="clear" w:color="auto" w:fill="FFFFFF"/>
        </w:rPr>
        <w:t xml:space="preserve">Тема </w:t>
      </w:r>
      <w:r>
        <w:rPr>
          <w:rFonts w:hint="default" w:ascii="Times New Roman" w:hAnsi="Times New Roman" w:eastAsia="Times New Roman" w:cs="Times New Roman"/>
          <w:b/>
          <w:bCs/>
          <w:color w:val="000000"/>
          <w:sz w:val="28"/>
          <w:szCs w:val="28"/>
          <w:highlight w:val="none"/>
          <w:shd w:val="clear" w:color="auto" w:fill="FFFFFF"/>
          <w:lang w:val="ru-RU"/>
        </w:rPr>
        <w:t>4</w:t>
      </w:r>
      <w:r>
        <w:rPr>
          <w:rFonts w:ascii="Times New Roman" w:hAnsi="Times New Roman" w:eastAsia="Times New Roman" w:cs="Times New Roman"/>
          <w:b/>
          <w:bCs/>
          <w:color w:val="000000"/>
          <w:sz w:val="28"/>
          <w:szCs w:val="28"/>
          <w:highlight w:val="none"/>
          <w:shd w:val="clear" w:color="auto" w:fill="FFFFFF"/>
        </w:rPr>
        <w:t>.2.</w:t>
      </w:r>
      <w:r>
        <w:rPr>
          <w:color w:val="181818" w:themeColor="text1" w:themeShade="80"/>
          <w:sz w:val="18"/>
          <w:szCs w:val="18"/>
          <w:highlight w:val="none"/>
        </w:rPr>
        <w:t xml:space="preserve"> </w:t>
      </w:r>
      <w:r>
        <w:rPr>
          <w:rFonts w:ascii="Times New Roman" w:hAnsi="Times New Roman" w:eastAsia="Times New Roman" w:cs="Times New Roman"/>
          <w:bCs/>
          <w:color w:val="000000"/>
          <w:sz w:val="28"/>
          <w:szCs w:val="28"/>
          <w:highlight w:val="none"/>
          <w:shd w:val="clear" w:color="auto" w:fill="FFFFFF"/>
        </w:rPr>
        <w:t>Военно-спортивная эстафета</w:t>
      </w:r>
      <w:r>
        <w:rPr>
          <w:rFonts w:cs="Times New Roman"/>
          <w:bCs/>
          <w:color w:val="000000"/>
          <w:sz w:val="28"/>
          <w:szCs w:val="28"/>
          <w:highlight w:val="none"/>
          <w:shd w:val="clear" w:color="auto" w:fill="FFFFFF"/>
        </w:rPr>
        <w:t>.</w:t>
      </w:r>
    </w:p>
    <w:p>
      <w:pPr>
        <w:spacing w:line="240" w:lineRule="auto"/>
        <w:ind w:left="0" w:firstLine="879"/>
        <w:jc w:val="both"/>
        <w:rPr>
          <w:rFonts w:ascii="Times New Roman" w:hAnsi="Times New Roman" w:eastAsia="Times New Roman" w:cs="Times New Roman"/>
          <w:bCs/>
          <w:color w:val="000000"/>
          <w:sz w:val="28"/>
          <w:szCs w:val="28"/>
          <w:highlight w:val="none"/>
          <w:shd w:val="clear" w:color="auto" w:fill="FFFFFF"/>
          <w:lang w:val="en-US" w:eastAsia="zh-CN" w:bidi="ar-SA"/>
        </w:rPr>
      </w:pPr>
      <w:r>
        <w:rPr>
          <w:rFonts w:ascii="Times New Roman" w:hAnsi="Times New Roman" w:eastAsia="Times New Roman" w:cs="Times New Roman"/>
          <w:bCs/>
          <w:color w:val="000000"/>
          <w:sz w:val="28"/>
          <w:szCs w:val="28"/>
          <w:highlight w:val="none"/>
          <w:shd w:val="clear" w:color="auto" w:fill="FFFFFF"/>
          <w:lang w:val="en-US" w:eastAsia="zh-CN" w:bidi="ar-SA"/>
        </w:rPr>
        <w:t>«Военно-спортивная эстафета» представляет собой комплексные командные соревнования, которые являются неотъемлемой частью системы военно-прикладной и физической подготовки. Эти мероприятия сочетают в себе элементы легкой атлетики, военно-прикладных видов спорта и силовых упражнений, направленных на развитие выносливости, силы, ловкости и, что самое главное, слаженности действий в коллективе.</w:t>
      </w:r>
    </w:p>
    <w:p>
      <w:pPr>
        <w:spacing w:line="240" w:lineRule="auto"/>
        <w:ind w:left="0" w:firstLine="879"/>
        <w:jc w:val="both"/>
        <w:rPr>
          <w:rFonts w:ascii="Times New Roman" w:hAnsi="Times New Roman" w:eastAsia="Times New Roman" w:cs="Times New Roman"/>
          <w:bCs/>
          <w:color w:val="000000"/>
          <w:sz w:val="28"/>
          <w:szCs w:val="28"/>
          <w:highlight w:val="none"/>
          <w:shd w:val="clear" w:color="auto" w:fill="FFFFFF"/>
          <w:lang w:val="en-US" w:eastAsia="zh-CN" w:bidi="ar-SA"/>
        </w:rPr>
      </w:pPr>
      <w:r>
        <w:rPr>
          <w:rFonts w:ascii="Times New Roman" w:hAnsi="Times New Roman" w:eastAsia="Times New Roman" w:cs="Times New Roman"/>
          <w:bCs/>
          <w:color w:val="000000"/>
          <w:sz w:val="28"/>
          <w:szCs w:val="28"/>
          <w:highlight w:val="none"/>
          <w:shd w:val="clear" w:color="auto" w:fill="FFFFFF"/>
          <w:lang w:val="en-US" w:eastAsia="zh-CN" w:bidi="ar-SA"/>
        </w:rPr>
        <w:t>Военно-спортивная эстафета — это не просто бег с передачей эстафетной палочки. Это многоборье, где участники последовательно преодолевают различные этапы, требующие как индивидуальных, так и коллективных усилий.</w:t>
      </w:r>
    </w:p>
    <w:p>
      <w:pPr>
        <w:spacing w:line="240" w:lineRule="auto"/>
        <w:ind w:left="0" w:firstLine="879"/>
        <w:jc w:val="both"/>
        <w:rPr>
          <w:rFonts w:ascii="Times New Roman" w:hAnsi="Times New Roman" w:eastAsia="Times New Roman" w:cs="Times New Roman"/>
          <w:bCs/>
          <w:color w:val="000000"/>
          <w:sz w:val="28"/>
          <w:szCs w:val="28"/>
          <w:highlight w:val="none"/>
          <w:shd w:val="clear" w:color="auto" w:fill="FFFFFF"/>
        </w:rPr>
      </w:pPr>
      <w:r>
        <w:rPr>
          <w:rFonts w:hint="default" w:cs="Times New Roman"/>
          <w:b w:val="0"/>
          <w:bCs/>
          <w:i w:val="0"/>
          <w:iCs w:val="0"/>
          <w:color w:val="000000"/>
          <w:kern w:val="0"/>
          <w:sz w:val="28"/>
          <w:szCs w:val="28"/>
          <w:highlight w:val="none"/>
          <w:shd w:val="clear" w:color="auto" w:fill="FFFFFF"/>
          <w:lang w:eastAsia="ru-RU" w:bidi="ar-SA"/>
        </w:rPr>
        <w:t>П</w:t>
      </w:r>
      <w:r>
        <w:rPr>
          <w:rFonts w:hint="default" w:ascii="Times New Roman" w:hAnsi="Times New Roman" w:eastAsia="Times New Roman" w:cs="Times New Roman"/>
          <w:b w:val="0"/>
          <w:bCs/>
          <w:i w:val="0"/>
          <w:iCs w:val="0"/>
          <w:color w:val="000000"/>
          <w:kern w:val="0"/>
          <w:sz w:val="28"/>
          <w:szCs w:val="28"/>
          <w:highlight w:val="none"/>
          <w:shd w:val="clear" w:color="auto" w:fill="FFFFFF"/>
          <w:lang w:eastAsia="ru-RU" w:bidi="ar-SA"/>
        </w:rPr>
        <w:t>рактическое</w:t>
      </w:r>
      <w:r>
        <w:rPr>
          <w:rFonts w:hint="default" w:ascii="Times New Roman" w:hAnsi="Times New Roman" w:eastAsia="Times New Roman" w:cs="Times New Roman"/>
          <w:b w:val="0"/>
          <w:bCs/>
          <w:i w:val="0"/>
          <w:iCs w:val="0"/>
          <w:color w:val="000000"/>
          <w:kern w:val="0"/>
          <w:sz w:val="28"/>
          <w:szCs w:val="28"/>
          <w:highlight w:val="none"/>
          <w:shd w:val="clear" w:color="auto" w:fill="FFFFFF"/>
          <w:lang w:val="ru-RU" w:eastAsia="ru-RU" w:bidi="ar-SA"/>
        </w:rPr>
        <w:t xml:space="preserve"> занятие:</w:t>
      </w:r>
      <w:r>
        <w:rPr>
          <w:rFonts w:ascii="Times New Roman" w:hAnsi="Times New Roman" w:eastAsia="Times New Roman" w:cs="Times New Roman"/>
          <w:bCs/>
          <w:color w:val="000000"/>
          <w:sz w:val="28"/>
          <w:szCs w:val="28"/>
          <w:highlight w:val="none"/>
          <w:shd w:val="clear" w:color="auto" w:fill="FFFFFF"/>
          <w:lang w:val="en-US" w:eastAsia="zh-CN" w:bidi="ar-SA"/>
        </w:rPr>
        <w:t xml:space="preserve"> </w:t>
      </w:r>
      <w:r>
        <w:rPr>
          <w:rFonts w:cs="Times New Roman"/>
          <w:bCs/>
          <w:color w:val="000000"/>
          <w:sz w:val="28"/>
          <w:szCs w:val="28"/>
          <w:highlight w:val="none"/>
          <w:shd w:val="clear" w:color="auto" w:fill="FFFFFF"/>
          <w:lang w:eastAsia="zh-CN" w:bidi="ar-SA"/>
        </w:rPr>
        <w:t>Эстафета</w:t>
      </w:r>
      <w:r>
        <w:rPr>
          <w:rFonts w:ascii="Times New Roman" w:hAnsi="Times New Roman" w:eastAsia="Times New Roman" w:cs="Times New Roman"/>
          <w:bCs/>
          <w:color w:val="000000"/>
          <w:sz w:val="28"/>
          <w:szCs w:val="28"/>
          <w:highlight w:val="none"/>
          <w:shd w:val="clear" w:color="auto" w:fill="FFFFFF"/>
          <w:lang w:eastAsia="zh-CN" w:bidi="ar-SA"/>
        </w:rPr>
        <w:t xml:space="preserve"> по сценарию (</w:t>
      </w:r>
      <w:r>
        <w:rPr>
          <w:rFonts w:hint="default" w:cs="Times New Roman"/>
          <w:bCs/>
          <w:color w:val="000000"/>
          <w:sz w:val="28"/>
          <w:szCs w:val="28"/>
          <w:highlight w:val="none"/>
          <w:shd w:val="clear" w:color="auto" w:fill="FFFFFF"/>
          <w:lang w:eastAsia="zh-CN" w:bidi="ar-SA"/>
        </w:rPr>
        <w:t xml:space="preserve">«Операция </w:t>
      </w:r>
      <w:r>
        <w:rPr>
          <w:rFonts w:hint="default" w:ascii="Times New Roman" w:hAnsi="Times New Roman" w:eastAsia="Times New Roman" w:cs="Times New Roman"/>
          <w:bCs/>
          <w:color w:val="000000"/>
          <w:sz w:val="28"/>
          <w:szCs w:val="28"/>
          <w:highlight w:val="none"/>
          <w:shd w:val="clear" w:color="auto" w:fill="FFFFFF"/>
          <w:lang w:eastAsia="zh-CN" w:bidi="ar-SA"/>
        </w:rPr>
        <w:t>«</w:t>
      </w:r>
      <w:r>
        <w:rPr>
          <w:rFonts w:cs="Times New Roman"/>
          <w:bCs/>
          <w:color w:val="000000"/>
          <w:sz w:val="28"/>
          <w:szCs w:val="28"/>
          <w:highlight w:val="none"/>
          <w:shd w:val="clear" w:color="auto" w:fill="FFFFFF"/>
          <w:lang w:eastAsia="zh-CN" w:bidi="ar-SA"/>
        </w:rPr>
        <w:t>Тайный код</w:t>
      </w:r>
      <w:r>
        <w:rPr>
          <w:rFonts w:hint="default" w:ascii="Times New Roman" w:hAnsi="Times New Roman" w:eastAsia="Times New Roman" w:cs="Times New Roman"/>
          <w:bCs/>
          <w:color w:val="000000"/>
          <w:sz w:val="28"/>
          <w:szCs w:val="28"/>
          <w:highlight w:val="none"/>
          <w:shd w:val="clear" w:color="auto" w:fill="FFFFFF"/>
          <w:lang w:eastAsia="zh-CN" w:bidi="ar-SA"/>
        </w:rPr>
        <w:t>»)</w:t>
      </w:r>
      <w:r>
        <w:rPr>
          <w:rFonts w:ascii="Times New Roman" w:hAnsi="Times New Roman" w:eastAsia="Times New Roman" w:cs="Times New Roman"/>
          <w:bCs/>
          <w:color w:val="000000"/>
          <w:sz w:val="28"/>
          <w:szCs w:val="28"/>
          <w:highlight w:val="none"/>
          <w:shd w:val="clear" w:color="auto" w:fill="FFFFFF"/>
          <w:lang w:eastAsia="zh-CN" w:bidi="ar-SA"/>
        </w:rPr>
        <w:t>.</w:t>
      </w:r>
      <w:r>
        <w:rPr>
          <w:rFonts w:cs="Times New Roman"/>
          <w:bCs/>
          <w:color w:val="000000"/>
          <w:sz w:val="28"/>
          <w:szCs w:val="28"/>
          <w:highlight w:val="none"/>
          <w:shd w:val="clear" w:color="auto" w:fill="FFFFFF"/>
          <w:lang w:eastAsia="zh-CN" w:bidi="ar-SA"/>
        </w:rPr>
        <w:t xml:space="preserve"> Анализ и подведение итогов.</w:t>
      </w:r>
    </w:p>
    <w:p>
      <w:pPr>
        <w:spacing w:line="240" w:lineRule="auto"/>
        <w:jc w:val="both"/>
        <w:rPr>
          <w:rFonts w:ascii="Times New Roman" w:hAnsi="Times New Roman" w:eastAsia="Times New Roman" w:cs="Times New Roman"/>
          <w:bCs/>
          <w:color w:val="000000"/>
          <w:sz w:val="28"/>
          <w:szCs w:val="28"/>
          <w:highlight w:val="none"/>
          <w:shd w:val="clear" w:color="auto" w:fill="FFFFFF"/>
        </w:rPr>
      </w:pPr>
      <w:r>
        <w:rPr>
          <w:rFonts w:cs="Times New Roman"/>
          <w:color w:val="auto"/>
          <w:sz w:val="28"/>
          <w:szCs w:val="28"/>
          <w:highlight w:val="none"/>
          <w:lang w:eastAsia="ru-RU"/>
        </w:rPr>
        <w:t>Приложение 9.</w:t>
      </w:r>
    </w:p>
    <w:p>
      <w:pPr>
        <w:spacing w:after="3" w:line="240" w:lineRule="auto"/>
        <w:ind w:left="705" w:right="557" w:hanging="720"/>
        <w:jc w:val="center"/>
      </w:pPr>
      <w:r>
        <w:rPr>
          <w:rFonts w:cs="Times New Roman"/>
          <w:b/>
          <w:bCs/>
          <w:color w:val="000000"/>
          <w:sz w:val="28"/>
          <w:szCs w:val="28"/>
          <w:highlight w:val="none"/>
        </w:rPr>
        <w:t>5</w:t>
      </w:r>
      <w:r>
        <w:rPr>
          <w:rFonts w:ascii="Times New Roman" w:hAnsi="Times New Roman" w:eastAsia="Times New Roman" w:cs="Times New Roman"/>
          <w:b/>
          <w:bCs/>
          <w:color w:val="000000"/>
          <w:sz w:val="28"/>
          <w:szCs w:val="28"/>
          <w:highlight w:val="none"/>
        </w:rPr>
        <w:t>. Содержание учебной дисциплины «</w:t>
      </w:r>
      <w:r>
        <w:rPr>
          <w:rFonts w:cs="Times New Roman"/>
          <w:b/>
          <w:bCs/>
          <w:color w:val="000000"/>
          <w:sz w:val="28"/>
          <w:szCs w:val="28"/>
          <w:highlight w:val="none"/>
        </w:rPr>
        <w:t>Робототехника</w:t>
      </w:r>
      <w:r>
        <w:rPr>
          <w:rFonts w:ascii="Times New Roman" w:hAnsi="Times New Roman" w:eastAsia="Times New Roman" w:cs="Times New Roman"/>
          <w:b/>
          <w:bCs/>
          <w:color w:val="000000"/>
          <w:sz w:val="28"/>
          <w:szCs w:val="28"/>
          <w:highlight w:val="none"/>
        </w:rPr>
        <w:t>»</w:t>
      </w:r>
    </w:p>
    <w:p>
      <w:pPr>
        <w:spacing w:before="0" w:after="0" w:line="240" w:lineRule="auto"/>
        <w:ind w:left="0" w:firstLine="880"/>
        <w:jc w:val="both"/>
        <w:rPr>
          <w:rFonts w:ascii="Times New Roman" w:hAnsi="Times New Roman" w:cs="Times New Roman"/>
          <w:b/>
          <w:bCs/>
          <w:color w:val="303030" w:themeColor="text1"/>
          <w:sz w:val="28"/>
          <w:szCs w:val="28"/>
          <w:highlight w:val="cyan"/>
          <w14:textFill>
            <w14:solidFill>
              <w14:schemeClr w14:val="tx1"/>
            </w14:solidFill>
          </w14:textFill>
        </w:rPr>
      </w:pPr>
    </w:p>
    <w:p>
      <w:pPr>
        <w:spacing w:before="0" w:after="0" w:line="240" w:lineRule="auto"/>
        <w:ind w:left="0" w:firstLine="880"/>
        <w:jc w:val="both"/>
        <w:rPr>
          <w:rFonts w:cs="Times New Roman"/>
          <w:bCs/>
          <w:color w:val="000000"/>
          <w:sz w:val="28"/>
          <w:szCs w:val="28"/>
          <w:highlight w:val="none"/>
          <w:shd w:val="clear" w:color="auto" w:fill="FFFFFF"/>
        </w:rPr>
      </w:pPr>
      <w:r>
        <w:rPr>
          <w:rFonts w:ascii="Times New Roman" w:hAnsi="Times New Roman" w:eastAsia="Times New Roman" w:cs="Times New Roman"/>
          <w:b/>
          <w:bCs/>
          <w:color w:val="000000"/>
          <w:sz w:val="28"/>
          <w:szCs w:val="28"/>
          <w:highlight w:val="none"/>
          <w:shd w:val="clear" w:color="auto" w:fill="FFFFFF"/>
        </w:rPr>
        <w:t xml:space="preserve">Тема </w:t>
      </w:r>
      <w:r>
        <w:rPr>
          <w:rFonts w:hint="default" w:ascii="Times New Roman" w:hAnsi="Times New Roman" w:eastAsia="Times New Roman" w:cs="Times New Roman"/>
          <w:b/>
          <w:bCs/>
          <w:color w:val="000000"/>
          <w:sz w:val="28"/>
          <w:szCs w:val="28"/>
          <w:highlight w:val="none"/>
          <w:shd w:val="clear" w:color="auto" w:fill="FFFFFF"/>
          <w:lang w:val="ru-RU"/>
        </w:rPr>
        <w:t>5</w:t>
      </w:r>
      <w:r>
        <w:rPr>
          <w:rFonts w:ascii="Times New Roman" w:hAnsi="Times New Roman" w:eastAsia="Times New Roman" w:cs="Times New Roman"/>
          <w:b/>
          <w:bCs/>
          <w:color w:val="000000"/>
          <w:sz w:val="28"/>
          <w:szCs w:val="28"/>
          <w:highlight w:val="none"/>
          <w:shd w:val="clear" w:color="auto" w:fill="FFFFFF"/>
        </w:rPr>
        <w:t>.1.</w:t>
      </w:r>
      <w:r>
        <w:rPr>
          <w:b/>
          <w:color w:val="181818" w:themeColor="text1" w:themeShade="80"/>
          <w:sz w:val="18"/>
          <w:szCs w:val="18"/>
        </w:rPr>
        <w:t xml:space="preserve"> </w:t>
      </w:r>
      <w:r>
        <w:rPr>
          <w:rFonts w:ascii="Times New Roman" w:hAnsi="Times New Roman" w:eastAsia="Times New Roman" w:cs="Times New Roman"/>
          <w:bCs/>
          <w:color w:val="000000"/>
          <w:sz w:val="28"/>
          <w:szCs w:val="28"/>
          <w:highlight w:val="none"/>
          <w:shd w:val="clear" w:color="auto" w:fill="FFFFFF"/>
        </w:rPr>
        <w:t>Изучение законов движения</w:t>
      </w:r>
      <w:r>
        <w:rPr>
          <w:rFonts w:cs="Times New Roman"/>
          <w:bCs/>
          <w:color w:val="000000"/>
          <w:sz w:val="28"/>
          <w:szCs w:val="28"/>
          <w:highlight w:val="none"/>
          <w:shd w:val="clear" w:color="auto" w:fill="FFFFFF"/>
        </w:rPr>
        <w:t>.</w:t>
      </w:r>
    </w:p>
    <w:p>
      <w:pPr>
        <w:spacing w:before="0" w:after="0" w:line="240" w:lineRule="auto"/>
        <w:ind w:left="0" w:firstLine="880"/>
        <w:jc w:val="both"/>
        <w:rPr>
          <w:rFonts w:ascii="Times New Roman" w:hAnsi="Times New Roman" w:eastAsia="Times New Roman" w:cs="Times New Roman"/>
          <w:bCs/>
          <w:color w:val="000000"/>
          <w:sz w:val="28"/>
          <w:szCs w:val="28"/>
          <w:highlight w:val="none"/>
          <w:shd w:val="clear" w:color="auto" w:fill="FFFFFF"/>
        </w:rPr>
      </w:pPr>
      <w:r>
        <w:rPr>
          <w:rFonts w:hint="default" w:ascii="Times New Roman" w:hAnsi="Times New Roman" w:eastAsia="Times New Roman" w:cs="Times New Roman"/>
          <w:b/>
          <w:bCs w:val="0"/>
          <w:i w:val="0"/>
          <w:iCs w:val="0"/>
          <w:color w:val="000000"/>
          <w:kern w:val="0"/>
          <w:sz w:val="28"/>
          <w:szCs w:val="28"/>
          <w:highlight w:val="none"/>
          <w:shd w:val="clear" w:color="auto" w:fill="FFFFFF"/>
          <w:lang w:val="ru-RU" w:eastAsia="ru-RU" w:bidi="ar-SA"/>
        </w:rPr>
        <w:t>Теоретическое</w:t>
      </w:r>
      <w:r>
        <w:rPr>
          <w:rFonts w:hint="default" w:ascii="Times New Roman" w:hAnsi="Times New Roman" w:eastAsia="Times New Roman" w:cs="Times New Roman"/>
          <w:b/>
          <w:bCs w:val="0"/>
          <w:i w:val="0"/>
          <w:iCs w:val="0"/>
          <w:color w:val="000000"/>
          <w:kern w:val="0"/>
          <w:sz w:val="28"/>
          <w:szCs w:val="28"/>
          <w:highlight w:val="none"/>
          <w:shd w:val="clear" w:color="auto" w:fill="FFFFFF"/>
          <w:lang w:eastAsia="ru-RU" w:bidi="ar-SA"/>
        </w:rPr>
        <w:t xml:space="preserve"> </w:t>
      </w:r>
      <w:r>
        <w:rPr>
          <w:rFonts w:hint="default" w:cs="Times New Roman"/>
          <w:b/>
          <w:bCs w:val="0"/>
          <w:i w:val="0"/>
          <w:iCs w:val="0"/>
          <w:color w:val="000000"/>
          <w:kern w:val="0"/>
          <w:sz w:val="28"/>
          <w:szCs w:val="28"/>
          <w:highlight w:val="none"/>
          <w:shd w:val="clear" w:color="auto" w:fill="FFFFFF"/>
          <w:lang w:eastAsia="ru-RU" w:bidi="ar-SA"/>
        </w:rPr>
        <w:t>и п</w:t>
      </w:r>
      <w:r>
        <w:rPr>
          <w:rFonts w:hint="default" w:ascii="Times New Roman" w:hAnsi="Times New Roman" w:eastAsia="Times New Roman" w:cs="Times New Roman"/>
          <w:b/>
          <w:bCs w:val="0"/>
          <w:i w:val="0"/>
          <w:iCs w:val="0"/>
          <w:color w:val="000000"/>
          <w:kern w:val="0"/>
          <w:sz w:val="28"/>
          <w:szCs w:val="28"/>
          <w:highlight w:val="none"/>
          <w:shd w:val="clear" w:color="auto" w:fill="FFFFFF"/>
          <w:lang w:eastAsia="ru-RU" w:bidi="ar-SA"/>
        </w:rPr>
        <w:t>рактическое</w:t>
      </w:r>
      <w:r>
        <w:rPr>
          <w:rFonts w:hint="default" w:cs="Times New Roman"/>
          <w:b/>
          <w:bCs w:val="0"/>
          <w:i w:val="0"/>
          <w:iCs w:val="0"/>
          <w:color w:val="000000"/>
          <w:kern w:val="0"/>
          <w:sz w:val="28"/>
          <w:szCs w:val="28"/>
          <w:highlight w:val="none"/>
          <w:shd w:val="clear" w:color="auto" w:fill="FFFFFF"/>
          <w:lang w:eastAsia="ru-RU" w:bidi="ar-SA"/>
        </w:rPr>
        <w:t xml:space="preserve"> </w:t>
      </w:r>
      <w:r>
        <w:rPr>
          <w:rFonts w:hint="default" w:ascii="Times New Roman" w:hAnsi="Times New Roman" w:eastAsia="Times New Roman" w:cs="Times New Roman"/>
          <w:b/>
          <w:bCs w:val="0"/>
          <w:i w:val="0"/>
          <w:iCs w:val="0"/>
          <w:color w:val="000000"/>
          <w:kern w:val="0"/>
          <w:sz w:val="28"/>
          <w:szCs w:val="28"/>
          <w:highlight w:val="none"/>
          <w:shd w:val="clear" w:color="auto" w:fill="FFFFFF"/>
          <w:lang w:val="ru-RU" w:eastAsia="ru-RU" w:bidi="ar-SA"/>
        </w:rPr>
        <w:t>занятие:</w:t>
      </w:r>
      <w:r>
        <w:rPr>
          <w:rFonts w:hint="default" w:cs="Times New Roman"/>
          <w:b w:val="0"/>
          <w:bCs/>
          <w:i w:val="0"/>
          <w:iCs w:val="0"/>
          <w:color w:val="000000"/>
          <w:kern w:val="0"/>
          <w:sz w:val="28"/>
          <w:szCs w:val="28"/>
          <w:highlight w:val="none"/>
          <w:shd w:val="clear" w:color="auto" w:fill="FFFFFF"/>
          <w:lang w:eastAsia="ru-RU" w:bidi="ar-SA"/>
        </w:rPr>
        <w:t xml:space="preserve"> </w:t>
      </w:r>
      <w:r>
        <w:rPr>
          <w:rFonts w:hint="default" w:ascii="Times New Roman" w:hAnsi="Times New Roman" w:eastAsia="Times New Roman" w:cs="Times New Roman"/>
          <w:bCs/>
          <w:color w:val="000000"/>
          <w:sz w:val="28"/>
          <w:szCs w:val="28"/>
          <w:highlight w:val="none"/>
          <w:shd w:val="clear" w:color="auto" w:fill="FFFFFF"/>
          <w:lang w:eastAsia="ru-RU"/>
        </w:rPr>
        <w:t>Кинематика. Динамика. Статика</w:t>
      </w:r>
      <w:r>
        <w:rPr>
          <w:rFonts w:hint="default" w:cs="Times New Roman"/>
          <w:bCs/>
          <w:color w:val="000000"/>
          <w:sz w:val="28"/>
          <w:szCs w:val="28"/>
          <w:highlight w:val="none"/>
          <w:shd w:val="clear" w:color="auto" w:fill="FFFFFF"/>
          <w:lang w:eastAsia="ru-RU"/>
        </w:rPr>
        <w:t>.</w:t>
      </w:r>
    </w:p>
    <w:p>
      <w:pPr>
        <w:spacing w:before="0" w:after="0" w:line="240" w:lineRule="auto"/>
        <w:ind w:left="0" w:firstLine="880"/>
        <w:jc w:val="both"/>
        <w:rPr>
          <w:b w:val="0"/>
          <w:bCs/>
          <w:color w:val="181818" w:themeColor="text1" w:themeShade="80"/>
          <w:sz w:val="18"/>
          <w:szCs w:val="18"/>
        </w:rPr>
      </w:pPr>
    </w:p>
    <w:p>
      <w:pPr>
        <w:spacing w:before="0" w:after="0" w:line="240" w:lineRule="auto"/>
        <w:ind w:left="0" w:firstLine="880"/>
        <w:jc w:val="both"/>
        <w:rPr>
          <w:rFonts w:hint="default" w:cs="Times New Roman"/>
          <w:bCs/>
          <w:color w:val="000000"/>
          <w:sz w:val="28"/>
          <w:szCs w:val="28"/>
          <w:highlight w:val="none"/>
          <w:shd w:val="clear" w:color="auto" w:fill="FFFFFF"/>
        </w:rPr>
      </w:pPr>
      <w:r>
        <w:rPr>
          <w:rFonts w:ascii="Times New Roman" w:hAnsi="Times New Roman" w:eastAsia="Times New Roman" w:cs="Times New Roman"/>
          <w:b/>
          <w:bCs/>
          <w:color w:val="000000"/>
          <w:sz w:val="28"/>
          <w:szCs w:val="28"/>
          <w:highlight w:val="none"/>
          <w:shd w:val="clear" w:color="auto" w:fill="FFFFFF"/>
        </w:rPr>
        <w:t xml:space="preserve">Тема </w:t>
      </w:r>
      <w:r>
        <w:rPr>
          <w:rFonts w:hint="default" w:ascii="Times New Roman" w:hAnsi="Times New Roman" w:eastAsia="Times New Roman" w:cs="Times New Roman"/>
          <w:b/>
          <w:bCs/>
          <w:color w:val="000000"/>
          <w:sz w:val="28"/>
          <w:szCs w:val="28"/>
          <w:highlight w:val="none"/>
          <w:shd w:val="clear" w:color="auto" w:fill="FFFFFF"/>
          <w:lang w:val="ru-RU"/>
        </w:rPr>
        <w:t>5</w:t>
      </w:r>
      <w:r>
        <w:rPr>
          <w:rFonts w:ascii="Times New Roman" w:hAnsi="Times New Roman" w:eastAsia="Times New Roman" w:cs="Times New Roman"/>
          <w:b/>
          <w:bCs/>
          <w:color w:val="000000"/>
          <w:sz w:val="28"/>
          <w:szCs w:val="28"/>
          <w:highlight w:val="none"/>
          <w:shd w:val="clear" w:color="auto" w:fill="FFFFFF"/>
        </w:rPr>
        <w:t>.2</w:t>
      </w:r>
      <w:r>
        <w:rPr>
          <w:rFonts w:hint="default" w:ascii="Times New Roman" w:hAnsi="Times New Roman" w:eastAsia="Times New Roman" w:cs="Times New Roman"/>
          <w:b/>
          <w:bCs/>
          <w:color w:val="000000"/>
          <w:sz w:val="28"/>
          <w:szCs w:val="28"/>
          <w:highlight w:val="none"/>
          <w:shd w:val="clear" w:color="auto" w:fill="FFFFFF"/>
          <w:lang w:val="ru-RU"/>
        </w:rPr>
        <w:t xml:space="preserve">. </w:t>
      </w:r>
      <w:r>
        <w:rPr>
          <w:rFonts w:hint="default" w:ascii="Times New Roman" w:hAnsi="Times New Roman" w:eastAsia="Times New Roman" w:cs="Times New Roman"/>
          <w:bCs/>
          <w:color w:val="000000"/>
          <w:sz w:val="28"/>
          <w:szCs w:val="28"/>
          <w:highlight w:val="none"/>
          <w:shd w:val="clear" w:color="auto" w:fill="FFFFFF"/>
        </w:rPr>
        <w:t>Проектирование электронных систем</w:t>
      </w:r>
      <w:r>
        <w:rPr>
          <w:rFonts w:hint="default" w:cs="Times New Roman"/>
          <w:bCs/>
          <w:color w:val="000000"/>
          <w:sz w:val="28"/>
          <w:szCs w:val="28"/>
          <w:highlight w:val="none"/>
          <w:shd w:val="clear" w:color="auto" w:fill="FFFFFF"/>
        </w:rPr>
        <w:t>.</w:t>
      </w:r>
    </w:p>
    <w:p>
      <w:pPr>
        <w:spacing w:before="0" w:after="0" w:line="240" w:lineRule="auto"/>
        <w:ind w:left="0" w:firstLine="880"/>
        <w:jc w:val="both"/>
        <w:rPr>
          <w:rFonts w:hint="default" w:ascii="Times New Roman" w:hAnsi="Times New Roman" w:eastAsia="Times New Roman" w:cs="Times New Roman"/>
          <w:bCs/>
          <w:color w:val="000000"/>
          <w:sz w:val="28"/>
          <w:szCs w:val="28"/>
          <w:highlight w:val="none"/>
          <w:shd w:val="clear" w:color="auto" w:fill="FFFFFF"/>
          <w:lang w:val="en-US" w:eastAsia="zh-CN"/>
        </w:rPr>
      </w:pPr>
      <w:r>
        <w:rPr>
          <w:rFonts w:hint="default" w:cs="Times New Roman"/>
          <w:b/>
          <w:bCs w:val="0"/>
          <w:i w:val="0"/>
          <w:iCs w:val="0"/>
          <w:color w:val="000000"/>
          <w:kern w:val="0"/>
          <w:sz w:val="28"/>
          <w:szCs w:val="28"/>
          <w:highlight w:val="none"/>
          <w:shd w:val="clear" w:color="auto" w:fill="FFFFFF"/>
          <w:lang w:eastAsia="ru-RU" w:bidi="ar-SA"/>
        </w:rPr>
        <w:t>П</w:t>
      </w:r>
      <w:r>
        <w:rPr>
          <w:rFonts w:hint="default" w:ascii="Times New Roman" w:hAnsi="Times New Roman" w:eastAsia="Times New Roman" w:cs="Times New Roman"/>
          <w:b/>
          <w:bCs w:val="0"/>
          <w:i w:val="0"/>
          <w:iCs w:val="0"/>
          <w:color w:val="000000"/>
          <w:kern w:val="0"/>
          <w:sz w:val="28"/>
          <w:szCs w:val="28"/>
          <w:highlight w:val="none"/>
          <w:shd w:val="clear" w:color="auto" w:fill="FFFFFF"/>
          <w:lang w:eastAsia="ru-RU" w:bidi="ar-SA"/>
        </w:rPr>
        <w:t>рактическое</w:t>
      </w:r>
      <w:r>
        <w:rPr>
          <w:rFonts w:hint="default" w:cs="Times New Roman"/>
          <w:b/>
          <w:bCs w:val="0"/>
          <w:i w:val="0"/>
          <w:iCs w:val="0"/>
          <w:color w:val="000000"/>
          <w:kern w:val="0"/>
          <w:sz w:val="28"/>
          <w:szCs w:val="28"/>
          <w:highlight w:val="none"/>
          <w:shd w:val="clear" w:color="auto" w:fill="FFFFFF"/>
          <w:lang w:eastAsia="ru-RU" w:bidi="ar-SA"/>
        </w:rPr>
        <w:t xml:space="preserve"> </w:t>
      </w:r>
      <w:r>
        <w:rPr>
          <w:rFonts w:hint="default" w:ascii="Times New Roman" w:hAnsi="Times New Roman" w:eastAsia="Times New Roman" w:cs="Times New Roman"/>
          <w:b/>
          <w:bCs w:val="0"/>
          <w:i w:val="0"/>
          <w:iCs w:val="0"/>
          <w:color w:val="000000"/>
          <w:kern w:val="0"/>
          <w:sz w:val="28"/>
          <w:szCs w:val="28"/>
          <w:highlight w:val="none"/>
          <w:shd w:val="clear" w:color="auto" w:fill="FFFFFF"/>
          <w:lang w:val="ru-RU" w:eastAsia="ru-RU" w:bidi="ar-SA"/>
        </w:rPr>
        <w:t>занятие:</w:t>
      </w:r>
      <w:r>
        <w:rPr>
          <w:rFonts w:hint="default" w:cs="Times New Roman"/>
          <w:b w:val="0"/>
          <w:bCs/>
          <w:i w:val="0"/>
          <w:iCs w:val="0"/>
          <w:color w:val="000000"/>
          <w:kern w:val="0"/>
          <w:sz w:val="28"/>
          <w:szCs w:val="28"/>
          <w:highlight w:val="none"/>
          <w:shd w:val="clear" w:color="auto" w:fill="FFFFFF"/>
          <w:lang w:eastAsia="ru-RU" w:bidi="ar-SA"/>
        </w:rPr>
        <w:t xml:space="preserve"> </w:t>
      </w:r>
      <w:r>
        <w:rPr>
          <w:rFonts w:hint="default" w:ascii="Times New Roman" w:hAnsi="Times New Roman" w:eastAsia="Times New Roman" w:cs="Times New Roman"/>
          <w:bCs/>
          <w:color w:val="000000"/>
          <w:sz w:val="28"/>
          <w:szCs w:val="28"/>
          <w:highlight w:val="none"/>
          <w:shd w:val="clear" w:color="auto" w:fill="FFFFFF"/>
          <w:lang w:eastAsia="ru-RU"/>
        </w:rPr>
        <w:t>С</w:t>
      </w:r>
      <w:r>
        <w:rPr>
          <w:rFonts w:hint="default" w:ascii="Times New Roman" w:hAnsi="Times New Roman" w:eastAsia="Times New Roman" w:cs="Times New Roman"/>
          <w:bCs/>
          <w:color w:val="000000"/>
          <w:sz w:val="28"/>
          <w:szCs w:val="28"/>
          <w:highlight w:val="none"/>
          <w:shd w:val="clear" w:color="auto" w:fill="FFFFFF"/>
          <w:lang w:val="en-US" w:eastAsia="zh-CN"/>
        </w:rPr>
        <w:t>оздание «нервной системы» и «мозга» робота.</w:t>
      </w:r>
      <w:r>
        <w:rPr>
          <w:rFonts w:hint="default" w:cs="Times New Roman"/>
          <w:bCs/>
          <w:color w:val="000000"/>
          <w:sz w:val="28"/>
          <w:szCs w:val="28"/>
          <w:highlight w:val="none"/>
          <w:shd w:val="clear" w:color="auto" w:fill="FFFFFF"/>
          <w:lang w:eastAsia="zh-CN"/>
        </w:rPr>
        <w:t xml:space="preserve"> </w:t>
      </w:r>
      <w:r>
        <w:rPr>
          <w:rFonts w:hint="default" w:ascii="Times New Roman" w:hAnsi="Times New Roman" w:eastAsia="Times New Roman" w:cs="Times New Roman"/>
          <w:bCs/>
          <w:color w:val="000000"/>
          <w:sz w:val="28"/>
          <w:szCs w:val="28"/>
          <w:highlight w:val="none"/>
          <w:shd w:val="clear" w:color="auto" w:fill="FFFFFF"/>
          <w:lang w:val="en-US" w:eastAsia="zh-CN"/>
        </w:rPr>
        <w:t>Микроконтроллеры</w:t>
      </w:r>
      <w:r>
        <w:rPr>
          <w:rFonts w:hint="default" w:ascii="Times New Roman" w:hAnsi="Times New Roman" w:eastAsia="Times New Roman" w:cs="Times New Roman"/>
          <w:bCs/>
          <w:color w:val="000000"/>
          <w:sz w:val="28"/>
          <w:szCs w:val="28"/>
          <w:highlight w:val="none"/>
          <w:shd w:val="clear" w:color="auto" w:fill="FFFFFF"/>
          <w:lang w:eastAsia="zh-CN"/>
        </w:rPr>
        <w:t xml:space="preserve">. </w:t>
      </w:r>
      <w:r>
        <w:rPr>
          <w:rFonts w:hint="default" w:ascii="Times New Roman" w:hAnsi="Times New Roman" w:eastAsia="Times New Roman" w:cs="Times New Roman"/>
          <w:bCs/>
          <w:color w:val="000000"/>
          <w:sz w:val="28"/>
          <w:szCs w:val="28"/>
          <w:highlight w:val="none"/>
          <w:shd w:val="clear" w:color="auto" w:fill="FFFFFF"/>
          <w:lang w:val="en-US" w:eastAsia="zh-CN"/>
        </w:rPr>
        <w:t>Одноплатные компьютеры</w:t>
      </w:r>
      <w:r>
        <w:rPr>
          <w:rFonts w:hint="default" w:ascii="Times New Roman" w:hAnsi="Times New Roman" w:eastAsia="Times New Roman" w:cs="Times New Roman"/>
          <w:bCs/>
          <w:color w:val="000000"/>
          <w:sz w:val="28"/>
          <w:szCs w:val="28"/>
          <w:highlight w:val="none"/>
          <w:shd w:val="clear" w:color="auto" w:fill="FFFFFF"/>
          <w:lang w:eastAsia="zh-CN"/>
        </w:rPr>
        <w:t xml:space="preserve">. </w:t>
      </w:r>
      <w:r>
        <w:rPr>
          <w:rFonts w:hint="default" w:ascii="Times New Roman" w:hAnsi="Times New Roman" w:eastAsia="Times New Roman" w:cs="Times New Roman"/>
          <w:bCs/>
          <w:color w:val="000000"/>
          <w:sz w:val="28"/>
          <w:szCs w:val="28"/>
          <w:highlight w:val="none"/>
          <w:shd w:val="clear" w:color="auto" w:fill="FFFFFF"/>
          <w:lang w:val="en-US" w:eastAsia="zh-CN"/>
        </w:rPr>
        <w:t>Силовая электроника</w:t>
      </w:r>
      <w:r>
        <w:rPr>
          <w:rFonts w:hint="default" w:ascii="Times New Roman" w:hAnsi="Times New Roman" w:eastAsia="Times New Roman" w:cs="Times New Roman"/>
          <w:bCs/>
          <w:color w:val="000000"/>
          <w:sz w:val="28"/>
          <w:szCs w:val="28"/>
          <w:highlight w:val="none"/>
          <w:shd w:val="clear" w:color="auto" w:fill="FFFFFF"/>
          <w:lang w:eastAsia="zh-CN"/>
        </w:rPr>
        <w:t xml:space="preserve">. </w:t>
      </w:r>
      <w:r>
        <w:rPr>
          <w:rFonts w:hint="default" w:ascii="Times New Roman" w:hAnsi="Times New Roman" w:eastAsia="Times New Roman" w:cs="Times New Roman"/>
          <w:bCs/>
          <w:color w:val="000000"/>
          <w:sz w:val="28"/>
          <w:szCs w:val="28"/>
          <w:highlight w:val="none"/>
          <w:shd w:val="clear" w:color="auto" w:fill="FFFFFF"/>
          <w:lang w:val="en-US" w:eastAsia="zh-CN"/>
        </w:rPr>
        <w:t>Датчики</w:t>
      </w:r>
      <w:r>
        <w:rPr>
          <w:rFonts w:hint="default" w:cs="Times New Roman"/>
          <w:bCs/>
          <w:color w:val="000000"/>
          <w:sz w:val="28"/>
          <w:szCs w:val="28"/>
          <w:highlight w:val="none"/>
          <w:shd w:val="clear" w:color="auto" w:fill="FFFFFF"/>
          <w:lang w:eastAsia="zh-CN"/>
        </w:rPr>
        <w:t>.</w:t>
      </w:r>
      <w:r>
        <w:rPr>
          <w:rFonts w:hint="default" w:ascii="Times New Roman" w:hAnsi="Times New Roman" w:eastAsia="Times New Roman" w:cs="Times New Roman"/>
          <w:bCs/>
          <w:color w:val="000000"/>
          <w:sz w:val="28"/>
          <w:szCs w:val="28"/>
          <w:highlight w:val="none"/>
          <w:shd w:val="clear" w:color="auto" w:fill="FFFFFF"/>
          <w:lang w:val="en-US" w:eastAsia="zh-CN"/>
        </w:rPr>
        <w:t xml:space="preserve"> </w:t>
      </w:r>
    </w:p>
    <w:p>
      <w:pPr>
        <w:spacing w:before="0" w:after="0" w:line="240" w:lineRule="auto"/>
        <w:ind w:left="0" w:firstLine="880"/>
        <w:jc w:val="both"/>
        <w:rPr>
          <w:rFonts w:hint="default" w:ascii="Times New Roman" w:hAnsi="Times New Roman" w:eastAsia="Times New Roman" w:cs="Times New Roman"/>
          <w:bCs/>
          <w:color w:val="000000"/>
          <w:sz w:val="28"/>
          <w:szCs w:val="28"/>
          <w:highlight w:val="none"/>
          <w:shd w:val="clear" w:color="auto" w:fill="FFFFFF"/>
          <w:lang w:eastAsia="zh-CN"/>
        </w:rPr>
      </w:pPr>
    </w:p>
    <w:p>
      <w:pPr>
        <w:spacing w:before="0" w:after="0" w:line="240" w:lineRule="auto"/>
        <w:ind w:left="0" w:firstLine="880"/>
        <w:jc w:val="both"/>
        <w:rPr>
          <w:rFonts w:hint="default" w:cs="Times New Roman"/>
          <w:bCs/>
          <w:color w:val="000000"/>
          <w:sz w:val="28"/>
          <w:szCs w:val="28"/>
          <w:highlight w:val="none"/>
          <w:shd w:val="clear" w:color="auto" w:fill="FFFFFF"/>
          <w:lang w:eastAsia="zh-CN"/>
        </w:rPr>
      </w:pPr>
      <w:r>
        <w:rPr>
          <w:rFonts w:ascii="Times New Roman" w:hAnsi="Times New Roman" w:eastAsia="Times New Roman" w:cs="Times New Roman"/>
          <w:b/>
          <w:bCs/>
          <w:color w:val="000000"/>
          <w:sz w:val="28"/>
          <w:szCs w:val="28"/>
          <w:highlight w:val="none"/>
          <w:shd w:val="clear" w:color="auto" w:fill="FFFFFF"/>
        </w:rPr>
        <w:t xml:space="preserve">Тема </w:t>
      </w:r>
      <w:r>
        <w:rPr>
          <w:rFonts w:hint="default" w:ascii="Times New Roman" w:hAnsi="Times New Roman" w:eastAsia="Times New Roman" w:cs="Times New Roman"/>
          <w:b/>
          <w:bCs/>
          <w:color w:val="000000"/>
          <w:sz w:val="28"/>
          <w:szCs w:val="28"/>
          <w:highlight w:val="none"/>
          <w:shd w:val="clear" w:color="auto" w:fill="FFFFFF"/>
          <w:lang w:val="ru-RU"/>
        </w:rPr>
        <w:t>5</w:t>
      </w:r>
      <w:r>
        <w:rPr>
          <w:rFonts w:ascii="Times New Roman" w:hAnsi="Times New Roman" w:eastAsia="Times New Roman" w:cs="Times New Roman"/>
          <w:b/>
          <w:bCs/>
          <w:color w:val="000000"/>
          <w:sz w:val="28"/>
          <w:szCs w:val="28"/>
          <w:highlight w:val="none"/>
          <w:shd w:val="clear" w:color="auto" w:fill="FFFFFF"/>
        </w:rPr>
        <w:t xml:space="preserve">.3. </w:t>
      </w:r>
      <w:r>
        <w:rPr>
          <w:rFonts w:hint="default" w:ascii="Times New Roman" w:hAnsi="Times New Roman" w:eastAsia="Times New Roman" w:cs="Times New Roman"/>
          <w:bCs/>
          <w:color w:val="000000"/>
          <w:sz w:val="28"/>
          <w:szCs w:val="28"/>
          <w:highlight w:val="none"/>
          <w:shd w:val="clear" w:color="auto" w:fill="FFFFFF"/>
          <w:lang w:val="en-US" w:eastAsia="zh-CN"/>
        </w:rPr>
        <w:t>Разработка алгоритмов управления</w:t>
      </w:r>
      <w:r>
        <w:rPr>
          <w:rFonts w:hint="default" w:cs="Times New Roman"/>
          <w:bCs/>
          <w:color w:val="000000"/>
          <w:sz w:val="28"/>
          <w:szCs w:val="28"/>
          <w:highlight w:val="none"/>
          <w:shd w:val="clear" w:color="auto" w:fill="FFFFFF"/>
          <w:lang w:eastAsia="zh-CN"/>
        </w:rPr>
        <w:t>.</w:t>
      </w:r>
    </w:p>
    <w:p>
      <w:pPr>
        <w:spacing w:before="0" w:after="0" w:line="240" w:lineRule="auto"/>
        <w:ind w:left="0" w:firstLine="880"/>
        <w:jc w:val="both"/>
        <w:rPr>
          <w:rFonts w:hint="default" w:ascii="Times New Roman" w:hAnsi="Times New Roman" w:eastAsia="Times New Roman" w:cs="Times New Roman"/>
          <w:bCs/>
          <w:color w:val="000000"/>
          <w:sz w:val="28"/>
          <w:szCs w:val="28"/>
          <w:highlight w:val="none"/>
          <w:shd w:val="clear" w:color="auto" w:fill="FFFFFF"/>
          <w:lang w:eastAsia="zh-CN"/>
        </w:rPr>
      </w:pPr>
      <w:r>
        <w:rPr>
          <w:rFonts w:hint="default" w:cs="Times New Roman"/>
          <w:b/>
          <w:bCs w:val="0"/>
          <w:i w:val="0"/>
          <w:iCs w:val="0"/>
          <w:color w:val="000000"/>
          <w:kern w:val="0"/>
          <w:sz w:val="28"/>
          <w:szCs w:val="28"/>
          <w:highlight w:val="none"/>
          <w:shd w:val="clear" w:color="auto" w:fill="FFFFFF"/>
          <w:lang w:eastAsia="ru-RU" w:bidi="ar-SA"/>
        </w:rPr>
        <w:t>П</w:t>
      </w:r>
      <w:r>
        <w:rPr>
          <w:rFonts w:hint="default" w:ascii="Times New Roman" w:hAnsi="Times New Roman" w:eastAsia="Times New Roman" w:cs="Times New Roman"/>
          <w:b/>
          <w:bCs w:val="0"/>
          <w:i w:val="0"/>
          <w:iCs w:val="0"/>
          <w:color w:val="000000"/>
          <w:kern w:val="0"/>
          <w:sz w:val="28"/>
          <w:szCs w:val="28"/>
          <w:highlight w:val="none"/>
          <w:shd w:val="clear" w:color="auto" w:fill="FFFFFF"/>
          <w:lang w:eastAsia="ru-RU" w:bidi="ar-SA"/>
        </w:rPr>
        <w:t>рактическое</w:t>
      </w:r>
      <w:r>
        <w:rPr>
          <w:rFonts w:hint="default" w:cs="Times New Roman"/>
          <w:b/>
          <w:bCs w:val="0"/>
          <w:i w:val="0"/>
          <w:iCs w:val="0"/>
          <w:color w:val="000000"/>
          <w:kern w:val="0"/>
          <w:sz w:val="28"/>
          <w:szCs w:val="28"/>
          <w:highlight w:val="none"/>
          <w:shd w:val="clear" w:color="auto" w:fill="FFFFFF"/>
          <w:lang w:eastAsia="ru-RU" w:bidi="ar-SA"/>
        </w:rPr>
        <w:t xml:space="preserve"> </w:t>
      </w:r>
      <w:r>
        <w:rPr>
          <w:rFonts w:hint="default" w:ascii="Times New Roman" w:hAnsi="Times New Roman" w:eastAsia="Times New Roman" w:cs="Times New Roman"/>
          <w:b/>
          <w:bCs w:val="0"/>
          <w:i w:val="0"/>
          <w:iCs w:val="0"/>
          <w:color w:val="000000"/>
          <w:kern w:val="0"/>
          <w:sz w:val="28"/>
          <w:szCs w:val="28"/>
          <w:highlight w:val="none"/>
          <w:shd w:val="clear" w:color="auto" w:fill="FFFFFF"/>
          <w:lang w:val="ru-RU" w:eastAsia="ru-RU" w:bidi="ar-SA"/>
        </w:rPr>
        <w:t>занятие:</w:t>
      </w:r>
      <w:r>
        <w:rPr>
          <w:rFonts w:hint="default" w:cs="Times New Roman"/>
          <w:b/>
          <w:bCs w:val="0"/>
          <w:i/>
          <w:iCs/>
          <w:color w:val="000000"/>
          <w:kern w:val="0"/>
          <w:sz w:val="28"/>
          <w:szCs w:val="28"/>
          <w:highlight w:val="none"/>
          <w:shd w:val="clear" w:color="auto" w:fill="FFFFFF"/>
          <w:lang w:eastAsia="ru-RU" w:bidi="ar-SA"/>
        </w:rPr>
        <w:t xml:space="preserve"> </w:t>
      </w:r>
      <w:r>
        <w:rPr>
          <w:rFonts w:hint="default" w:ascii="Times New Roman" w:hAnsi="Times New Roman" w:eastAsia="Times New Roman" w:cs="Times New Roman"/>
          <w:bCs/>
          <w:color w:val="000000"/>
          <w:sz w:val="28"/>
          <w:szCs w:val="28"/>
          <w:highlight w:val="none"/>
          <w:shd w:val="clear" w:color="auto" w:fill="FFFFFF"/>
          <w:lang w:eastAsia="ru-RU"/>
        </w:rPr>
        <w:t>П</w:t>
      </w:r>
      <w:r>
        <w:rPr>
          <w:rFonts w:hint="default" w:ascii="Times New Roman" w:hAnsi="Times New Roman" w:eastAsia="Times New Roman" w:cs="Times New Roman"/>
          <w:bCs/>
          <w:color w:val="000000"/>
          <w:sz w:val="28"/>
          <w:szCs w:val="28"/>
          <w:highlight w:val="none"/>
          <w:shd w:val="clear" w:color="auto" w:fill="FFFFFF"/>
          <w:lang w:val="en-US" w:eastAsia="zh-CN"/>
        </w:rPr>
        <w:t>рограммирование «интеллекта» робота.</w:t>
      </w:r>
      <w:r>
        <w:rPr>
          <w:rFonts w:hint="default" w:cs="Times New Roman"/>
          <w:bCs/>
          <w:color w:val="000000"/>
          <w:sz w:val="28"/>
          <w:szCs w:val="28"/>
          <w:highlight w:val="none"/>
          <w:shd w:val="clear" w:color="auto" w:fill="FFFFFF"/>
          <w:lang w:eastAsia="zh-CN"/>
        </w:rPr>
        <w:t xml:space="preserve"> </w:t>
      </w:r>
      <w:r>
        <w:rPr>
          <w:rFonts w:hint="default" w:ascii="Times New Roman" w:hAnsi="Times New Roman" w:eastAsia="Times New Roman" w:cs="Times New Roman"/>
          <w:bCs/>
          <w:color w:val="000000"/>
          <w:sz w:val="28"/>
          <w:szCs w:val="28"/>
          <w:highlight w:val="none"/>
          <w:shd w:val="clear" w:color="auto" w:fill="FFFFFF"/>
          <w:lang w:val="en-US" w:eastAsia="zh-CN"/>
        </w:rPr>
        <w:t>Систем</w:t>
      </w:r>
      <w:r>
        <w:rPr>
          <w:rFonts w:hint="default" w:ascii="Times New Roman" w:hAnsi="Times New Roman" w:eastAsia="Times New Roman" w:cs="Times New Roman"/>
          <w:bCs/>
          <w:color w:val="000000"/>
          <w:sz w:val="28"/>
          <w:szCs w:val="28"/>
          <w:highlight w:val="none"/>
          <w:shd w:val="clear" w:color="auto" w:fill="FFFFFF"/>
          <w:lang w:eastAsia="zh-CN"/>
        </w:rPr>
        <w:t>а</w:t>
      </w:r>
      <w:r>
        <w:rPr>
          <w:rFonts w:hint="default" w:ascii="Times New Roman" w:hAnsi="Times New Roman" w:eastAsia="Times New Roman" w:cs="Times New Roman"/>
          <w:bCs/>
          <w:color w:val="000000"/>
          <w:sz w:val="28"/>
          <w:szCs w:val="28"/>
          <w:highlight w:val="none"/>
          <w:shd w:val="clear" w:color="auto" w:fill="FFFFFF"/>
          <w:lang w:val="en-US" w:eastAsia="zh-CN"/>
        </w:rPr>
        <w:t xml:space="preserve"> с обратной связью (замкнутый контур)</w:t>
      </w:r>
      <w:r>
        <w:rPr>
          <w:rFonts w:hint="default" w:ascii="Times New Roman" w:hAnsi="Times New Roman" w:eastAsia="Times New Roman" w:cs="Times New Roman"/>
          <w:bCs/>
          <w:color w:val="000000"/>
          <w:sz w:val="28"/>
          <w:szCs w:val="28"/>
          <w:highlight w:val="none"/>
          <w:shd w:val="clear" w:color="auto" w:fill="FFFFFF"/>
          <w:lang w:eastAsia="zh-CN"/>
        </w:rPr>
        <w:t xml:space="preserve">. </w:t>
      </w:r>
      <w:r>
        <w:rPr>
          <w:rFonts w:hint="default" w:ascii="Times New Roman" w:hAnsi="Times New Roman" w:eastAsia="Times New Roman" w:cs="Times New Roman"/>
          <w:bCs/>
          <w:color w:val="000000"/>
          <w:sz w:val="28"/>
          <w:szCs w:val="28"/>
          <w:highlight w:val="none"/>
          <w:shd w:val="clear" w:color="auto" w:fill="FFFFFF"/>
          <w:lang w:val="en-US" w:eastAsia="zh-CN"/>
        </w:rPr>
        <w:t>Навигация и локализация</w:t>
      </w:r>
      <w:r>
        <w:rPr>
          <w:rFonts w:hint="default" w:ascii="Times New Roman" w:hAnsi="Times New Roman" w:eastAsia="Times New Roman" w:cs="Times New Roman"/>
          <w:bCs/>
          <w:color w:val="000000"/>
          <w:sz w:val="28"/>
          <w:szCs w:val="28"/>
          <w:highlight w:val="none"/>
          <w:shd w:val="clear" w:color="auto" w:fill="FFFFFF"/>
          <w:lang w:eastAsia="zh-CN"/>
        </w:rPr>
        <w:t xml:space="preserve">. </w:t>
      </w:r>
      <w:r>
        <w:rPr>
          <w:rFonts w:hint="default" w:ascii="Times New Roman" w:hAnsi="Times New Roman" w:eastAsia="Times New Roman" w:cs="Times New Roman"/>
          <w:bCs/>
          <w:color w:val="000000"/>
          <w:sz w:val="28"/>
          <w:szCs w:val="28"/>
          <w:highlight w:val="none"/>
          <w:shd w:val="clear" w:color="auto" w:fill="FFFFFF"/>
          <w:lang w:val="en-US" w:eastAsia="zh-CN"/>
        </w:rPr>
        <w:t>Обработка данных с датчиков</w:t>
      </w:r>
      <w:r>
        <w:rPr>
          <w:rFonts w:hint="default" w:ascii="Times New Roman" w:hAnsi="Times New Roman" w:eastAsia="Times New Roman" w:cs="Times New Roman"/>
          <w:bCs/>
          <w:color w:val="000000"/>
          <w:sz w:val="28"/>
          <w:szCs w:val="28"/>
          <w:highlight w:val="none"/>
          <w:shd w:val="clear" w:color="auto" w:fill="FFFFFF"/>
          <w:lang w:eastAsia="zh-CN"/>
        </w:rPr>
        <w:t>.</w:t>
      </w:r>
    </w:p>
    <w:p>
      <w:pPr>
        <w:spacing w:before="0" w:after="0" w:line="240" w:lineRule="auto"/>
        <w:ind w:left="0" w:firstLine="880"/>
        <w:jc w:val="both"/>
        <w:rPr>
          <w:rFonts w:hint="default"/>
          <w:b w:val="0"/>
          <w:bCs/>
          <w:color w:val="FF0000"/>
          <w:sz w:val="18"/>
          <w:szCs w:val="18"/>
          <w:lang w:eastAsia="zh-CN"/>
        </w:rPr>
      </w:pPr>
    </w:p>
    <w:p>
      <w:pPr>
        <w:spacing w:before="0" w:after="0" w:line="240" w:lineRule="auto"/>
        <w:ind w:left="0" w:firstLine="880"/>
        <w:jc w:val="both"/>
        <w:rPr>
          <w:rFonts w:hint="default" w:cs="Times New Roman"/>
          <w:bCs/>
          <w:color w:val="000000"/>
          <w:sz w:val="28"/>
          <w:szCs w:val="28"/>
          <w:highlight w:val="none"/>
          <w:shd w:val="clear" w:color="auto" w:fill="FFFFFF"/>
          <w:lang w:eastAsia="zh-CN"/>
        </w:rPr>
      </w:pPr>
      <w:r>
        <w:rPr>
          <w:rFonts w:ascii="Times New Roman" w:hAnsi="Times New Roman" w:eastAsia="Times New Roman" w:cs="Times New Roman"/>
          <w:b/>
          <w:bCs/>
          <w:color w:val="000000"/>
          <w:sz w:val="28"/>
          <w:szCs w:val="28"/>
          <w:highlight w:val="none"/>
          <w:shd w:val="clear" w:color="auto" w:fill="FFFFFF"/>
        </w:rPr>
        <w:t xml:space="preserve">Тема </w:t>
      </w:r>
      <w:r>
        <w:rPr>
          <w:rFonts w:hint="default" w:ascii="Times New Roman" w:hAnsi="Times New Roman" w:eastAsia="Times New Roman" w:cs="Times New Roman"/>
          <w:b/>
          <w:bCs/>
          <w:color w:val="000000"/>
          <w:sz w:val="28"/>
          <w:szCs w:val="28"/>
          <w:highlight w:val="none"/>
          <w:shd w:val="clear" w:color="auto" w:fill="FFFFFF"/>
          <w:lang w:val="ru-RU"/>
        </w:rPr>
        <w:t>5</w:t>
      </w:r>
      <w:r>
        <w:rPr>
          <w:rFonts w:ascii="Times New Roman" w:hAnsi="Times New Roman" w:eastAsia="Times New Roman" w:cs="Times New Roman"/>
          <w:b/>
          <w:bCs/>
          <w:color w:val="000000"/>
          <w:sz w:val="28"/>
          <w:szCs w:val="28"/>
          <w:highlight w:val="none"/>
          <w:shd w:val="clear" w:color="auto" w:fill="FFFFFF"/>
        </w:rPr>
        <w:t xml:space="preserve">.4. </w:t>
      </w:r>
      <w:r>
        <w:rPr>
          <w:rFonts w:hint="default" w:ascii="Times New Roman" w:hAnsi="Times New Roman" w:eastAsia="Times New Roman" w:cs="Times New Roman"/>
          <w:bCs/>
          <w:color w:val="000000"/>
          <w:sz w:val="28"/>
          <w:szCs w:val="28"/>
          <w:highlight w:val="none"/>
          <w:shd w:val="clear" w:color="auto" w:fill="FFFFFF"/>
        </w:rPr>
        <w:t>П</w:t>
      </w:r>
      <w:r>
        <w:rPr>
          <w:rFonts w:hint="default" w:ascii="Times New Roman" w:hAnsi="Times New Roman" w:eastAsia="Times New Roman" w:cs="Times New Roman"/>
          <w:bCs/>
          <w:color w:val="000000"/>
          <w:sz w:val="28"/>
          <w:szCs w:val="28"/>
          <w:highlight w:val="none"/>
          <w:shd w:val="clear" w:color="auto" w:fill="FFFFFF"/>
          <w:lang w:val="en-US" w:eastAsia="zh-CN"/>
        </w:rPr>
        <w:t>ринцип</w:t>
      </w:r>
      <w:r>
        <w:rPr>
          <w:rFonts w:hint="default" w:cs="Times New Roman"/>
          <w:bCs/>
          <w:color w:val="000000"/>
          <w:sz w:val="28"/>
          <w:szCs w:val="28"/>
          <w:highlight w:val="none"/>
          <w:shd w:val="clear" w:color="auto" w:fill="FFFFFF"/>
          <w:lang w:eastAsia="zh-CN"/>
        </w:rPr>
        <w:t>ы</w:t>
      </w:r>
      <w:r>
        <w:rPr>
          <w:rFonts w:hint="default" w:ascii="Times New Roman" w:hAnsi="Times New Roman" w:eastAsia="Times New Roman" w:cs="Times New Roman"/>
          <w:bCs/>
          <w:color w:val="000000"/>
          <w:sz w:val="28"/>
          <w:szCs w:val="28"/>
          <w:highlight w:val="none"/>
          <w:shd w:val="clear" w:color="auto" w:fill="FFFFFF"/>
          <w:lang w:val="en-US" w:eastAsia="zh-CN"/>
        </w:rPr>
        <w:t xml:space="preserve"> работы механизмов, передач, рычагов, кулачков, а также конструирование и сборка различных механических систем</w:t>
      </w:r>
      <w:r>
        <w:rPr>
          <w:rFonts w:hint="default" w:cs="Times New Roman"/>
          <w:bCs/>
          <w:color w:val="000000"/>
          <w:sz w:val="28"/>
          <w:szCs w:val="28"/>
          <w:highlight w:val="none"/>
          <w:shd w:val="clear" w:color="auto" w:fill="FFFFFF"/>
          <w:lang w:eastAsia="zh-CN"/>
        </w:rPr>
        <w:t>.</w:t>
      </w:r>
    </w:p>
    <w:p>
      <w:pPr>
        <w:spacing w:before="0" w:after="0" w:line="240" w:lineRule="auto"/>
        <w:ind w:left="0" w:firstLine="880"/>
        <w:jc w:val="both"/>
        <w:rPr>
          <w:rFonts w:hint="default" w:ascii="Times New Roman" w:hAnsi="Times New Roman" w:eastAsia="Times New Roman" w:cs="Times New Roman"/>
          <w:b w:val="0"/>
          <w:bCs/>
          <w:i w:val="0"/>
          <w:iCs w:val="0"/>
          <w:color w:val="000000"/>
          <w:kern w:val="0"/>
          <w:sz w:val="28"/>
          <w:szCs w:val="28"/>
          <w:highlight w:val="none"/>
          <w:shd w:val="clear" w:color="auto" w:fill="FFFFFF"/>
          <w:lang w:eastAsia="ru-RU" w:bidi="ar-SA"/>
        </w:rPr>
      </w:pPr>
      <w:r>
        <w:rPr>
          <w:rFonts w:hint="default" w:cs="Times New Roman"/>
          <w:b/>
          <w:bCs w:val="0"/>
          <w:i w:val="0"/>
          <w:iCs w:val="0"/>
          <w:color w:val="000000"/>
          <w:kern w:val="0"/>
          <w:sz w:val="28"/>
          <w:szCs w:val="28"/>
          <w:highlight w:val="none"/>
          <w:shd w:val="clear" w:color="auto" w:fill="FFFFFF"/>
          <w:lang w:eastAsia="ru-RU" w:bidi="ar-SA"/>
        </w:rPr>
        <w:t>П</w:t>
      </w:r>
      <w:r>
        <w:rPr>
          <w:rFonts w:hint="default" w:ascii="Times New Roman" w:hAnsi="Times New Roman" w:eastAsia="Times New Roman" w:cs="Times New Roman"/>
          <w:b/>
          <w:bCs w:val="0"/>
          <w:i w:val="0"/>
          <w:iCs w:val="0"/>
          <w:color w:val="000000"/>
          <w:kern w:val="0"/>
          <w:sz w:val="28"/>
          <w:szCs w:val="28"/>
          <w:highlight w:val="none"/>
          <w:shd w:val="clear" w:color="auto" w:fill="FFFFFF"/>
          <w:lang w:eastAsia="ru-RU" w:bidi="ar-SA"/>
        </w:rPr>
        <w:t>рактическое</w:t>
      </w:r>
      <w:r>
        <w:rPr>
          <w:rFonts w:hint="default" w:cs="Times New Roman"/>
          <w:b/>
          <w:bCs w:val="0"/>
          <w:i w:val="0"/>
          <w:iCs w:val="0"/>
          <w:color w:val="000000"/>
          <w:kern w:val="0"/>
          <w:sz w:val="28"/>
          <w:szCs w:val="28"/>
          <w:highlight w:val="none"/>
          <w:shd w:val="clear" w:color="auto" w:fill="FFFFFF"/>
          <w:lang w:eastAsia="ru-RU" w:bidi="ar-SA"/>
        </w:rPr>
        <w:t xml:space="preserve"> </w:t>
      </w:r>
      <w:r>
        <w:rPr>
          <w:rFonts w:hint="default" w:ascii="Times New Roman" w:hAnsi="Times New Roman" w:eastAsia="Times New Roman" w:cs="Times New Roman"/>
          <w:b/>
          <w:bCs w:val="0"/>
          <w:i w:val="0"/>
          <w:iCs w:val="0"/>
          <w:color w:val="000000"/>
          <w:kern w:val="0"/>
          <w:sz w:val="28"/>
          <w:szCs w:val="28"/>
          <w:highlight w:val="none"/>
          <w:shd w:val="clear" w:color="auto" w:fill="FFFFFF"/>
          <w:lang w:val="ru-RU" w:eastAsia="ru-RU" w:bidi="ar-SA"/>
        </w:rPr>
        <w:t>занятие:</w:t>
      </w:r>
      <w:r>
        <w:rPr>
          <w:rFonts w:hint="default" w:ascii="Times New Roman" w:hAnsi="Times New Roman" w:eastAsia="Times New Roman" w:cs="Times New Roman"/>
          <w:b w:val="0"/>
          <w:bCs/>
          <w:i w:val="0"/>
          <w:iCs w:val="0"/>
          <w:color w:val="000000"/>
          <w:kern w:val="0"/>
          <w:sz w:val="28"/>
          <w:szCs w:val="28"/>
          <w:highlight w:val="none"/>
          <w:shd w:val="clear" w:color="auto" w:fill="FFFFFF"/>
          <w:lang w:eastAsia="ru-RU" w:bidi="ar-SA"/>
        </w:rPr>
        <w:t xml:space="preserve"> </w:t>
      </w:r>
      <w:r>
        <w:rPr>
          <w:rFonts w:hint="default" w:ascii="Times New Roman" w:hAnsi="Times New Roman" w:eastAsia="Times New Roman" w:cs="Times New Roman"/>
          <w:b w:val="0"/>
          <w:bCs/>
          <w:i w:val="0"/>
          <w:iCs w:val="0"/>
          <w:color w:val="000000"/>
          <w:kern w:val="0"/>
          <w:sz w:val="28"/>
          <w:szCs w:val="28"/>
          <w:highlight w:val="none"/>
          <w:shd w:val="clear" w:color="auto" w:fill="FFFFFF"/>
          <w:lang w:val="ru-RU" w:eastAsia="ru-RU" w:bidi="ar-SA"/>
        </w:rPr>
        <w:t>Механизмы и передачи</w:t>
      </w:r>
      <w:r>
        <w:rPr>
          <w:rFonts w:hint="default" w:ascii="Times New Roman" w:hAnsi="Times New Roman" w:eastAsia="Times New Roman" w:cs="Times New Roman"/>
          <w:b w:val="0"/>
          <w:bCs/>
          <w:i w:val="0"/>
          <w:iCs w:val="0"/>
          <w:color w:val="000000"/>
          <w:kern w:val="0"/>
          <w:sz w:val="28"/>
          <w:szCs w:val="28"/>
          <w:highlight w:val="none"/>
          <w:shd w:val="clear" w:color="auto" w:fill="FFFFFF"/>
          <w:lang w:eastAsia="ru-RU" w:bidi="ar-SA"/>
        </w:rPr>
        <w:t xml:space="preserve">. </w:t>
      </w:r>
      <w:r>
        <w:rPr>
          <w:rFonts w:hint="default" w:ascii="Times New Roman" w:hAnsi="Times New Roman" w:eastAsia="Times New Roman" w:cs="Times New Roman"/>
          <w:b w:val="0"/>
          <w:bCs/>
          <w:i w:val="0"/>
          <w:iCs w:val="0"/>
          <w:color w:val="000000"/>
          <w:kern w:val="0"/>
          <w:sz w:val="28"/>
          <w:szCs w:val="28"/>
          <w:highlight w:val="none"/>
          <w:shd w:val="clear" w:color="auto" w:fill="FFFFFF"/>
          <w:lang w:val="ru-RU" w:eastAsia="ru-RU" w:bidi="ar-SA"/>
        </w:rPr>
        <w:t>Рычаги и рычажные механизмы</w:t>
      </w:r>
      <w:r>
        <w:rPr>
          <w:rFonts w:hint="default" w:ascii="Times New Roman" w:hAnsi="Times New Roman" w:eastAsia="Times New Roman" w:cs="Times New Roman"/>
          <w:b w:val="0"/>
          <w:bCs/>
          <w:i w:val="0"/>
          <w:iCs w:val="0"/>
          <w:color w:val="000000"/>
          <w:kern w:val="0"/>
          <w:sz w:val="28"/>
          <w:szCs w:val="28"/>
          <w:highlight w:val="none"/>
          <w:shd w:val="clear" w:color="auto" w:fill="FFFFFF"/>
          <w:lang w:eastAsia="ru-RU" w:bidi="ar-SA"/>
        </w:rPr>
        <w:t xml:space="preserve">. </w:t>
      </w:r>
      <w:r>
        <w:rPr>
          <w:rFonts w:hint="default" w:ascii="Times New Roman" w:hAnsi="Times New Roman" w:eastAsia="Times New Roman" w:cs="Times New Roman"/>
          <w:b w:val="0"/>
          <w:bCs/>
          <w:i w:val="0"/>
          <w:iCs w:val="0"/>
          <w:color w:val="000000"/>
          <w:kern w:val="0"/>
          <w:sz w:val="28"/>
          <w:szCs w:val="28"/>
          <w:highlight w:val="none"/>
          <w:shd w:val="clear" w:color="auto" w:fill="FFFFFF"/>
          <w:lang w:val="ru-RU" w:eastAsia="ru-RU" w:bidi="ar-SA"/>
        </w:rPr>
        <w:t>Кулачковые механизмы</w:t>
      </w:r>
      <w:r>
        <w:rPr>
          <w:rFonts w:hint="default" w:ascii="Times New Roman" w:hAnsi="Times New Roman" w:eastAsia="Times New Roman" w:cs="Times New Roman"/>
          <w:b w:val="0"/>
          <w:bCs/>
          <w:i w:val="0"/>
          <w:iCs w:val="0"/>
          <w:color w:val="000000"/>
          <w:kern w:val="0"/>
          <w:sz w:val="28"/>
          <w:szCs w:val="28"/>
          <w:highlight w:val="none"/>
          <w:shd w:val="clear" w:color="auto" w:fill="FFFFFF"/>
          <w:lang w:eastAsia="ru-RU" w:bidi="ar-SA"/>
        </w:rPr>
        <w:t xml:space="preserve">. </w:t>
      </w:r>
      <w:r>
        <w:rPr>
          <w:rFonts w:hint="default" w:ascii="Times New Roman" w:hAnsi="Times New Roman" w:eastAsia="Times New Roman" w:cs="Times New Roman"/>
          <w:b w:val="0"/>
          <w:bCs/>
          <w:i w:val="0"/>
          <w:iCs w:val="0"/>
          <w:color w:val="000000"/>
          <w:kern w:val="0"/>
          <w:sz w:val="28"/>
          <w:szCs w:val="28"/>
          <w:highlight w:val="none"/>
          <w:shd w:val="clear" w:color="auto" w:fill="FFFFFF"/>
          <w:lang w:val="ru-RU" w:eastAsia="ru-RU" w:bidi="ar-SA"/>
        </w:rPr>
        <w:t>Конструирование и сборка</w:t>
      </w:r>
      <w:r>
        <w:rPr>
          <w:rFonts w:hint="default" w:ascii="Times New Roman" w:hAnsi="Times New Roman" w:eastAsia="Times New Roman" w:cs="Times New Roman"/>
          <w:b w:val="0"/>
          <w:bCs/>
          <w:i w:val="0"/>
          <w:iCs w:val="0"/>
          <w:color w:val="000000"/>
          <w:kern w:val="0"/>
          <w:sz w:val="28"/>
          <w:szCs w:val="28"/>
          <w:highlight w:val="none"/>
          <w:shd w:val="clear" w:color="auto" w:fill="FFFFFF"/>
          <w:lang w:eastAsia="ru-RU" w:bidi="ar-SA"/>
        </w:rPr>
        <w:t>.</w:t>
      </w:r>
    </w:p>
    <w:p>
      <w:pPr>
        <w:spacing w:line="240" w:lineRule="auto"/>
        <w:jc w:val="both"/>
        <w:rPr>
          <w:rFonts w:ascii="Times New Roman" w:hAnsi="Times New Roman" w:cs="Times New Roman"/>
          <w:b/>
          <w:bCs/>
          <w:color w:val="000000"/>
          <w:sz w:val="28"/>
          <w:szCs w:val="28"/>
          <w:highlight w:val="none"/>
          <w:shd w:val="clear" w:color="auto" w:fill="FFFFFF"/>
        </w:rPr>
      </w:pPr>
      <w:r>
        <w:rPr>
          <w:rFonts w:cs="Times New Roman"/>
          <w:color w:val="auto"/>
          <w:sz w:val="28"/>
          <w:szCs w:val="28"/>
          <w:highlight w:val="none"/>
          <w:lang w:eastAsia="ru-RU"/>
        </w:rPr>
        <w:t>Приложение 10.</w:t>
      </w:r>
    </w:p>
    <w:p>
      <w:pPr>
        <w:spacing w:before="0" w:after="0" w:line="240" w:lineRule="auto"/>
        <w:ind w:right="0" w:firstLine="709"/>
        <w:jc w:val="both"/>
        <w:rPr>
          <w:rFonts w:ascii="Times New Roman" w:hAnsi="Times New Roman" w:cs="Times New Roman"/>
          <w:color w:val="000000"/>
          <w:sz w:val="28"/>
          <w:szCs w:val="28"/>
          <w:highlight w:val="none"/>
        </w:rPr>
      </w:pPr>
      <w:r>
        <w:rPr>
          <w:rFonts w:cs="Times New Roman"/>
          <w:b/>
          <w:bCs/>
          <w:color w:val="000000"/>
          <w:sz w:val="28"/>
          <w:szCs w:val="28"/>
          <w:highlight w:val="none"/>
        </w:rPr>
        <w:t xml:space="preserve">6. </w:t>
      </w:r>
      <w:r>
        <w:rPr>
          <w:rFonts w:ascii="Times New Roman" w:hAnsi="Times New Roman" w:cs="Times New Roman"/>
          <w:b/>
          <w:bCs/>
          <w:color w:val="000000"/>
          <w:sz w:val="28"/>
          <w:szCs w:val="28"/>
          <w:highlight w:val="none"/>
        </w:rPr>
        <w:t>Содержание учебной дисциплины «Строевая подготовка»</w:t>
      </w:r>
    </w:p>
    <w:p>
      <w:pPr>
        <w:tabs>
          <w:tab w:val="left" w:pos="563"/>
        </w:tabs>
        <w:spacing w:before="0" w:after="0" w:line="240" w:lineRule="auto"/>
        <w:ind w:right="0" w:firstLine="709"/>
        <w:jc w:val="both"/>
        <w:rPr>
          <w:rFonts w:ascii="Times New Roman" w:hAnsi="Times New Roman" w:cs="Times New Roman"/>
          <w:color w:val="000000"/>
          <w:sz w:val="28"/>
          <w:szCs w:val="28"/>
          <w:highlight w:val="none"/>
        </w:rPr>
      </w:pPr>
      <w:r>
        <w:rPr>
          <w:rFonts w:ascii="Times New Roman" w:hAnsi="Times New Roman" w:cs="Times New Roman"/>
          <w:color w:val="000000"/>
          <w:sz w:val="28"/>
          <w:szCs w:val="28"/>
          <w:highlight w:val="none"/>
        </w:rPr>
        <w:t>Строевая подготовка является главной и первоначальной дисциплиной с которой начинается знакомство обучающихся с военной службой.</w:t>
      </w:r>
    </w:p>
    <w:p>
      <w:pPr>
        <w:tabs>
          <w:tab w:val="left" w:pos="563"/>
        </w:tabs>
        <w:spacing w:before="0" w:after="0" w:line="240" w:lineRule="auto"/>
        <w:ind w:right="0" w:firstLine="709"/>
        <w:jc w:val="both"/>
        <w:rPr>
          <w:rFonts w:ascii="Times New Roman" w:hAnsi="Times New Roman" w:cs="Times New Roman"/>
          <w:b/>
          <w:color w:val="000000"/>
          <w:sz w:val="28"/>
          <w:szCs w:val="28"/>
          <w:highlight w:val="none"/>
        </w:rPr>
      </w:pPr>
      <w:r>
        <w:rPr>
          <w:rFonts w:ascii="Times New Roman" w:hAnsi="Times New Roman" w:cs="Times New Roman"/>
          <w:color w:val="000000"/>
          <w:sz w:val="28"/>
          <w:szCs w:val="28"/>
          <w:highlight w:val="none"/>
        </w:rPr>
        <w:t>В ходе строевой подготовки происходит сплочение подразделения, прививаются необходимые навыки для быстрых, сноровистых и четких действий как в одиночку, так и совместно с другими.</w:t>
      </w:r>
    </w:p>
    <w:p>
      <w:pPr>
        <w:tabs>
          <w:tab w:val="left" w:pos="563"/>
        </w:tabs>
        <w:spacing w:before="0" w:after="0" w:line="240" w:lineRule="auto"/>
        <w:ind w:right="0" w:firstLine="709"/>
        <w:jc w:val="both"/>
        <w:rPr>
          <w:rFonts w:ascii="Times New Roman" w:hAnsi="Times New Roman" w:cs="Times New Roman"/>
          <w:b/>
          <w:bCs/>
          <w:color w:val="000000"/>
          <w:sz w:val="28"/>
          <w:szCs w:val="28"/>
          <w:highlight w:val="none"/>
        </w:rPr>
      </w:pPr>
      <w:r>
        <w:rPr>
          <w:rFonts w:ascii="Times New Roman" w:hAnsi="Times New Roman" w:cs="Times New Roman"/>
          <w:b/>
          <w:color w:val="000000"/>
          <w:sz w:val="28"/>
          <w:szCs w:val="28"/>
          <w:highlight w:val="none"/>
        </w:rPr>
        <w:t xml:space="preserve">Цель дисциплины: </w:t>
      </w:r>
      <w:r>
        <w:rPr>
          <w:rFonts w:ascii="Times New Roman" w:hAnsi="Times New Roman" w:cs="Times New Roman"/>
          <w:color w:val="000000"/>
          <w:sz w:val="28"/>
          <w:szCs w:val="28"/>
          <w:highlight w:val="none"/>
        </w:rPr>
        <w:t>совершенствование разностороннего развития обучающихся, формирование необходимых знаний, умений и навыков строевой подготовки, развитие волевых качеств и дисциплины.</w:t>
      </w:r>
    </w:p>
    <w:p>
      <w:pPr>
        <w:tabs>
          <w:tab w:val="left" w:pos="563"/>
        </w:tabs>
        <w:spacing w:before="0" w:after="0" w:line="240" w:lineRule="auto"/>
        <w:ind w:right="0" w:firstLine="709"/>
        <w:jc w:val="both"/>
        <w:rPr>
          <w:rFonts w:ascii="Times New Roman" w:hAnsi="Times New Roman" w:cs="Times New Roman"/>
          <w:bCs/>
          <w:color w:val="000000"/>
          <w:sz w:val="28"/>
          <w:szCs w:val="28"/>
          <w:highlight w:val="none"/>
          <w:shd w:val="clear" w:color="auto" w:fill="FFFFFF"/>
        </w:rPr>
      </w:pPr>
      <w:r>
        <w:rPr>
          <w:rFonts w:ascii="Times New Roman" w:hAnsi="Times New Roman" w:cs="Times New Roman"/>
          <w:b/>
          <w:bCs/>
          <w:color w:val="000000"/>
          <w:sz w:val="28"/>
          <w:szCs w:val="28"/>
          <w:highlight w:val="none"/>
        </w:rPr>
        <w:t>Задачи:</w:t>
      </w:r>
    </w:p>
    <w:p>
      <w:pPr>
        <w:pStyle w:val="14"/>
        <w:numPr>
          <w:ilvl w:val="0"/>
          <w:numId w:val="11"/>
        </w:numPr>
        <w:tabs>
          <w:tab w:val="left" w:pos="0"/>
        </w:tabs>
        <w:spacing w:before="0" w:after="0" w:line="240" w:lineRule="auto"/>
        <w:ind w:left="418" w:leftChars="0" w:right="0" w:hanging="418" w:firstLineChars="0"/>
        <w:contextualSpacing/>
        <w:jc w:val="both"/>
        <w:rPr>
          <w:rFonts w:ascii="Times New Roman" w:hAnsi="Times New Roman" w:cs="Times New Roman"/>
          <w:bCs/>
          <w:color w:val="000000"/>
          <w:sz w:val="28"/>
          <w:szCs w:val="28"/>
          <w:highlight w:val="none"/>
          <w:shd w:val="clear" w:color="auto" w:fill="FFFFFF"/>
        </w:rPr>
      </w:pPr>
      <w:r>
        <w:rPr>
          <w:rFonts w:ascii="Times New Roman" w:hAnsi="Times New Roman" w:cs="Times New Roman"/>
          <w:bCs/>
          <w:color w:val="000000"/>
          <w:sz w:val="28"/>
          <w:szCs w:val="28"/>
          <w:highlight w:val="none"/>
          <w:shd w:val="clear" w:color="auto" w:fill="FFFFFF"/>
        </w:rPr>
        <w:t>обучить учащихся строевым приёмам;</w:t>
      </w:r>
    </w:p>
    <w:p>
      <w:pPr>
        <w:pStyle w:val="14"/>
        <w:numPr>
          <w:ilvl w:val="0"/>
          <w:numId w:val="11"/>
        </w:numPr>
        <w:tabs>
          <w:tab w:val="left" w:pos="0"/>
        </w:tabs>
        <w:spacing w:before="0" w:after="0" w:line="240" w:lineRule="auto"/>
        <w:ind w:left="418" w:leftChars="0" w:right="0" w:hanging="418" w:firstLineChars="0"/>
        <w:contextualSpacing/>
        <w:jc w:val="both"/>
        <w:rPr>
          <w:rFonts w:ascii="Times New Roman" w:hAnsi="Times New Roman" w:cs="Times New Roman"/>
          <w:bCs/>
          <w:color w:val="000000"/>
          <w:sz w:val="28"/>
          <w:szCs w:val="28"/>
          <w:highlight w:val="none"/>
          <w:shd w:val="clear" w:color="auto" w:fill="FFFFFF"/>
        </w:rPr>
      </w:pPr>
      <w:r>
        <w:rPr>
          <w:rFonts w:ascii="Times New Roman" w:hAnsi="Times New Roman" w:cs="Times New Roman"/>
          <w:bCs/>
          <w:color w:val="000000"/>
          <w:sz w:val="28"/>
          <w:szCs w:val="28"/>
          <w:highlight w:val="none"/>
          <w:shd w:val="clear" w:color="auto" w:fill="FFFFFF"/>
        </w:rPr>
        <w:t>научить беспрекословно подчиняться командиру;</w:t>
      </w:r>
    </w:p>
    <w:p>
      <w:pPr>
        <w:pStyle w:val="14"/>
        <w:numPr>
          <w:ilvl w:val="0"/>
          <w:numId w:val="11"/>
        </w:numPr>
        <w:tabs>
          <w:tab w:val="left" w:pos="0"/>
        </w:tabs>
        <w:spacing w:before="0" w:after="0" w:line="240" w:lineRule="auto"/>
        <w:ind w:left="418" w:leftChars="0" w:right="0" w:hanging="418" w:firstLineChars="0"/>
        <w:contextualSpacing/>
        <w:jc w:val="both"/>
        <w:rPr>
          <w:rFonts w:ascii="Times New Roman" w:hAnsi="Times New Roman" w:cs="Times New Roman"/>
          <w:bCs/>
          <w:color w:val="000000"/>
          <w:sz w:val="28"/>
          <w:szCs w:val="28"/>
          <w:highlight w:val="none"/>
          <w:shd w:val="clear" w:color="auto" w:fill="FFFFFF"/>
        </w:rPr>
      </w:pPr>
      <w:r>
        <w:rPr>
          <w:rFonts w:ascii="Times New Roman" w:hAnsi="Times New Roman" w:cs="Times New Roman"/>
          <w:bCs/>
          <w:color w:val="000000"/>
          <w:sz w:val="28"/>
          <w:szCs w:val="28"/>
          <w:highlight w:val="none"/>
          <w:shd w:val="clear" w:color="auto" w:fill="FFFFFF"/>
        </w:rPr>
        <w:t>добиться чёткого, быстрого, слаженного и правильного выполнения команд, подаваемых командиром;</w:t>
      </w:r>
    </w:p>
    <w:p>
      <w:pPr>
        <w:pStyle w:val="14"/>
        <w:numPr>
          <w:ilvl w:val="0"/>
          <w:numId w:val="11"/>
        </w:numPr>
        <w:tabs>
          <w:tab w:val="left" w:pos="0"/>
        </w:tabs>
        <w:spacing w:before="0" w:after="0" w:line="240" w:lineRule="auto"/>
        <w:ind w:left="418" w:leftChars="0" w:right="0" w:hanging="418" w:firstLineChars="0"/>
        <w:contextualSpacing/>
        <w:jc w:val="both"/>
        <w:rPr>
          <w:rFonts w:ascii="Times New Roman" w:hAnsi="Times New Roman" w:cs="Times New Roman"/>
          <w:bCs/>
          <w:color w:val="000000"/>
          <w:sz w:val="28"/>
          <w:szCs w:val="28"/>
          <w:highlight w:val="none"/>
          <w:shd w:val="clear" w:color="auto" w:fill="FFFFFF"/>
        </w:rPr>
      </w:pPr>
      <w:r>
        <w:rPr>
          <w:rFonts w:ascii="Times New Roman" w:hAnsi="Times New Roman" w:cs="Times New Roman"/>
          <w:bCs/>
          <w:color w:val="000000"/>
          <w:sz w:val="28"/>
          <w:szCs w:val="28"/>
          <w:highlight w:val="none"/>
          <w:shd w:val="clear" w:color="auto" w:fill="FFFFFF"/>
        </w:rPr>
        <w:t>оказать влияние на формирование у обучающихся правильной осанки и подтянутости;</w:t>
      </w:r>
    </w:p>
    <w:p>
      <w:pPr>
        <w:pStyle w:val="14"/>
        <w:numPr>
          <w:ilvl w:val="0"/>
          <w:numId w:val="11"/>
        </w:numPr>
        <w:tabs>
          <w:tab w:val="left" w:pos="0"/>
        </w:tabs>
        <w:spacing w:before="0" w:after="0" w:line="240" w:lineRule="auto"/>
        <w:ind w:left="418" w:leftChars="0" w:right="0" w:hanging="418" w:firstLineChars="0"/>
        <w:contextualSpacing/>
        <w:jc w:val="both"/>
        <w:rPr>
          <w:rFonts w:ascii="Times New Roman" w:hAnsi="Times New Roman" w:cs="Times New Roman"/>
          <w:bCs/>
          <w:color w:val="000000"/>
          <w:sz w:val="28"/>
          <w:szCs w:val="28"/>
          <w:highlight w:val="none"/>
          <w:shd w:val="clear" w:color="auto" w:fill="FFFFFF"/>
        </w:rPr>
      </w:pPr>
      <w:r>
        <w:rPr>
          <w:rFonts w:ascii="Times New Roman" w:hAnsi="Times New Roman" w:cs="Times New Roman"/>
          <w:bCs/>
          <w:color w:val="000000"/>
          <w:sz w:val="28"/>
          <w:szCs w:val="28"/>
          <w:highlight w:val="none"/>
          <w:shd w:val="clear" w:color="auto" w:fill="FFFFFF"/>
        </w:rPr>
        <w:t>развивать внимательность, дисциплинированность, уважение к старшим;</w:t>
      </w:r>
    </w:p>
    <w:p>
      <w:pPr>
        <w:pStyle w:val="14"/>
        <w:numPr>
          <w:ilvl w:val="0"/>
          <w:numId w:val="11"/>
        </w:numPr>
        <w:tabs>
          <w:tab w:val="left" w:pos="0"/>
        </w:tabs>
        <w:spacing w:before="0" w:after="0" w:line="240" w:lineRule="auto"/>
        <w:ind w:left="418" w:leftChars="0" w:right="0" w:hanging="418" w:firstLineChars="0"/>
        <w:contextualSpacing/>
        <w:jc w:val="both"/>
        <w:rPr>
          <w:rFonts w:ascii="Times New Roman" w:hAnsi="Times New Roman" w:cs="Times New Roman"/>
          <w:b/>
          <w:bCs/>
          <w:color w:val="000000"/>
          <w:sz w:val="28"/>
          <w:szCs w:val="28"/>
          <w:highlight w:val="none"/>
          <w:shd w:val="clear" w:color="auto" w:fill="FFFFFF"/>
        </w:rPr>
      </w:pPr>
      <w:r>
        <w:rPr>
          <w:rFonts w:ascii="Times New Roman" w:hAnsi="Times New Roman" w:cs="Times New Roman"/>
          <w:bCs/>
          <w:color w:val="000000"/>
          <w:sz w:val="28"/>
          <w:szCs w:val="28"/>
          <w:highlight w:val="none"/>
          <w:shd w:val="clear" w:color="auto" w:fill="FFFFFF"/>
        </w:rPr>
        <w:t>выработать стойкость и выносливость.</w:t>
      </w:r>
    </w:p>
    <w:p>
      <w:pPr>
        <w:spacing w:before="0" w:after="0" w:line="240" w:lineRule="auto"/>
        <w:ind w:right="0" w:firstLine="709"/>
        <w:jc w:val="both"/>
        <w:rPr>
          <w:rFonts w:ascii="Times New Roman" w:hAnsi="Times New Roman" w:cs="Times New Roman"/>
          <w:bCs/>
          <w:color w:val="000000"/>
          <w:sz w:val="28"/>
          <w:szCs w:val="28"/>
          <w:highlight w:val="none"/>
          <w:shd w:val="clear" w:color="auto" w:fill="FFFFFF"/>
        </w:rPr>
      </w:pPr>
      <w:r>
        <w:rPr>
          <w:rFonts w:ascii="Times New Roman" w:hAnsi="Times New Roman" w:cs="Times New Roman"/>
          <w:b/>
          <w:bCs/>
          <w:color w:val="000000"/>
          <w:sz w:val="28"/>
          <w:szCs w:val="28"/>
          <w:highlight w:val="none"/>
          <w:shd w:val="clear" w:color="auto" w:fill="FFFFFF"/>
        </w:rPr>
        <w:t xml:space="preserve">Тема </w:t>
      </w:r>
      <w:r>
        <w:rPr>
          <w:rFonts w:cs="Times New Roman"/>
          <w:b/>
          <w:bCs/>
          <w:color w:val="000000"/>
          <w:sz w:val="28"/>
          <w:szCs w:val="28"/>
          <w:highlight w:val="none"/>
          <w:shd w:val="clear" w:color="auto" w:fill="FFFFFF"/>
        </w:rPr>
        <w:t>6</w:t>
      </w:r>
      <w:r>
        <w:rPr>
          <w:rFonts w:ascii="Times New Roman" w:hAnsi="Times New Roman" w:cs="Times New Roman"/>
          <w:b/>
          <w:bCs/>
          <w:color w:val="000000"/>
          <w:sz w:val="28"/>
          <w:szCs w:val="28"/>
          <w:highlight w:val="none"/>
          <w:shd w:val="clear" w:color="auto" w:fill="FFFFFF"/>
        </w:rPr>
        <w:t>.1</w:t>
      </w:r>
      <w:r>
        <w:rPr>
          <w:rFonts w:ascii="Times New Roman" w:hAnsi="Times New Roman" w:cs="Times New Roman"/>
          <w:bCs/>
          <w:color w:val="000000"/>
          <w:sz w:val="28"/>
          <w:szCs w:val="28"/>
          <w:highlight w:val="none"/>
          <w:shd w:val="clear" w:color="auto" w:fill="FFFFFF"/>
        </w:rPr>
        <w:t xml:space="preserve"> «Основ</w:t>
      </w:r>
      <w:r>
        <w:rPr>
          <w:rFonts w:cs="Times New Roman"/>
          <w:bCs/>
          <w:color w:val="000000"/>
          <w:sz w:val="28"/>
          <w:szCs w:val="28"/>
          <w:highlight w:val="none"/>
          <w:shd w:val="clear" w:color="auto" w:fill="FFFFFF"/>
        </w:rPr>
        <w:t>ы</w:t>
      </w:r>
      <w:r>
        <w:rPr>
          <w:rFonts w:ascii="Times New Roman" w:hAnsi="Times New Roman" w:cs="Times New Roman"/>
          <w:bCs/>
          <w:color w:val="000000"/>
          <w:sz w:val="28"/>
          <w:szCs w:val="28"/>
          <w:highlight w:val="none"/>
          <w:shd w:val="clear" w:color="auto" w:fill="FFFFFF"/>
        </w:rPr>
        <w:t xml:space="preserve"> Строевого Устава ВС РФ»</w:t>
      </w:r>
    </w:p>
    <w:p>
      <w:pPr>
        <w:spacing w:before="0" w:after="0" w:line="240" w:lineRule="auto"/>
        <w:ind w:right="0" w:firstLine="709"/>
        <w:jc w:val="both"/>
        <w:rPr>
          <w:rFonts w:ascii="Times New Roman" w:hAnsi="Times New Roman" w:cs="Times New Roman"/>
          <w:bCs/>
          <w:color w:val="000000"/>
          <w:sz w:val="28"/>
          <w:szCs w:val="28"/>
          <w:highlight w:val="none"/>
          <w:shd w:val="clear" w:color="auto" w:fill="FFFFFF"/>
        </w:rPr>
      </w:pPr>
      <w:r>
        <w:rPr>
          <w:rFonts w:ascii="Times New Roman" w:hAnsi="Times New Roman" w:cs="Times New Roman"/>
          <w:b/>
          <w:bCs w:val="0"/>
          <w:color w:val="000000"/>
          <w:sz w:val="28"/>
          <w:szCs w:val="28"/>
          <w:highlight w:val="none"/>
          <w:shd w:val="clear" w:color="auto" w:fill="FFFFFF"/>
        </w:rPr>
        <w:t>Теоретическое занятие:</w:t>
      </w:r>
      <w:r>
        <w:rPr>
          <w:rFonts w:ascii="Times New Roman" w:hAnsi="Times New Roman" w:cs="Times New Roman"/>
          <w:bCs/>
          <w:color w:val="000000"/>
          <w:sz w:val="28"/>
          <w:szCs w:val="28"/>
          <w:highlight w:val="none"/>
          <w:shd w:val="clear" w:color="auto" w:fill="FFFFFF"/>
        </w:rPr>
        <w:t xml:space="preserve"> цель и задачи дисциплины, формы проведения занятий, порядок и формы осуществления контроля. Строевой Устав: строй, шеренга, колонна, фланг, фронт, тыльная сторона строя, дистанция, интервал, глубина строя, развернутый строй, походный строй.</w:t>
      </w:r>
    </w:p>
    <w:p>
      <w:pPr>
        <w:spacing w:before="0" w:after="0" w:line="240" w:lineRule="auto"/>
        <w:ind w:right="0" w:firstLine="709"/>
        <w:jc w:val="both"/>
        <w:rPr>
          <w:rFonts w:hint="default" w:ascii="Times New Roman" w:hAnsi="Times New Roman" w:eastAsia="Times New Roman" w:cs="Times New Roman"/>
          <w:color w:val="auto"/>
          <w:kern w:val="0"/>
          <w:sz w:val="28"/>
          <w:szCs w:val="28"/>
          <w:highlight w:val="none"/>
          <w:lang w:eastAsia="zh-CN" w:bidi="ar-SA"/>
        </w:rPr>
      </w:pPr>
      <w:r>
        <w:rPr>
          <w:rFonts w:hint="default" w:ascii="Times New Roman" w:hAnsi="Times New Roman" w:eastAsia="Times New Roman" w:cs="Times New Roman"/>
          <w:color w:val="auto"/>
          <w:kern w:val="0"/>
          <w:sz w:val="28"/>
          <w:szCs w:val="28"/>
          <w:highlight w:val="none"/>
          <w:lang w:val="ru-RU" w:eastAsia="zh-CN" w:bidi="ar-SA"/>
        </w:rPr>
        <w:t>Форма контроля:</w:t>
      </w:r>
      <w:r>
        <w:rPr>
          <w:rFonts w:hint="default" w:ascii="Times New Roman" w:hAnsi="Times New Roman" w:eastAsia="Times New Roman" w:cs="Times New Roman"/>
          <w:color w:val="auto"/>
          <w:kern w:val="0"/>
          <w:sz w:val="28"/>
          <w:szCs w:val="28"/>
          <w:highlight w:val="none"/>
          <w:lang w:eastAsia="zh-CN" w:bidi="ar-SA"/>
        </w:rPr>
        <w:t xml:space="preserve"> Тестирование.</w:t>
      </w:r>
    </w:p>
    <w:p>
      <w:pPr>
        <w:spacing w:before="0" w:after="0" w:line="240" w:lineRule="auto"/>
        <w:ind w:right="0" w:firstLine="709"/>
        <w:jc w:val="both"/>
        <w:rPr>
          <w:rFonts w:hint="default" w:ascii="Times New Roman" w:hAnsi="Times New Roman" w:eastAsia="Times New Roman" w:cs="Times New Roman"/>
          <w:color w:val="auto"/>
          <w:kern w:val="0"/>
          <w:sz w:val="28"/>
          <w:szCs w:val="28"/>
          <w:highlight w:val="none"/>
          <w:lang w:eastAsia="zh-CN" w:bidi="ar-SA"/>
        </w:rPr>
      </w:pPr>
    </w:p>
    <w:p>
      <w:pPr>
        <w:spacing w:before="0" w:after="0" w:line="240" w:lineRule="auto"/>
        <w:ind w:right="0" w:firstLine="709"/>
        <w:jc w:val="both"/>
        <w:rPr>
          <w:rFonts w:ascii="Times New Roman" w:hAnsi="Times New Roman" w:cs="Times New Roman"/>
          <w:bCs/>
          <w:color w:val="000000"/>
          <w:sz w:val="28"/>
          <w:szCs w:val="28"/>
          <w:highlight w:val="yellow"/>
          <w:shd w:val="clear" w:color="auto" w:fill="FFFFFF"/>
        </w:rPr>
      </w:pPr>
      <w:r>
        <w:rPr>
          <w:rFonts w:ascii="Times New Roman" w:hAnsi="Times New Roman" w:eastAsia="Times New Roman" w:cs="Times New Roman"/>
          <w:b/>
          <w:bCs/>
          <w:color w:val="000000"/>
          <w:sz w:val="28"/>
          <w:szCs w:val="28"/>
          <w:highlight w:val="none"/>
          <w:shd w:val="clear" w:color="auto" w:fill="FFFFFF"/>
        </w:rPr>
        <w:t xml:space="preserve">Тема 6.2 </w:t>
      </w:r>
      <w:r>
        <w:rPr>
          <w:rFonts w:ascii="Times New Roman" w:hAnsi="Times New Roman" w:eastAsia="Times New Roman" w:cs="Times New Roman"/>
          <w:bCs/>
          <w:color w:val="000000"/>
          <w:sz w:val="28"/>
          <w:szCs w:val="28"/>
          <w:highlight w:val="none"/>
          <w:shd w:val="clear" w:color="auto" w:fill="FFFFFF"/>
        </w:rPr>
        <w:t>Повороты на месте («направо», «налево», «кругом»).</w:t>
      </w:r>
    </w:p>
    <w:p>
      <w:pPr>
        <w:keepNext w:val="0"/>
        <w:keepLines w:val="0"/>
        <w:widowControl/>
        <w:suppressLineNumbers w:val="0"/>
        <w:spacing w:line="240" w:lineRule="auto"/>
        <w:jc w:val="both"/>
        <w:rPr>
          <w:rFonts w:ascii="Times New Roman" w:hAnsi="Times New Roman" w:cs="Times New Roman"/>
          <w:b/>
          <w:bCs/>
          <w:color w:val="000000"/>
          <w:sz w:val="28"/>
          <w:szCs w:val="28"/>
          <w:highlight w:val="none"/>
          <w:shd w:val="clear" w:color="auto" w:fill="FFFFFF"/>
        </w:rPr>
      </w:pPr>
      <w:r>
        <w:rPr>
          <w:rFonts w:ascii="Times New Roman" w:hAnsi="Times New Roman" w:cs="Times New Roman"/>
          <w:b/>
          <w:bCs w:val="0"/>
          <w:color w:val="000000"/>
          <w:sz w:val="28"/>
          <w:szCs w:val="28"/>
          <w:highlight w:val="none"/>
          <w:shd w:val="clear" w:color="auto" w:fill="FFFFFF"/>
        </w:rPr>
        <w:t>Практические занятия:</w:t>
      </w:r>
      <w:r>
        <w:rPr>
          <w:rFonts w:ascii="Times New Roman" w:hAnsi="Times New Roman" w:eastAsia="Times New Roman" w:cs="Times New Roman"/>
          <w:bCs/>
          <w:color w:val="000000"/>
          <w:sz w:val="28"/>
          <w:szCs w:val="28"/>
          <w:highlight w:val="none"/>
          <w:shd w:val="clear" w:color="auto" w:fill="FFFFFF"/>
          <w:lang w:val="ru-RU" w:eastAsia="ru-RU" w:bidi="ar-SA"/>
        </w:rPr>
        <w:t xml:space="preserve"> </w:t>
      </w:r>
      <w:r>
        <w:rPr>
          <w:rFonts w:ascii="Times New Roman" w:hAnsi="Times New Roman" w:eastAsia="Times New Roman" w:cs="Times New Roman"/>
          <w:bCs/>
          <w:color w:val="000000"/>
          <w:sz w:val="28"/>
          <w:szCs w:val="28"/>
          <w:highlight w:val="none"/>
          <w:shd w:val="clear" w:color="auto" w:fill="FFFFFF"/>
          <w:lang w:val="en-US" w:eastAsia="zh-CN" w:bidi="ar-SA"/>
        </w:rPr>
        <w:t>Изучение команд: «Напра-ВО», «Нале-ВО», «Кру-ГОМ». Разбор действий по счету</w:t>
      </w:r>
      <w:r>
        <w:rPr>
          <w:rFonts w:ascii="Times New Roman" w:hAnsi="Times New Roman" w:eastAsia="Times New Roman" w:cs="Times New Roman"/>
          <w:bCs/>
          <w:color w:val="000000"/>
          <w:sz w:val="28"/>
          <w:szCs w:val="28"/>
          <w:highlight w:val="none"/>
          <w:shd w:val="clear" w:color="auto" w:fill="FFFFFF"/>
          <w:lang w:eastAsia="zh-CN" w:bidi="ar-SA"/>
        </w:rPr>
        <w:t xml:space="preserve">. </w:t>
      </w:r>
      <w:r>
        <w:rPr>
          <w:rFonts w:cs="Times New Roman"/>
          <w:bCs/>
          <w:color w:val="000000"/>
          <w:sz w:val="28"/>
          <w:szCs w:val="28"/>
          <w:highlight w:val="none"/>
          <w:shd w:val="clear" w:color="auto" w:fill="FFFFFF"/>
        </w:rPr>
        <w:t>В</w:t>
      </w:r>
      <w:r>
        <w:rPr>
          <w:rFonts w:ascii="Times New Roman" w:hAnsi="Times New Roman" w:cs="Times New Roman"/>
          <w:bCs/>
          <w:color w:val="000000"/>
          <w:sz w:val="28"/>
          <w:szCs w:val="28"/>
          <w:highlight w:val="none"/>
          <w:shd w:val="clear" w:color="auto" w:fill="FFFFFF"/>
        </w:rPr>
        <w:t xml:space="preserve">ыполнение упражнений повороты на месте по разделениям на 2 счета. </w:t>
      </w:r>
    </w:p>
    <w:p>
      <w:pPr>
        <w:spacing w:before="0" w:after="0" w:line="240" w:lineRule="auto"/>
        <w:ind w:right="0" w:firstLine="709"/>
        <w:jc w:val="both"/>
        <w:rPr>
          <w:rFonts w:ascii="Times New Roman" w:hAnsi="Times New Roman" w:eastAsia="Times New Roman" w:cs="Times New Roman"/>
          <w:bCs/>
          <w:color w:val="000000"/>
          <w:sz w:val="28"/>
          <w:szCs w:val="28"/>
          <w:highlight w:val="none"/>
          <w:shd w:val="clear" w:color="auto" w:fill="FFFFFF"/>
        </w:rPr>
      </w:pPr>
      <w:r>
        <w:rPr>
          <w:rFonts w:ascii="Times New Roman" w:hAnsi="Times New Roman" w:cs="Times New Roman"/>
          <w:b/>
          <w:bCs/>
          <w:color w:val="000000"/>
          <w:sz w:val="28"/>
          <w:szCs w:val="28"/>
          <w:highlight w:val="none"/>
          <w:shd w:val="clear" w:color="auto" w:fill="FFFFFF"/>
        </w:rPr>
        <w:t>Тема 4.3</w:t>
      </w:r>
      <w:r>
        <w:rPr>
          <w:rFonts w:ascii="Times New Roman" w:hAnsi="Times New Roman" w:cs="Times New Roman"/>
          <w:bCs/>
          <w:color w:val="000000"/>
          <w:sz w:val="28"/>
          <w:szCs w:val="28"/>
          <w:highlight w:val="none"/>
          <w:shd w:val="clear" w:color="auto" w:fill="FFFFFF"/>
        </w:rPr>
        <w:t xml:space="preserve"> </w:t>
      </w:r>
      <w:r>
        <w:rPr>
          <w:rFonts w:ascii="Times New Roman" w:hAnsi="Times New Roman" w:eastAsia="Times New Roman" w:cs="Times New Roman"/>
          <w:bCs/>
          <w:color w:val="000000"/>
          <w:sz w:val="28"/>
          <w:szCs w:val="28"/>
          <w:highlight w:val="none"/>
          <w:shd w:val="clear" w:color="auto" w:fill="FFFFFF"/>
        </w:rPr>
        <w:t>Движение строевым и походным шагом.</w:t>
      </w:r>
    </w:p>
    <w:p>
      <w:pPr>
        <w:spacing w:before="0" w:after="0" w:line="240" w:lineRule="auto"/>
        <w:ind w:right="0" w:firstLine="709"/>
        <w:jc w:val="both"/>
        <w:rPr>
          <w:rFonts w:ascii="Times New Roman" w:hAnsi="Times New Roman" w:eastAsia="Times New Roman" w:cs="Times New Roman"/>
          <w:bCs/>
          <w:color w:val="000000"/>
          <w:sz w:val="28"/>
          <w:szCs w:val="28"/>
          <w:highlight w:val="none"/>
          <w:shd w:val="clear" w:color="auto" w:fill="FFFFFF"/>
        </w:rPr>
      </w:pPr>
    </w:p>
    <w:p>
      <w:pPr>
        <w:spacing w:before="0" w:after="0" w:line="240" w:lineRule="auto"/>
        <w:ind w:right="0" w:firstLine="709"/>
        <w:jc w:val="both"/>
        <w:rPr>
          <w:rFonts w:ascii="Times New Roman" w:hAnsi="Times New Roman" w:cs="Times New Roman"/>
          <w:b/>
          <w:bCs/>
          <w:color w:val="auto"/>
          <w:sz w:val="28"/>
          <w:szCs w:val="28"/>
          <w:highlight w:val="none"/>
          <w:shd w:val="clear" w:color="auto" w:fill="FFFFFF"/>
        </w:rPr>
      </w:pPr>
      <w:r>
        <w:rPr>
          <w:rFonts w:ascii="Times New Roman" w:hAnsi="Times New Roman" w:cs="Times New Roman"/>
          <w:b/>
          <w:bCs w:val="0"/>
          <w:color w:val="auto"/>
          <w:sz w:val="28"/>
          <w:szCs w:val="28"/>
          <w:highlight w:val="none"/>
          <w:shd w:val="clear" w:color="auto" w:fill="FFFFFF"/>
        </w:rPr>
        <w:t>Практические занятия:</w:t>
      </w:r>
      <w:r>
        <w:rPr>
          <w:rFonts w:ascii="Times New Roman" w:hAnsi="Times New Roman" w:cs="Times New Roman"/>
          <w:bCs/>
          <w:color w:val="auto"/>
          <w:sz w:val="28"/>
          <w:szCs w:val="28"/>
          <w:highlight w:val="none"/>
          <w:shd w:val="clear" w:color="auto" w:fill="FFFFFF"/>
        </w:rPr>
        <w:t xml:space="preserve"> изучение техники шага, строевые приемы в составе подразделения, прохождение торжественным маршем с отданием воинского приветствия, исполнение строевой песни.</w:t>
      </w:r>
    </w:p>
    <w:p>
      <w:pPr>
        <w:spacing w:before="0" w:after="0" w:line="240" w:lineRule="auto"/>
        <w:ind w:right="0" w:firstLine="709"/>
        <w:jc w:val="both"/>
        <w:rPr>
          <w:rFonts w:ascii="Times New Roman" w:hAnsi="Times New Roman" w:eastAsia="Times New Roman" w:cs="Times New Roman"/>
          <w:bCs/>
          <w:color w:val="auto"/>
          <w:sz w:val="28"/>
          <w:szCs w:val="28"/>
          <w:highlight w:val="none"/>
          <w:shd w:val="clear" w:color="auto" w:fill="FFFFFF"/>
        </w:rPr>
      </w:pPr>
      <w:r>
        <w:rPr>
          <w:rFonts w:cs="Times New Roman"/>
          <w:color w:val="auto"/>
          <w:sz w:val="28"/>
          <w:szCs w:val="28"/>
          <w:highlight w:val="none"/>
          <w:lang w:eastAsia="ru-RU"/>
        </w:rPr>
        <w:t>Приложение 11</w:t>
      </w:r>
    </w:p>
    <w:p>
      <w:pPr>
        <w:spacing w:before="0" w:after="0" w:line="240" w:lineRule="auto"/>
        <w:ind w:right="0" w:firstLine="709"/>
        <w:jc w:val="both"/>
        <w:rPr>
          <w:rFonts w:ascii="Times New Roman" w:hAnsi="Times New Roman" w:eastAsia="Times New Roman" w:cs="Times New Roman"/>
          <w:bCs/>
          <w:color w:val="auto"/>
          <w:sz w:val="28"/>
          <w:szCs w:val="28"/>
          <w:highlight w:val="none"/>
          <w:shd w:val="clear" w:color="auto" w:fill="FFFFFF"/>
        </w:rPr>
      </w:pPr>
    </w:p>
    <w:p>
      <w:pPr>
        <w:spacing w:before="0" w:after="0" w:line="240" w:lineRule="auto"/>
        <w:ind w:right="0" w:firstLine="709"/>
        <w:jc w:val="both"/>
        <w:rPr>
          <w:rFonts w:ascii="Times New Roman" w:hAnsi="Times New Roman" w:eastAsia="Times New Roman" w:cs="Times New Roman"/>
          <w:bCs/>
          <w:color w:val="auto"/>
          <w:sz w:val="28"/>
          <w:szCs w:val="28"/>
          <w:highlight w:val="none"/>
          <w:shd w:val="clear" w:color="auto" w:fill="FFFFFF"/>
        </w:rPr>
      </w:pPr>
      <w:r>
        <w:rPr>
          <w:rFonts w:ascii="Times New Roman" w:hAnsi="Times New Roman" w:eastAsia="Times New Roman" w:cs="Times New Roman"/>
          <w:b/>
          <w:bCs/>
          <w:color w:val="auto"/>
          <w:sz w:val="28"/>
          <w:szCs w:val="28"/>
          <w:highlight w:val="none"/>
          <w:shd w:val="clear" w:color="auto" w:fill="FFFFFF"/>
        </w:rPr>
        <w:t xml:space="preserve">Тема </w:t>
      </w:r>
      <w:r>
        <w:rPr>
          <w:rFonts w:hint="default" w:ascii="Times New Roman" w:hAnsi="Times New Roman" w:eastAsia="Times New Roman" w:cs="Times New Roman"/>
          <w:b/>
          <w:bCs/>
          <w:color w:val="auto"/>
          <w:sz w:val="28"/>
          <w:szCs w:val="28"/>
          <w:highlight w:val="none"/>
          <w:shd w:val="clear" w:color="auto" w:fill="FFFFFF"/>
          <w:lang w:val="ru-RU"/>
        </w:rPr>
        <w:t>6</w:t>
      </w:r>
      <w:r>
        <w:rPr>
          <w:rFonts w:ascii="Times New Roman" w:hAnsi="Times New Roman" w:eastAsia="Times New Roman" w:cs="Times New Roman"/>
          <w:b/>
          <w:bCs/>
          <w:color w:val="auto"/>
          <w:sz w:val="28"/>
          <w:szCs w:val="28"/>
          <w:highlight w:val="none"/>
          <w:shd w:val="clear" w:color="auto" w:fill="FFFFFF"/>
        </w:rPr>
        <w:t xml:space="preserve">.4. </w:t>
      </w:r>
      <w:r>
        <w:rPr>
          <w:rFonts w:ascii="Times New Roman" w:hAnsi="Times New Roman" w:eastAsia="Times New Roman" w:cs="Times New Roman"/>
          <w:bCs/>
          <w:color w:val="auto"/>
          <w:sz w:val="28"/>
          <w:szCs w:val="28"/>
          <w:highlight w:val="none"/>
          <w:shd w:val="clear" w:color="auto" w:fill="FFFFFF"/>
        </w:rPr>
        <w:t>Выполнение воинского приветствия на месте и в движении.</w:t>
      </w:r>
    </w:p>
    <w:p>
      <w:pPr>
        <w:spacing w:before="0" w:after="0" w:line="240" w:lineRule="auto"/>
        <w:ind w:right="0" w:firstLine="709"/>
        <w:jc w:val="both"/>
        <w:rPr>
          <w:b w:val="0"/>
          <w:bCs/>
          <w:color w:val="auto"/>
          <w:sz w:val="18"/>
          <w:szCs w:val="18"/>
          <w:highlight w:val="none"/>
        </w:rPr>
      </w:pPr>
    </w:p>
    <w:p>
      <w:pPr>
        <w:spacing w:before="0" w:after="0" w:line="240" w:lineRule="auto"/>
        <w:ind w:right="0" w:firstLine="709"/>
        <w:jc w:val="both"/>
        <w:rPr>
          <w:rFonts w:cs="Times New Roman"/>
          <w:bCs/>
          <w:color w:val="auto"/>
          <w:sz w:val="28"/>
          <w:szCs w:val="28"/>
          <w:highlight w:val="none"/>
          <w:shd w:val="clear" w:color="auto" w:fill="FFFFFF"/>
        </w:rPr>
      </w:pPr>
      <w:r>
        <w:rPr>
          <w:rFonts w:cs="Times New Roman"/>
          <w:b/>
          <w:bCs w:val="0"/>
          <w:color w:val="auto"/>
          <w:sz w:val="28"/>
          <w:szCs w:val="28"/>
          <w:highlight w:val="none"/>
          <w:shd w:val="clear" w:color="auto" w:fill="FFFFFF"/>
        </w:rPr>
        <w:t>Прак</w:t>
      </w:r>
      <w:r>
        <w:rPr>
          <w:rFonts w:ascii="Times New Roman" w:hAnsi="Times New Roman" w:cs="Times New Roman"/>
          <w:b/>
          <w:bCs w:val="0"/>
          <w:color w:val="auto"/>
          <w:sz w:val="28"/>
          <w:szCs w:val="28"/>
          <w:highlight w:val="none"/>
          <w:shd w:val="clear" w:color="auto" w:fill="FFFFFF"/>
        </w:rPr>
        <w:t>тическ</w:t>
      </w:r>
      <w:r>
        <w:rPr>
          <w:rFonts w:cs="Times New Roman"/>
          <w:b/>
          <w:bCs w:val="0"/>
          <w:color w:val="auto"/>
          <w:sz w:val="28"/>
          <w:szCs w:val="28"/>
          <w:highlight w:val="none"/>
          <w:shd w:val="clear" w:color="auto" w:fill="FFFFFF"/>
        </w:rPr>
        <w:t>ие</w:t>
      </w:r>
      <w:r>
        <w:rPr>
          <w:rFonts w:ascii="Times New Roman" w:hAnsi="Times New Roman" w:cs="Times New Roman"/>
          <w:b/>
          <w:bCs w:val="0"/>
          <w:color w:val="auto"/>
          <w:sz w:val="28"/>
          <w:szCs w:val="28"/>
          <w:highlight w:val="none"/>
          <w:shd w:val="clear" w:color="auto" w:fill="FFFFFF"/>
        </w:rPr>
        <w:t xml:space="preserve"> заняти</w:t>
      </w:r>
      <w:r>
        <w:rPr>
          <w:rFonts w:cs="Times New Roman"/>
          <w:b/>
          <w:bCs w:val="0"/>
          <w:color w:val="auto"/>
          <w:sz w:val="28"/>
          <w:szCs w:val="28"/>
          <w:highlight w:val="none"/>
          <w:shd w:val="clear" w:color="auto" w:fill="FFFFFF"/>
        </w:rPr>
        <w:t>я</w:t>
      </w:r>
      <w:r>
        <w:rPr>
          <w:rFonts w:ascii="Times New Roman" w:hAnsi="Times New Roman" w:cs="Times New Roman"/>
          <w:b/>
          <w:bCs w:val="0"/>
          <w:color w:val="auto"/>
          <w:sz w:val="28"/>
          <w:szCs w:val="28"/>
          <w:highlight w:val="none"/>
          <w:shd w:val="clear" w:color="auto" w:fill="FFFFFF"/>
        </w:rPr>
        <w:t>:</w:t>
      </w:r>
      <w:r>
        <w:rPr>
          <w:rFonts w:ascii="Times New Roman" w:hAnsi="Times New Roman" w:cs="Times New Roman"/>
          <w:bCs/>
          <w:color w:val="auto"/>
          <w:sz w:val="28"/>
          <w:szCs w:val="28"/>
          <w:highlight w:val="none"/>
          <w:shd w:val="clear" w:color="auto" w:fill="FFFFFF"/>
        </w:rPr>
        <w:t xml:space="preserve"> команды, подаваемые для выхода из строя и возвращения в строй, правила выполнения воинского приветствия вне строя и в составе строя.</w:t>
      </w:r>
      <w:r>
        <w:rPr>
          <w:rFonts w:cs="Times New Roman"/>
          <w:bCs/>
          <w:color w:val="auto"/>
          <w:sz w:val="28"/>
          <w:szCs w:val="28"/>
          <w:highlight w:val="none"/>
          <w:shd w:val="clear" w:color="auto" w:fill="FFFFFF"/>
        </w:rPr>
        <w:t xml:space="preserve"> </w:t>
      </w:r>
    </w:p>
    <w:p>
      <w:pPr>
        <w:spacing w:before="0" w:after="0" w:line="240" w:lineRule="auto"/>
        <w:ind w:right="0" w:firstLine="709"/>
        <w:jc w:val="both"/>
        <w:rPr>
          <w:rFonts w:ascii="Times New Roman" w:hAnsi="Times New Roman" w:cs="Times New Roman"/>
          <w:bCs/>
          <w:color w:val="auto"/>
          <w:sz w:val="28"/>
          <w:szCs w:val="28"/>
          <w:highlight w:val="none"/>
          <w:shd w:val="clear" w:color="auto" w:fill="FFFFFF"/>
        </w:rPr>
      </w:pPr>
      <w:r>
        <w:rPr>
          <w:rFonts w:cs="Times New Roman"/>
          <w:bCs/>
          <w:color w:val="auto"/>
          <w:sz w:val="28"/>
          <w:szCs w:val="28"/>
          <w:highlight w:val="none"/>
          <w:shd w:val="clear" w:color="auto" w:fill="FFFFFF"/>
        </w:rPr>
        <w:t>В</w:t>
      </w:r>
      <w:r>
        <w:rPr>
          <w:rFonts w:ascii="Times New Roman" w:hAnsi="Times New Roman" w:cs="Times New Roman"/>
          <w:bCs/>
          <w:color w:val="auto"/>
          <w:sz w:val="28"/>
          <w:szCs w:val="28"/>
          <w:highlight w:val="none"/>
          <w:shd w:val="clear" w:color="auto" w:fill="FFFFFF"/>
        </w:rPr>
        <w:t>ыполнение упражнений: подход к начальнику и отход от него по разделениям на 8 и 16 счетов, воинское приветствие по разделениям на 2 и 4 счета.</w:t>
      </w:r>
    </w:p>
    <w:p>
      <w:pPr>
        <w:spacing w:before="0" w:after="0" w:line="240" w:lineRule="auto"/>
        <w:ind w:right="0" w:firstLine="709"/>
        <w:jc w:val="both"/>
        <w:rPr>
          <w:rFonts w:ascii="Times New Roman" w:hAnsi="Times New Roman" w:cs="Times New Roman"/>
          <w:bCs/>
          <w:color w:val="auto"/>
          <w:sz w:val="28"/>
          <w:szCs w:val="28"/>
          <w:highlight w:val="none"/>
          <w:shd w:val="clear" w:color="auto" w:fill="FFFFFF"/>
        </w:rPr>
      </w:pPr>
      <w:r>
        <w:rPr>
          <w:rFonts w:ascii="Times New Roman" w:hAnsi="Times New Roman" w:cs="Times New Roman"/>
          <w:bCs/>
          <w:color w:val="auto"/>
          <w:sz w:val="28"/>
          <w:szCs w:val="28"/>
          <w:highlight w:val="none"/>
          <w:shd w:val="clear" w:color="auto" w:fill="FFFFFF"/>
        </w:rPr>
        <w:t>Строевые приемы в составе подразделения, прохождение торжественным маршем с отданием воинского приветствия, исполнение строевой песни.</w:t>
      </w:r>
    </w:p>
    <w:p>
      <w:pPr>
        <w:spacing w:before="0" w:after="0" w:line="240" w:lineRule="auto"/>
        <w:ind w:right="0" w:firstLine="709"/>
        <w:jc w:val="both"/>
        <w:rPr>
          <w:rFonts w:ascii="Times New Roman" w:hAnsi="Times New Roman" w:eastAsia="Times New Roman" w:cs="Times New Roman"/>
          <w:bCs/>
          <w:color w:val="auto"/>
          <w:sz w:val="28"/>
          <w:szCs w:val="28"/>
          <w:highlight w:val="none"/>
          <w:shd w:val="clear" w:color="auto" w:fill="FFFFFF"/>
        </w:rPr>
      </w:pPr>
      <w:r>
        <w:rPr>
          <w:rFonts w:cs="Times New Roman"/>
          <w:color w:val="auto"/>
          <w:sz w:val="28"/>
          <w:szCs w:val="28"/>
          <w:highlight w:val="none"/>
          <w:lang w:eastAsia="ru-RU"/>
        </w:rPr>
        <w:t>Приложение 12</w:t>
      </w:r>
    </w:p>
    <w:p>
      <w:pPr>
        <w:spacing w:before="0" w:after="0" w:line="240" w:lineRule="auto"/>
        <w:ind w:right="0" w:firstLine="709"/>
        <w:jc w:val="both"/>
        <w:rPr>
          <w:rFonts w:ascii="Times New Roman" w:hAnsi="Times New Roman" w:cs="Times New Roman"/>
          <w:bCs/>
          <w:color w:val="auto"/>
          <w:sz w:val="28"/>
          <w:szCs w:val="28"/>
          <w:highlight w:val="none"/>
          <w:shd w:val="clear" w:color="auto" w:fill="FFFFFF"/>
        </w:rPr>
      </w:pPr>
    </w:p>
    <w:p>
      <w:pPr>
        <w:spacing w:before="0" w:after="0" w:line="240" w:lineRule="auto"/>
        <w:ind w:right="0" w:firstLine="709"/>
        <w:jc w:val="both"/>
        <w:rPr>
          <w:rFonts w:ascii="Times New Roman" w:hAnsi="Times New Roman" w:eastAsia="Times New Roman" w:cs="Times New Roman"/>
          <w:bCs/>
          <w:color w:val="auto"/>
          <w:sz w:val="28"/>
          <w:szCs w:val="28"/>
          <w:highlight w:val="none"/>
          <w:shd w:val="clear" w:color="auto" w:fill="FFFFFF"/>
        </w:rPr>
      </w:pPr>
      <w:r>
        <w:rPr>
          <w:rFonts w:ascii="Times New Roman" w:hAnsi="Times New Roman" w:eastAsia="Times New Roman" w:cs="Times New Roman"/>
          <w:b/>
          <w:bCs/>
          <w:color w:val="auto"/>
          <w:sz w:val="28"/>
          <w:szCs w:val="28"/>
          <w:highlight w:val="none"/>
          <w:shd w:val="clear" w:color="auto" w:fill="FFFFFF"/>
        </w:rPr>
        <w:t xml:space="preserve">Тема </w:t>
      </w:r>
      <w:r>
        <w:rPr>
          <w:rFonts w:hint="default" w:ascii="Times New Roman" w:hAnsi="Times New Roman" w:eastAsia="Times New Roman" w:cs="Times New Roman"/>
          <w:b/>
          <w:bCs/>
          <w:color w:val="auto"/>
          <w:sz w:val="28"/>
          <w:szCs w:val="28"/>
          <w:highlight w:val="none"/>
          <w:shd w:val="clear" w:color="auto" w:fill="FFFFFF"/>
          <w:lang w:val="ru-RU"/>
        </w:rPr>
        <w:t>6</w:t>
      </w:r>
      <w:r>
        <w:rPr>
          <w:rFonts w:ascii="Times New Roman" w:hAnsi="Times New Roman" w:eastAsia="Times New Roman" w:cs="Times New Roman"/>
          <w:b/>
          <w:bCs/>
          <w:color w:val="auto"/>
          <w:sz w:val="28"/>
          <w:szCs w:val="28"/>
          <w:highlight w:val="none"/>
          <w:shd w:val="clear" w:color="auto" w:fill="FFFFFF"/>
        </w:rPr>
        <w:t xml:space="preserve">.5. </w:t>
      </w:r>
      <w:r>
        <w:rPr>
          <w:rFonts w:ascii="Times New Roman" w:hAnsi="Times New Roman" w:eastAsia="Times New Roman" w:cs="Times New Roman"/>
          <w:bCs/>
          <w:color w:val="auto"/>
          <w:sz w:val="28"/>
          <w:szCs w:val="28"/>
          <w:highlight w:val="none"/>
          <w:shd w:val="clear" w:color="auto" w:fill="FFFFFF"/>
        </w:rPr>
        <w:t>Выход из строя и возвращение в строй.</w:t>
      </w:r>
    </w:p>
    <w:p>
      <w:pPr>
        <w:spacing w:before="0" w:after="0" w:line="240" w:lineRule="auto"/>
        <w:ind w:right="0" w:firstLine="709"/>
        <w:jc w:val="both"/>
        <w:rPr>
          <w:b w:val="0"/>
          <w:bCs/>
          <w:color w:val="auto"/>
          <w:sz w:val="18"/>
          <w:szCs w:val="18"/>
          <w:highlight w:val="none"/>
        </w:rPr>
      </w:pPr>
    </w:p>
    <w:p>
      <w:pPr>
        <w:spacing w:before="0" w:after="0" w:line="240" w:lineRule="auto"/>
        <w:ind w:right="0" w:firstLine="709"/>
        <w:jc w:val="both"/>
        <w:rPr>
          <w:rFonts w:cs="Times New Roman"/>
          <w:bCs/>
          <w:color w:val="auto"/>
          <w:sz w:val="28"/>
          <w:szCs w:val="28"/>
          <w:highlight w:val="none"/>
          <w:shd w:val="clear" w:color="auto" w:fill="FFFFFF"/>
        </w:rPr>
      </w:pPr>
      <w:r>
        <w:rPr>
          <w:rFonts w:cs="Times New Roman"/>
          <w:b/>
          <w:bCs w:val="0"/>
          <w:color w:val="auto"/>
          <w:sz w:val="28"/>
          <w:szCs w:val="28"/>
          <w:highlight w:val="none"/>
          <w:shd w:val="clear" w:color="auto" w:fill="FFFFFF"/>
        </w:rPr>
        <w:t>Прак</w:t>
      </w:r>
      <w:r>
        <w:rPr>
          <w:rFonts w:ascii="Times New Roman" w:hAnsi="Times New Roman" w:cs="Times New Roman"/>
          <w:b/>
          <w:bCs w:val="0"/>
          <w:color w:val="auto"/>
          <w:sz w:val="28"/>
          <w:szCs w:val="28"/>
          <w:highlight w:val="none"/>
          <w:shd w:val="clear" w:color="auto" w:fill="FFFFFF"/>
        </w:rPr>
        <w:t>тическ</w:t>
      </w:r>
      <w:r>
        <w:rPr>
          <w:rFonts w:cs="Times New Roman"/>
          <w:b/>
          <w:bCs w:val="0"/>
          <w:color w:val="auto"/>
          <w:sz w:val="28"/>
          <w:szCs w:val="28"/>
          <w:highlight w:val="none"/>
          <w:shd w:val="clear" w:color="auto" w:fill="FFFFFF"/>
        </w:rPr>
        <w:t>и</w:t>
      </w:r>
      <w:r>
        <w:rPr>
          <w:rFonts w:ascii="Times New Roman" w:hAnsi="Times New Roman" w:cs="Times New Roman"/>
          <w:b/>
          <w:bCs w:val="0"/>
          <w:color w:val="auto"/>
          <w:sz w:val="28"/>
          <w:szCs w:val="28"/>
          <w:highlight w:val="none"/>
          <w:shd w:val="clear" w:color="auto" w:fill="FFFFFF"/>
        </w:rPr>
        <w:t>е заняти</w:t>
      </w:r>
      <w:r>
        <w:rPr>
          <w:rFonts w:cs="Times New Roman"/>
          <w:b/>
          <w:bCs w:val="0"/>
          <w:color w:val="auto"/>
          <w:sz w:val="28"/>
          <w:szCs w:val="28"/>
          <w:highlight w:val="none"/>
          <w:shd w:val="clear" w:color="auto" w:fill="FFFFFF"/>
        </w:rPr>
        <w:t>я</w:t>
      </w:r>
      <w:r>
        <w:rPr>
          <w:rFonts w:ascii="Times New Roman" w:hAnsi="Times New Roman" w:cs="Times New Roman"/>
          <w:b/>
          <w:bCs w:val="0"/>
          <w:color w:val="auto"/>
          <w:sz w:val="28"/>
          <w:szCs w:val="28"/>
          <w:highlight w:val="none"/>
          <w:shd w:val="clear" w:color="auto" w:fill="FFFFFF"/>
        </w:rPr>
        <w:t>:</w:t>
      </w:r>
      <w:r>
        <w:rPr>
          <w:rFonts w:cs="Times New Roman"/>
          <w:b/>
          <w:bCs w:val="0"/>
          <w:color w:val="auto"/>
          <w:sz w:val="28"/>
          <w:szCs w:val="28"/>
          <w:highlight w:val="none"/>
          <w:shd w:val="clear" w:color="auto" w:fill="FFFFFF"/>
        </w:rPr>
        <w:t xml:space="preserve"> </w:t>
      </w:r>
      <w:r>
        <w:rPr>
          <w:rFonts w:cs="Times New Roman"/>
          <w:bCs/>
          <w:color w:val="auto"/>
          <w:sz w:val="28"/>
          <w:szCs w:val="28"/>
          <w:highlight w:val="none"/>
          <w:shd w:val="clear" w:color="auto" w:fill="FFFFFF"/>
        </w:rPr>
        <w:t xml:space="preserve">изучение основных понятий: строй, шеренга, дистанция, интервал, командир. </w:t>
      </w:r>
    </w:p>
    <w:p>
      <w:pPr>
        <w:spacing w:before="0" w:after="0" w:line="240" w:lineRule="auto"/>
        <w:ind w:right="0" w:firstLine="709"/>
        <w:jc w:val="both"/>
        <w:rPr>
          <w:rFonts w:cs="Times New Roman"/>
          <w:bCs/>
          <w:color w:val="auto"/>
          <w:sz w:val="28"/>
          <w:szCs w:val="28"/>
          <w:highlight w:val="none"/>
          <w:shd w:val="clear" w:color="auto" w:fill="FFFFFF"/>
        </w:rPr>
      </w:pPr>
      <w:r>
        <w:rPr>
          <w:rFonts w:cs="Times New Roman"/>
          <w:bCs/>
          <w:color w:val="auto"/>
          <w:sz w:val="28"/>
          <w:szCs w:val="28"/>
          <w:highlight w:val="none"/>
          <w:shd w:val="clear" w:color="auto" w:fill="FFFFFF"/>
        </w:rPr>
        <w:t xml:space="preserve">Отработка практических действий: Алгоритм выхода из строя. Важные правила выхода из строя (Услышать свою фамилию. Ответить четко. Получить приказ. Развернуться. Начать движение. Отсчитать шаги. Принять положение </w:t>
      </w:r>
      <w:r>
        <w:rPr>
          <w:rFonts w:hint="default" w:cs="Times New Roman"/>
          <w:bCs/>
          <w:color w:val="auto"/>
          <w:sz w:val="28"/>
          <w:szCs w:val="28"/>
          <w:highlight w:val="none"/>
          <w:shd w:val="clear" w:color="auto" w:fill="FFFFFF"/>
        </w:rPr>
        <w:t>«смирно»</w:t>
      </w:r>
      <w:r>
        <w:rPr>
          <w:rFonts w:cs="Times New Roman"/>
          <w:bCs/>
          <w:color w:val="auto"/>
          <w:sz w:val="28"/>
          <w:szCs w:val="28"/>
          <w:highlight w:val="none"/>
          <w:shd w:val="clear" w:color="auto" w:fill="FFFFFF"/>
        </w:rPr>
        <w:t xml:space="preserve">. Возвращение в строй (Повернуться по команде. Дойти. Занять место. Запечататься. Поворот головы). </w:t>
      </w:r>
    </w:p>
    <w:p>
      <w:pPr>
        <w:spacing w:before="0" w:after="0" w:line="240" w:lineRule="auto"/>
        <w:ind w:right="0" w:firstLine="709"/>
        <w:jc w:val="both"/>
        <w:rPr>
          <w:rFonts w:cs="Times New Roman"/>
          <w:color w:val="auto"/>
          <w:sz w:val="28"/>
          <w:szCs w:val="28"/>
          <w:highlight w:val="none"/>
          <w:lang w:eastAsia="ru-RU"/>
        </w:rPr>
      </w:pPr>
      <w:r>
        <w:rPr>
          <w:color w:val="auto"/>
          <w:highlight w:val="none"/>
        </w:rPr>
        <w:t xml:space="preserve"> </w:t>
      </w:r>
    </w:p>
    <w:p>
      <w:pPr>
        <w:spacing w:before="0" w:after="0" w:line="240" w:lineRule="auto"/>
        <w:ind w:right="0" w:firstLine="709"/>
        <w:jc w:val="both"/>
        <w:rPr>
          <w:rFonts w:cs="Times New Roman"/>
          <w:color w:val="auto"/>
          <w:sz w:val="28"/>
          <w:szCs w:val="28"/>
          <w:highlight w:val="none"/>
          <w:lang w:eastAsia="ru-RU"/>
        </w:rPr>
      </w:pPr>
      <w:r>
        <w:rPr>
          <w:rFonts w:cs="Times New Roman"/>
          <w:color w:val="auto"/>
          <w:sz w:val="28"/>
          <w:szCs w:val="28"/>
          <w:highlight w:val="none"/>
          <w:lang w:eastAsia="ru-RU"/>
        </w:rPr>
        <w:t>Приложение 13</w:t>
      </w:r>
    </w:p>
    <w:p>
      <w:pPr>
        <w:spacing w:before="0" w:after="0" w:line="240" w:lineRule="auto"/>
        <w:ind w:right="0"/>
        <w:jc w:val="both"/>
        <w:rPr>
          <w:rFonts w:cs="Times New Roman"/>
          <w:bCs/>
          <w:color w:val="auto"/>
          <w:sz w:val="28"/>
          <w:szCs w:val="28"/>
          <w:highlight w:val="none"/>
          <w:shd w:val="clear" w:color="auto" w:fill="FFFFFF"/>
        </w:rPr>
      </w:pPr>
    </w:p>
    <w:p>
      <w:pPr>
        <w:spacing w:before="0" w:after="0" w:line="240" w:lineRule="auto"/>
        <w:ind w:right="0" w:firstLine="709"/>
        <w:jc w:val="both"/>
        <w:rPr>
          <w:rFonts w:ascii="Times New Roman" w:hAnsi="Times New Roman" w:eastAsia="Times New Roman" w:cs="Times New Roman"/>
          <w:bCs/>
          <w:color w:val="auto"/>
          <w:sz w:val="28"/>
          <w:szCs w:val="28"/>
          <w:highlight w:val="none"/>
          <w:shd w:val="clear" w:color="auto" w:fill="FFFFFF"/>
        </w:rPr>
      </w:pPr>
      <w:r>
        <w:rPr>
          <w:rFonts w:ascii="Times New Roman" w:hAnsi="Times New Roman" w:eastAsia="Times New Roman" w:cs="Times New Roman"/>
          <w:b/>
          <w:bCs/>
          <w:color w:val="auto"/>
          <w:sz w:val="28"/>
          <w:szCs w:val="28"/>
          <w:highlight w:val="none"/>
          <w:shd w:val="clear" w:color="auto" w:fill="FFFFFF"/>
        </w:rPr>
        <w:t xml:space="preserve">Тема </w:t>
      </w:r>
      <w:r>
        <w:rPr>
          <w:rFonts w:hint="default" w:ascii="Times New Roman" w:hAnsi="Times New Roman" w:eastAsia="Times New Roman" w:cs="Times New Roman"/>
          <w:b/>
          <w:bCs/>
          <w:color w:val="auto"/>
          <w:sz w:val="28"/>
          <w:szCs w:val="28"/>
          <w:highlight w:val="none"/>
          <w:shd w:val="clear" w:color="auto" w:fill="FFFFFF"/>
          <w:lang w:val="ru-RU"/>
        </w:rPr>
        <w:t>6</w:t>
      </w:r>
      <w:r>
        <w:rPr>
          <w:rFonts w:ascii="Times New Roman" w:hAnsi="Times New Roman" w:eastAsia="Times New Roman" w:cs="Times New Roman"/>
          <w:b/>
          <w:bCs/>
          <w:color w:val="auto"/>
          <w:sz w:val="28"/>
          <w:szCs w:val="28"/>
          <w:highlight w:val="none"/>
          <w:shd w:val="clear" w:color="auto" w:fill="FFFFFF"/>
        </w:rPr>
        <w:t>.</w:t>
      </w:r>
      <w:r>
        <w:rPr>
          <w:rFonts w:cs="Times New Roman"/>
          <w:b/>
          <w:bCs/>
          <w:color w:val="auto"/>
          <w:sz w:val="28"/>
          <w:szCs w:val="28"/>
          <w:highlight w:val="none"/>
          <w:shd w:val="clear" w:color="auto" w:fill="FFFFFF"/>
        </w:rPr>
        <w:t>6</w:t>
      </w:r>
      <w:r>
        <w:rPr>
          <w:rFonts w:ascii="Times New Roman" w:hAnsi="Times New Roman" w:eastAsia="Times New Roman" w:cs="Times New Roman"/>
          <w:b/>
          <w:bCs/>
          <w:color w:val="auto"/>
          <w:sz w:val="28"/>
          <w:szCs w:val="28"/>
          <w:highlight w:val="none"/>
          <w:shd w:val="clear" w:color="auto" w:fill="FFFFFF"/>
        </w:rPr>
        <w:t xml:space="preserve">. </w:t>
      </w:r>
      <w:r>
        <w:rPr>
          <w:rFonts w:ascii="Times New Roman" w:hAnsi="Times New Roman" w:eastAsia="Times New Roman" w:cs="Times New Roman"/>
          <w:bCs/>
          <w:color w:val="auto"/>
          <w:sz w:val="28"/>
          <w:szCs w:val="28"/>
          <w:highlight w:val="none"/>
          <w:shd w:val="clear" w:color="auto" w:fill="FFFFFF"/>
        </w:rPr>
        <w:t>Подход к начальнику и отход от него</w:t>
      </w:r>
      <w:r>
        <w:rPr>
          <w:rFonts w:cs="Times New Roman"/>
          <w:bCs/>
          <w:color w:val="auto"/>
          <w:sz w:val="28"/>
          <w:szCs w:val="28"/>
          <w:highlight w:val="none"/>
          <w:shd w:val="clear" w:color="auto" w:fill="FFFFFF"/>
        </w:rPr>
        <w:t>.</w:t>
      </w:r>
    </w:p>
    <w:p>
      <w:pPr>
        <w:pStyle w:val="8"/>
        <w:keepNext w:val="0"/>
        <w:keepLines w:val="0"/>
        <w:widowControl/>
        <w:suppressLineNumbers w:val="0"/>
        <w:spacing w:before="0" w:beforeAutospacing="1" w:after="0" w:afterAutospacing="1" w:line="240" w:lineRule="auto"/>
        <w:ind w:left="0" w:right="0"/>
        <w:jc w:val="both"/>
        <w:rPr>
          <w:rFonts w:cs="Times New Roman"/>
          <w:bCs/>
          <w:color w:val="auto"/>
          <w:sz w:val="28"/>
          <w:szCs w:val="28"/>
          <w:highlight w:val="none"/>
          <w:shd w:val="clear" w:color="auto" w:fill="FFFFFF"/>
        </w:rPr>
      </w:pPr>
      <w:r>
        <w:rPr>
          <w:rFonts w:cs="Times New Roman"/>
          <w:b/>
          <w:bCs w:val="0"/>
          <w:color w:val="auto"/>
          <w:sz w:val="28"/>
          <w:szCs w:val="28"/>
          <w:highlight w:val="none"/>
          <w:shd w:val="clear" w:color="auto" w:fill="FFFFFF"/>
        </w:rPr>
        <w:t>Прак</w:t>
      </w:r>
      <w:r>
        <w:rPr>
          <w:rFonts w:ascii="Times New Roman" w:hAnsi="Times New Roman" w:cs="Times New Roman"/>
          <w:b/>
          <w:bCs w:val="0"/>
          <w:color w:val="auto"/>
          <w:sz w:val="28"/>
          <w:szCs w:val="28"/>
          <w:highlight w:val="none"/>
          <w:shd w:val="clear" w:color="auto" w:fill="FFFFFF"/>
        </w:rPr>
        <w:t>тическ</w:t>
      </w:r>
      <w:r>
        <w:rPr>
          <w:rFonts w:cs="Times New Roman"/>
          <w:b/>
          <w:bCs w:val="0"/>
          <w:color w:val="auto"/>
          <w:sz w:val="28"/>
          <w:szCs w:val="28"/>
          <w:highlight w:val="none"/>
          <w:shd w:val="clear" w:color="auto" w:fill="FFFFFF"/>
        </w:rPr>
        <w:t>и</w:t>
      </w:r>
      <w:r>
        <w:rPr>
          <w:rFonts w:ascii="Times New Roman" w:hAnsi="Times New Roman" w:cs="Times New Roman"/>
          <w:b/>
          <w:bCs w:val="0"/>
          <w:color w:val="auto"/>
          <w:sz w:val="28"/>
          <w:szCs w:val="28"/>
          <w:highlight w:val="none"/>
          <w:shd w:val="clear" w:color="auto" w:fill="FFFFFF"/>
        </w:rPr>
        <w:t>е заняти</w:t>
      </w:r>
      <w:r>
        <w:rPr>
          <w:rFonts w:cs="Times New Roman"/>
          <w:b/>
          <w:bCs w:val="0"/>
          <w:color w:val="auto"/>
          <w:sz w:val="28"/>
          <w:szCs w:val="28"/>
          <w:highlight w:val="none"/>
          <w:shd w:val="clear" w:color="auto" w:fill="FFFFFF"/>
        </w:rPr>
        <w:t>я</w:t>
      </w:r>
      <w:r>
        <w:rPr>
          <w:rFonts w:ascii="Times New Roman" w:hAnsi="Times New Roman" w:cs="Times New Roman"/>
          <w:b/>
          <w:bCs w:val="0"/>
          <w:color w:val="auto"/>
          <w:sz w:val="28"/>
          <w:szCs w:val="28"/>
          <w:highlight w:val="none"/>
          <w:shd w:val="clear" w:color="auto" w:fill="FFFFFF"/>
        </w:rPr>
        <w:t>:</w:t>
      </w:r>
      <w:r>
        <w:rPr>
          <w:rFonts w:cs="Times New Roman"/>
          <w:bCs/>
          <w:color w:val="auto"/>
          <w:sz w:val="28"/>
          <w:szCs w:val="28"/>
          <w:highlight w:val="none"/>
          <w:shd w:val="clear" w:color="auto" w:fill="FFFFFF"/>
        </w:rPr>
        <w:t xml:space="preserve"> </w:t>
      </w:r>
      <w:r>
        <w:rPr>
          <w:rFonts w:ascii="Times New Roman" w:hAnsi="Times New Roman" w:cs="Times New Roman"/>
          <w:bCs/>
          <w:color w:val="auto"/>
          <w:sz w:val="28"/>
          <w:szCs w:val="28"/>
          <w:highlight w:val="none"/>
          <w:shd w:val="clear" w:color="auto" w:fill="FFFFFF"/>
        </w:rPr>
        <w:t>Подход к начальнику</w:t>
      </w:r>
      <w:r>
        <w:rPr>
          <w:rFonts w:cs="Times New Roman"/>
          <w:bCs/>
          <w:color w:val="auto"/>
          <w:sz w:val="28"/>
          <w:szCs w:val="28"/>
          <w:highlight w:val="none"/>
          <w:shd w:val="clear" w:color="auto" w:fill="FFFFFF"/>
        </w:rPr>
        <w:t>: Выполнение г</w:t>
      </w:r>
      <w:r>
        <w:rPr>
          <w:rFonts w:ascii="Times New Roman" w:hAnsi="Times New Roman" w:cs="Times New Roman"/>
          <w:bCs/>
          <w:color w:val="auto"/>
          <w:sz w:val="28"/>
          <w:szCs w:val="28"/>
          <w:highlight w:val="none"/>
          <w:shd w:val="clear" w:color="auto" w:fill="FFFFFF"/>
        </w:rPr>
        <w:t>лавно</w:t>
      </w:r>
      <w:r>
        <w:rPr>
          <w:rFonts w:cs="Times New Roman"/>
          <w:bCs/>
          <w:color w:val="auto"/>
          <w:sz w:val="28"/>
          <w:szCs w:val="28"/>
          <w:highlight w:val="none"/>
          <w:shd w:val="clear" w:color="auto" w:fill="FFFFFF"/>
        </w:rPr>
        <w:t>го</w:t>
      </w:r>
      <w:r>
        <w:rPr>
          <w:rFonts w:ascii="Times New Roman" w:hAnsi="Times New Roman" w:cs="Times New Roman"/>
          <w:bCs/>
          <w:color w:val="auto"/>
          <w:sz w:val="28"/>
          <w:szCs w:val="28"/>
          <w:highlight w:val="none"/>
          <w:shd w:val="clear" w:color="auto" w:fill="FFFFFF"/>
        </w:rPr>
        <w:t xml:space="preserve"> правил</w:t>
      </w:r>
      <w:r>
        <w:rPr>
          <w:rFonts w:cs="Times New Roman"/>
          <w:bCs/>
          <w:color w:val="auto"/>
          <w:sz w:val="28"/>
          <w:szCs w:val="28"/>
          <w:highlight w:val="none"/>
          <w:shd w:val="clear" w:color="auto" w:fill="FFFFFF"/>
        </w:rPr>
        <w:t>а</w:t>
      </w:r>
      <w:r>
        <w:rPr>
          <w:rFonts w:ascii="Times New Roman" w:hAnsi="Times New Roman" w:cs="Times New Roman"/>
          <w:bCs/>
          <w:color w:val="auto"/>
          <w:sz w:val="28"/>
          <w:szCs w:val="28"/>
          <w:highlight w:val="none"/>
          <w:shd w:val="clear" w:color="auto" w:fill="FFFFFF"/>
        </w:rPr>
        <w:t>.</w:t>
      </w:r>
      <w:r>
        <w:rPr>
          <w:rFonts w:cs="Times New Roman"/>
          <w:bCs/>
          <w:color w:val="auto"/>
          <w:sz w:val="28"/>
          <w:szCs w:val="28"/>
          <w:highlight w:val="none"/>
          <w:shd w:val="clear" w:color="auto" w:fill="FFFFFF"/>
        </w:rPr>
        <w:t xml:space="preserve"> Остановка. Разрешение. Ответ. Движение. Принятие положения. Доклад. Выслушивание задачи. Завершение диалога.</w:t>
      </w:r>
    </w:p>
    <w:p>
      <w:pPr>
        <w:pStyle w:val="8"/>
        <w:keepNext w:val="0"/>
        <w:keepLines w:val="0"/>
        <w:widowControl/>
        <w:suppressLineNumbers w:val="0"/>
        <w:spacing w:before="0" w:beforeAutospacing="1" w:after="0" w:afterAutospacing="1" w:line="240" w:lineRule="auto"/>
        <w:ind w:left="0" w:right="0"/>
        <w:jc w:val="both"/>
        <w:rPr>
          <w:rFonts w:cs="Times New Roman"/>
          <w:color w:val="auto"/>
          <w:sz w:val="28"/>
          <w:szCs w:val="28"/>
          <w:highlight w:val="green"/>
          <w:lang w:eastAsia="ru-RU"/>
        </w:rPr>
      </w:pPr>
      <w:r>
        <w:rPr>
          <w:rFonts w:cs="Times New Roman"/>
          <w:bCs/>
          <w:color w:val="auto"/>
          <w:sz w:val="28"/>
          <w:szCs w:val="28"/>
          <w:highlight w:val="none"/>
          <w:shd w:val="clear" w:color="auto" w:fill="FFFFFF"/>
        </w:rPr>
        <w:t>От</w:t>
      </w:r>
      <w:r>
        <w:rPr>
          <w:rFonts w:ascii="Times New Roman" w:hAnsi="Times New Roman" w:cs="Times New Roman"/>
          <w:bCs/>
          <w:color w:val="auto"/>
          <w:sz w:val="28"/>
          <w:szCs w:val="28"/>
          <w:highlight w:val="none"/>
          <w:shd w:val="clear" w:color="auto" w:fill="FFFFFF"/>
        </w:rPr>
        <w:t xml:space="preserve">ход </w:t>
      </w:r>
      <w:r>
        <w:rPr>
          <w:rFonts w:cs="Times New Roman"/>
          <w:bCs/>
          <w:color w:val="auto"/>
          <w:sz w:val="28"/>
          <w:szCs w:val="28"/>
          <w:highlight w:val="none"/>
          <w:shd w:val="clear" w:color="auto" w:fill="FFFFFF"/>
        </w:rPr>
        <w:t>от</w:t>
      </w:r>
      <w:r>
        <w:rPr>
          <w:rFonts w:ascii="Times New Roman" w:hAnsi="Times New Roman" w:cs="Times New Roman"/>
          <w:bCs/>
          <w:color w:val="auto"/>
          <w:sz w:val="28"/>
          <w:szCs w:val="28"/>
          <w:highlight w:val="none"/>
          <w:shd w:val="clear" w:color="auto" w:fill="FFFFFF"/>
        </w:rPr>
        <w:t xml:space="preserve"> начальник</w:t>
      </w:r>
      <w:r>
        <w:rPr>
          <w:rFonts w:cs="Times New Roman"/>
          <w:bCs/>
          <w:color w:val="auto"/>
          <w:sz w:val="28"/>
          <w:szCs w:val="28"/>
          <w:highlight w:val="none"/>
          <w:shd w:val="clear" w:color="auto" w:fill="FFFFFF"/>
        </w:rPr>
        <w:t>а: Выслушивание (получение) команды. Ответ. Поворот кругом. Первый шаг (всегда с лев</w:t>
      </w:r>
      <w:r>
        <w:rPr>
          <w:rFonts w:cs="Times New Roman"/>
          <w:bCs/>
          <w:color w:val="000000"/>
          <w:sz w:val="28"/>
          <w:szCs w:val="28"/>
          <w:highlight w:val="none"/>
          <w:shd w:val="clear" w:color="auto" w:fill="FFFFFF"/>
        </w:rPr>
        <w:t>ой ноги). Возвращение.</w:t>
      </w:r>
    </w:p>
    <w:p>
      <w:pPr>
        <w:spacing w:before="0" w:after="0" w:line="240" w:lineRule="auto"/>
        <w:ind w:right="0" w:firstLine="709"/>
        <w:jc w:val="both"/>
        <w:rPr>
          <w:rFonts w:ascii="Times New Roman" w:hAnsi="Times New Roman" w:eastAsia="Times New Roman" w:cs="Times New Roman"/>
          <w:bCs/>
          <w:color w:val="000000"/>
          <w:sz w:val="28"/>
          <w:szCs w:val="28"/>
          <w:highlight w:val="none"/>
          <w:shd w:val="clear" w:color="auto" w:fill="FFFFFF"/>
        </w:rPr>
      </w:pPr>
      <w:r>
        <w:rPr>
          <w:rFonts w:cs="Times New Roman"/>
          <w:color w:val="auto"/>
          <w:sz w:val="28"/>
          <w:szCs w:val="28"/>
          <w:highlight w:val="none"/>
          <w:lang w:eastAsia="ru-RU"/>
        </w:rPr>
        <w:t>Приложение 14</w:t>
      </w:r>
    </w:p>
    <w:p>
      <w:pPr>
        <w:spacing w:before="0" w:after="0" w:line="240" w:lineRule="auto"/>
        <w:ind w:right="0"/>
        <w:jc w:val="both"/>
        <w:rPr>
          <w:rFonts w:cs="Times New Roman"/>
          <w:bCs/>
          <w:color w:val="000000"/>
          <w:sz w:val="28"/>
          <w:szCs w:val="28"/>
          <w:highlight w:val="none"/>
          <w:shd w:val="clear" w:color="auto" w:fill="FFFFFF"/>
        </w:rPr>
      </w:pPr>
    </w:p>
    <w:p>
      <w:pPr>
        <w:spacing w:before="0" w:after="0" w:line="240" w:lineRule="auto"/>
        <w:ind w:right="0" w:firstLine="709"/>
        <w:jc w:val="both"/>
        <w:rPr>
          <w:b w:val="0"/>
          <w:bCs/>
          <w:color w:val="FF0000"/>
          <w:sz w:val="18"/>
          <w:szCs w:val="18"/>
        </w:rPr>
      </w:pPr>
    </w:p>
    <w:p>
      <w:pPr>
        <w:spacing w:before="0" w:after="0" w:line="240" w:lineRule="auto"/>
        <w:ind w:right="0" w:firstLine="709"/>
        <w:jc w:val="both"/>
        <w:rPr>
          <w:rFonts w:ascii="Times New Roman" w:hAnsi="Times New Roman" w:cs="Times New Roman"/>
          <w:color w:val="000000"/>
          <w:sz w:val="28"/>
          <w:szCs w:val="28"/>
          <w:highlight w:val="none"/>
        </w:rPr>
      </w:pPr>
      <w:r>
        <w:rPr>
          <w:rFonts w:cs="Times New Roman"/>
          <w:b/>
          <w:bCs/>
          <w:color w:val="000000"/>
          <w:sz w:val="28"/>
          <w:szCs w:val="28"/>
          <w:highlight w:val="none"/>
        </w:rPr>
        <w:t xml:space="preserve">7. </w:t>
      </w:r>
      <w:r>
        <w:rPr>
          <w:rFonts w:ascii="Times New Roman" w:hAnsi="Times New Roman" w:cs="Times New Roman"/>
          <w:b/>
          <w:bCs/>
          <w:color w:val="000000"/>
          <w:sz w:val="28"/>
          <w:szCs w:val="28"/>
          <w:highlight w:val="none"/>
        </w:rPr>
        <w:t>Содержание учебной дисциплины «</w:t>
      </w:r>
      <w:r>
        <w:rPr>
          <w:rFonts w:cs="Times New Roman"/>
          <w:b/>
          <w:bCs/>
          <w:color w:val="000000"/>
          <w:sz w:val="28"/>
          <w:szCs w:val="28"/>
          <w:highlight w:val="none"/>
        </w:rPr>
        <w:t>В</w:t>
      </w:r>
      <w:r>
        <w:rPr>
          <w:rFonts w:ascii="Times New Roman" w:hAnsi="Times New Roman" w:cs="Times New Roman"/>
          <w:b/>
          <w:bCs/>
          <w:color w:val="000000"/>
          <w:sz w:val="28"/>
          <w:szCs w:val="28"/>
          <w:highlight w:val="none"/>
        </w:rPr>
        <w:t xml:space="preserve">ыживание» </w:t>
      </w:r>
    </w:p>
    <w:p>
      <w:pPr>
        <w:spacing w:line="240" w:lineRule="auto"/>
        <w:jc w:val="both"/>
        <w:rPr>
          <w:rFonts w:ascii="Times New Roman" w:hAnsi="Times New Roman" w:cs="Times New Roman"/>
          <w:b/>
          <w:bCs/>
          <w:color w:val="000000"/>
          <w:sz w:val="28"/>
          <w:szCs w:val="28"/>
          <w:highlight w:val="none"/>
        </w:rPr>
      </w:pPr>
      <w:r>
        <w:rPr>
          <w:rFonts w:ascii="Times New Roman" w:hAnsi="Times New Roman" w:cs="Times New Roman"/>
          <w:color w:val="000000"/>
          <w:sz w:val="28"/>
          <w:szCs w:val="28"/>
          <w:highlight w:val="none"/>
        </w:rPr>
        <w:t>Дисциплина «</w:t>
      </w:r>
      <w:r>
        <w:rPr>
          <w:rFonts w:cs="Times New Roman"/>
          <w:color w:val="000000"/>
          <w:sz w:val="28"/>
          <w:szCs w:val="28"/>
          <w:highlight w:val="none"/>
        </w:rPr>
        <w:t>В</w:t>
      </w:r>
      <w:r>
        <w:rPr>
          <w:rFonts w:ascii="Times New Roman" w:hAnsi="Times New Roman" w:cs="Times New Roman"/>
          <w:color w:val="000000"/>
          <w:sz w:val="28"/>
          <w:szCs w:val="28"/>
          <w:highlight w:val="none"/>
        </w:rPr>
        <w:t>ыживание» направлена на раскрытие индивидуальных психологических особенностей обучающихся, овладение туристическими навыками, позволяющими жить и ориентироваться в природе, самостоятельно, научится выживать при вынужденной автономии.</w:t>
      </w:r>
    </w:p>
    <w:p>
      <w:pPr>
        <w:spacing w:line="240" w:lineRule="auto"/>
        <w:jc w:val="both"/>
        <w:rPr>
          <w:rFonts w:ascii="Times New Roman" w:hAnsi="Times New Roman" w:cs="Times New Roman"/>
          <w:b/>
          <w:color w:val="000000"/>
          <w:sz w:val="28"/>
          <w:szCs w:val="28"/>
          <w:highlight w:val="none"/>
        </w:rPr>
      </w:pPr>
      <w:r>
        <w:rPr>
          <w:rFonts w:ascii="Times New Roman" w:hAnsi="Times New Roman" w:cs="Times New Roman"/>
          <w:b/>
          <w:bCs/>
          <w:color w:val="000000"/>
          <w:sz w:val="28"/>
          <w:szCs w:val="28"/>
          <w:highlight w:val="none"/>
        </w:rPr>
        <w:tab/>
      </w:r>
      <w:r>
        <w:rPr>
          <w:rFonts w:ascii="Times New Roman" w:hAnsi="Times New Roman" w:cs="Times New Roman"/>
          <w:b/>
          <w:bCs/>
          <w:color w:val="000000"/>
          <w:sz w:val="28"/>
          <w:szCs w:val="28"/>
          <w:highlight w:val="none"/>
        </w:rPr>
        <w:t xml:space="preserve">Цель дисциплины: </w:t>
      </w:r>
      <w:r>
        <w:rPr>
          <w:rFonts w:ascii="Times New Roman" w:hAnsi="Times New Roman" w:cs="Times New Roman"/>
          <w:color w:val="000000"/>
          <w:sz w:val="28"/>
          <w:szCs w:val="28"/>
          <w:highlight w:val="none"/>
        </w:rPr>
        <w:t>приобретение знаний и умений выживания в условиях вынужденной автономии в природной среде, способов ориентирования на местности.</w:t>
      </w:r>
    </w:p>
    <w:p>
      <w:pPr>
        <w:spacing w:line="240" w:lineRule="auto"/>
        <w:rPr>
          <w:rFonts w:ascii="Times New Roman" w:hAnsi="Times New Roman" w:cs="Times New Roman"/>
          <w:bCs/>
          <w:color w:val="000000"/>
          <w:sz w:val="28"/>
          <w:szCs w:val="28"/>
          <w:highlight w:val="none"/>
          <w:shd w:val="clear" w:color="auto" w:fill="FFFFFF"/>
          <w:lang w:eastAsia="ru-RU"/>
        </w:rPr>
      </w:pPr>
      <w:r>
        <w:rPr>
          <w:rFonts w:ascii="Times New Roman" w:hAnsi="Times New Roman" w:cs="Times New Roman"/>
          <w:b/>
          <w:color w:val="000000"/>
          <w:sz w:val="28"/>
          <w:szCs w:val="28"/>
          <w:highlight w:val="none"/>
        </w:rPr>
        <w:tab/>
      </w:r>
      <w:r>
        <w:rPr>
          <w:rFonts w:ascii="Times New Roman" w:hAnsi="Times New Roman" w:cs="Times New Roman"/>
          <w:b/>
          <w:color w:val="000000"/>
          <w:sz w:val="28"/>
          <w:szCs w:val="28"/>
          <w:highlight w:val="none"/>
        </w:rPr>
        <w:t>Задачи:</w:t>
      </w:r>
    </w:p>
    <w:p>
      <w:pPr>
        <w:pStyle w:val="14"/>
        <w:numPr>
          <w:ilvl w:val="0"/>
          <w:numId w:val="11"/>
        </w:numPr>
        <w:tabs>
          <w:tab w:val="left" w:pos="0"/>
        </w:tabs>
        <w:spacing w:before="0" w:after="0" w:line="240" w:lineRule="auto"/>
        <w:ind w:left="418" w:leftChars="0" w:right="0" w:hanging="418" w:firstLineChars="0"/>
        <w:contextualSpacing/>
        <w:jc w:val="both"/>
        <w:rPr>
          <w:rFonts w:ascii="Times New Roman" w:hAnsi="Times New Roman" w:cs="Times New Roman"/>
          <w:bCs/>
          <w:color w:val="000000"/>
          <w:sz w:val="28"/>
          <w:szCs w:val="28"/>
          <w:highlight w:val="none"/>
          <w:shd w:val="clear" w:color="auto" w:fill="FFFFFF"/>
          <w:lang w:eastAsia="ru-RU"/>
        </w:rPr>
      </w:pPr>
      <w:r>
        <w:rPr>
          <w:rFonts w:ascii="Times New Roman" w:hAnsi="Times New Roman" w:cs="Times New Roman"/>
          <w:bCs/>
          <w:color w:val="000000"/>
          <w:sz w:val="28"/>
          <w:szCs w:val="28"/>
          <w:highlight w:val="none"/>
          <w:shd w:val="clear" w:color="auto" w:fill="FFFFFF"/>
          <w:lang w:eastAsia="ru-RU"/>
        </w:rPr>
        <w:t>научить ориентироваться на местности;</w:t>
      </w:r>
    </w:p>
    <w:p>
      <w:pPr>
        <w:pStyle w:val="14"/>
        <w:numPr>
          <w:ilvl w:val="0"/>
          <w:numId w:val="11"/>
        </w:numPr>
        <w:tabs>
          <w:tab w:val="left" w:pos="0"/>
        </w:tabs>
        <w:spacing w:before="0" w:after="0" w:line="240" w:lineRule="auto"/>
        <w:ind w:left="418" w:leftChars="0" w:right="0" w:hanging="418" w:firstLineChars="0"/>
        <w:contextualSpacing/>
        <w:jc w:val="both"/>
        <w:rPr>
          <w:rFonts w:ascii="Times New Roman" w:hAnsi="Times New Roman" w:cs="Times New Roman"/>
          <w:bCs/>
          <w:color w:val="000000"/>
          <w:sz w:val="28"/>
          <w:szCs w:val="28"/>
          <w:highlight w:val="none"/>
          <w:shd w:val="clear" w:color="auto" w:fill="FFFFFF"/>
          <w:lang w:eastAsia="ru-RU"/>
        </w:rPr>
      </w:pPr>
      <w:r>
        <w:rPr>
          <w:rFonts w:ascii="Times New Roman" w:hAnsi="Times New Roman" w:cs="Times New Roman"/>
          <w:bCs/>
          <w:color w:val="000000"/>
          <w:sz w:val="28"/>
          <w:szCs w:val="28"/>
          <w:highlight w:val="none"/>
          <w:shd w:val="clear" w:color="auto" w:fill="FFFFFF"/>
          <w:lang w:eastAsia="ru-RU"/>
        </w:rPr>
        <w:t>привить знания и элементарные навыки безопасного поведения в природных условиях;</w:t>
      </w:r>
    </w:p>
    <w:p>
      <w:pPr>
        <w:pStyle w:val="14"/>
        <w:numPr>
          <w:ilvl w:val="0"/>
          <w:numId w:val="11"/>
        </w:numPr>
        <w:tabs>
          <w:tab w:val="left" w:pos="0"/>
        </w:tabs>
        <w:spacing w:before="0" w:after="0" w:line="240" w:lineRule="auto"/>
        <w:ind w:left="418" w:leftChars="0" w:right="0" w:hanging="418" w:firstLineChars="0"/>
        <w:contextualSpacing/>
        <w:jc w:val="both"/>
        <w:rPr>
          <w:rFonts w:ascii="Times New Roman" w:hAnsi="Times New Roman" w:cs="Times New Roman"/>
          <w:bCs/>
          <w:color w:val="000000"/>
          <w:sz w:val="28"/>
          <w:szCs w:val="28"/>
          <w:highlight w:val="none"/>
          <w:shd w:val="clear" w:color="auto" w:fill="FFFFFF"/>
          <w:lang w:eastAsia="ru-RU"/>
        </w:rPr>
      </w:pPr>
      <w:r>
        <w:rPr>
          <w:rFonts w:ascii="Times New Roman" w:hAnsi="Times New Roman" w:cs="Times New Roman"/>
          <w:bCs/>
          <w:color w:val="000000"/>
          <w:sz w:val="28"/>
          <w:szCs w:val="28"/>
          <w:highlight w:val="none"/>
          <w:shd w:val="clear" w:color="auto" w:fill="FFFFFF"/>
          <w:lang w:eastAsia="ru-RU"/>
        </w:rPr>
        <w:t>сформировать сознательное и ответственное отношение к вопросам личной безопасности;</w:t>
      </w:r>
    </w:p>
    <w:p>
      <w:pPr>
        <w:pStyle w:val="14"/>
        <w:numPr>
          <w:ilvl w:val="0"/>
          <w:numId w:val="11"/>
        </w:numPr>
        <w:tabs>
          <w:tab w:val="left" w:pos="0"/>
        </w:tabs>
        <w:spacing w:before="0" w:after="0" w:line="240" w:lineRule="auto"/>
        <w:ind w:left="418" w:leftChars="0" w:right="0" w:hanging="418" w:firstLineChars="0"/>
        <w:contextualSpacing/>
        <w:jc w:val="both"/>
        <w:rPr>
          <w:rFonts w:ascii="Times New Roman" w:hAnsi="Times New Roman" w:cs="Times New Roman"/>
          <w:bCs/>
          <w:color w:val="000000"/>
          <w:sz w:val="28"/>
          <w:szCs w:val="28"/>
          <w:highlight w:val="none"/>
          <w:shd w:val="clear" w:color="auto" w:fill="FFFFFF"/>
          <w:lang w:eastAsia="ru-RU"/>
        </w:rPr>
      </w:pPr>
      <w:r>
        <w:rPr>
          <w:rFonts w:ascii="Times New Roman" w:hAnsi="Times New Roman" w:cs="Times New Roman"/>
          <w:bCs/>
          <w:color w:val="000000"/>
          <w:sz w:val="28"/>
          <w:szCs w:val="28"/>
          <w:highlight w:val="none"/>
          <w:shd w:val="clear" w:color="auto" w:fill="FFFFFF"/>
          <w:lang w:eastAsia="ru-RU"/>
        </w:rPr>
        <w:t>выработать навыки аналитического поведения в непредвиденных ситуациях;</w:t>
      </w:r>
    </w:p>
    <w:p>
      <w:pPr>
        <w:pStyle w:val="14"/>
        <w:numPr>
          <w:ilvl w:val="0"/>
          <w:numId w:val="11"/>
        </w:numPr>
        <w:tabs>
          <w:tab w:val="left" w:pos="0"/>
        </w:tabs>
        <w:spacing w:before="0" w:after="0" w:line="240" w:lineRule="auto"/>
        <w:ind w:left="418" w:leftChars="0" w:right="0" w:hanging="418" w:firstLineChars="0"/>
        <w:contextualSpacing/>
        <w:jc w:val="both"/>
        <w:rPr>
          <w:rFonts w:ascii="Times New Roman" w:hAnsi="Times New Roman" w:cs="Times New Roman"/>
          <w:bCs/>
          <w:color w:val="000000"/>
          <w:sz w:val="28"/>
          <w:szCs w:val="28"/>
          <w:highlight w:val="none"/>
          <w:shd w:val="clear" w:color="auto" w:fill="FFFFFF"/>
          <w:lang w:eastAsia="ru-RU"/>
        </w:rPr>
      </w:pPr>
      <w:r>
        <w:rPr>
          <w:rFonts w:ascii="Times New Roman" w:hAnsi="Times New Roman" w:cs="Times New Roman"/>
          <w:bCs/>
          <w:color w:val="000000"/>
          <w:sz w:val="28"/>
          <w:szCs w:val="28"/>
          <w:highlight w:val="none"/>
          <w:shd w:val="clear" w:color="auto" w:fill="FFFFFF"/>
          <w:lang w:eastAsia="ru-RU"/>
        </w:rPr>
        <w:t>систематизировать знания о факторах риска в природной среде;</w:t>
      </w:r>
    </w:p>
    <w:p>
      <w:pPr>
        <w:pStyle w:val="14"/>
        <w:numPr>
          <w:ilvl w:val="0"/>
          <w:numId w:val="11"/>
        </w:numPr>
        <w:tabs>
          <w:tab w:val="left" w:pos="0"/>
        </w:tabs>
        <w:spacing w:before="0" w:after="0" w:line="240" w:lineRule="auto"/>
        <w:ind w:left="418" w:leftChars="0" w:right="0" w:hanging="418" w:firstLineChars="0"/>
        <w:contextualSpacing/>
        <w:jc w:val="both"/>
        <w:rPr>
          <w:rFonts w:ascii="Times New Roman" w:hAnsi="Times New Roman" w:cs="Times New Roman"/>
          <w:b/>
          <w:bCs/>
          <w:color w:val="000000"/>
          <w:sz w:val="28"/>
          <w:szCs w:val="28"/>
          <w:highlight w:val="none"/>
          <w:shd w:val="clear" w:color="auto" w:fill="FFFFFF"/>
        </w:rPr>
      </w:pPr>
      <w:r>
        <w:rPr>
          <w:rFonts w:ascii="Times New Roman" w:hAnsi="Times New Roman" w:cs="Times New Roman"/>
          <w:bCs/>
          <w:color w:val="000000"/>
          <w:sz w:val="28"/>
          <w:szCs w:val="28"/>
          <w:highlight w:val="none"/>
          <w:shd w:val="clear" w:color="auto" w:fill="FFFFFF"/>
          <w:lang w:eastAsia="ru-RU"/>
        </w:rPr>
        <w:t>воспит</w:t>
      </w:r>
      <w:r>
        <w:rPr>
          <w:rFonts w:ascii="Times New Roman" w:hAnsi="Times New Roman" w:cs="Times New Roman"/>
          <w:color w:val="000000"/>
          <w:sz w:val="28"/>
          <w:szCs w:val="28"/>
          <w:highlight w:val="none"/>
        </w:rPr>
        <w:t>ывать патриотизм и чувство коллективизма.</w:t>
      </w:r>
    </w:p>
    <w:p>
      <w:pPr>
        <w:spacing w:before="0" w:after="0" w:line="240" w:lineRule="auto"/>
        <w:ind w:right="0" w:firstLine="709"/>
        <w:jc w:val="both"/>
        <w:rPr>
          <w:rFonts w:ascii="Times New Roman" w:hAnsi="Times New Roman" w:cs="Times New Roman"/>
          <w:b/>
          <w:bCs/>
          <w:color w:val="000000"/>
          <w:sz w:val="28"/>
          <w:szCs w:val="28"/>
          <w:highlight w:val="cyan"/>
          <w:shd w:val="clear" w:color="auto" w:fill="FFFFFF"/>
        </w:rPr>
      </w:pPr>
    </w:p>
    <w:p>
      <w:pPr>
        <w:spacing w:before="0" w:after="0" w:line="240" w:lineRule="auto"/>
        <w:ind w:right="0" w:firstLine="709"/>
        <w:jc w:val="both"/>
        <w:rPr>
          <w:rFonts w:ascii="Times New Roman" w:hAnsi="Times New Roman" w:cs="Times New Roman"/>
          <w:bCs/>
          <w:sz w:val="28"/>
          <w:szCs w:val="28"/>
          <w:highlight w:val="none"/>
          <w:shd w:val="clear" w:color="auto" w:fill="FFFFFF"/>
        </w:rPr>
      </w:pPr>
      <w:r>
        <w:rPr>
          <w:rFonts w:ascii="Times New Roman" w:hAnsi="Times New Roman" w:cs="Times New Roman"/>
          <w:b/>
          <w:bCs/>
          <w:sz w:val="28"/>
          <w:szCs w:val="28"/>
          <w:highlight w:val="none"/>
          <w:shd w:val="clear" w:color="auto" w:fill="FFFFFF"/>
        </w:rPr>
        <w:t xml:space="preserve">Тема </w:t>
      </w:r>
      <w:r>
        <w:rPr>
          <w:rFonts w:cs="Times New Roman"/>
          <w:b/>
          <w:bCs/>
          <w:sz w:val="28"/>
          <w:szCs w:val="28"/>
          <w:highlight w:val="none"/>
          <w:shd w:val="clear" w:color="auto" w:fill="FFFFFF"/>
        </w:rPr>
        <w:t>7</w:t>
      </w:r>
      <w:r>
        <w:rPr>
          <w:rFonts w:ascii="Times New Roman" w:hAnsi="Times New Roman" w:cs="Times New Roman"/>
          <w:b/>
          <w:bCs/>
          <w:sz w:val="28"/>
          <w:szCs w:val="28"/>
          <w:highlight w:val="none"/>
          <w:shd w:val="clear" w:color="auto" w:fill="FFFFFF"/>
        </w:rPr>
        <w:t>.</w:t>
      </w:r>
      <w:r>
        <w:rPr>
          <w:rFonts w:cs="Times New Roman"/>
          <w:b/>
          <w:bCs/>
          <w:sz w:val="28"/>
          <w:szCs w:val="28"/>
          <w:highlight w:val="none"/>
          <w:shd w:val="clear" w:color="auto" w:fill="FFFFFF"/>
        </w:rPr>
        <w:t>1</w:t>
      </w:r>
      <w:r>
        <w:rPr>
          <w:rFonts w:ascii="Times New Roman" w:hAnsi="Times New Roman" w:cs="Times New Roman"/>
          <w:bCs/>
          <w:sz w:val="28"/>
          <w:szCs w:val="28"/>
          <w:highlight w:val="none"/>
          <w:shd w:val="clear" w:color="auto" w:fill="FFFFFF"/>
        </w:rPr>
        <w:t xml:space="preserve"> </w:t>
      </w:r>
      <w:r>
        <w:rPr>
          <w:rFonts w:cs="Times New Roman"/>
          <w:bCs/>
          <w:sz w:val="28"/>
          <w:szCs w:val="28"/>
          <w:highlight w:val="none"/>
          <w:shd w:val="clear" w:color="auto" w:fill="FFFFFF"/>
        </w:rPr>
        <w:t>Ориентирование на местности без карты.</w:t>
      </w:r>
    </w:p>
    <w:p>
      <w:pPr>
        <w:spacing w:before="0" w:after="0" w:line="240" w:lineRule="auto"/>
        <w:ind w:right="0" w:firstLine="709"/>
        <w:jc w:val="both"/>
        <w:rPr>
          <w:rFonts w:ascii="Times New Roman" w:hAnsi="Times New Roman" w:cs="Times New Roman"/>
          <w:bCs/>
          <w:sz w:val="28"/>
          <w:szCs w:val="28"/>
          <w:highlight w:val="none"/>
          <w:shd w:val="clear" w:color="auto" w:fill="FFFFFF"/>
        </w:rPr>
      </w:pPr>
      <w:r>
        <w:rPr>
          <w:rFonts w:ascii="Times New Roman" w:hAnsi="Times New Roman" w:cs="Times New Roman"/>
          <w:bCs/>
          <w:sz w:val="28"/>
          <w:szCs w:val="28"/>
          <w:highlight w:val="none"/>
          <w:shd w:val="clear" w:color="auto" w:fill="FFFFFF"/>
        </w:rPr>
        <w:t>«Работа с компасом»</w:t>
      </w:r>
    </w:p>
    <w:p>
      <w:pPr>
        <w:spacing w:line="240" w:lineRule="auto"/>
        <w:jc w:val="both"/>
        <w:rPr>
          <w:rFonts w:ascii="Times New Roman" w:hAnsi="Times New Roman" w:cs="Times New Roman"/>
          <w:bCs/>
          <w:color w:val="000000"/>
          <w:sz w:val="28"/>
          <w:szCs w:val="28"/>
          <w:highlight w:val="none"/>
          <w:shd w:val="clear" w:color="auto" w:fill="FFFFFF"/>
        </w:rPr>
      </w:pPr>
      <w:r>
        <w:rPr>
          <w:rFonts w:ascii="Times New Roman" w:hAnsi="Times New Roman" w:cs="Times New Roman"/>
          <w:bCs/>
          <w:sz w:val="28"/>
          <w:szCs w:val="28"/>
          <w:highlight w:val="none"/>
          <w:shd w:val="clear" w:color="auto" w:fill="FFFFFF"/>
        </w:rPr>
        <w:tab/>
      </w:r>
      <w:r>
        <w:rPr>
          <w:rFonts w:ascii="Times New Roman" w:hAnsi="Times New Roman" w:cs="Times New Roman"/>
          <w:b/>
          <w:bCs w:val="0"/>
          <w:sz w:val="28"/>
          <w:szCs w:val="28"/>
          <w:highlight w:val="none"/>
          <w:shd w:val="clear" w:color="auto" w:fill="FFFFFF"/>
        </w:rPr>
        <w:t>Теоретическое занятие</w:t>
      </w:r>
      <w:r>
        <w:rPr>
          <w:b/>
          <w:bCs w:val="0"/>
          <w:highlight w:val="none"/>
        </w:rPr>
        <w:t>:</w:t>
      </w:r>
      <w:r>
        <w:rPr>
          <w:rFonts w:ascii="Times New Roman" w:hAnsi="Times New Roman" w:cs="Times New Roman"/>
          <w:bCs/>
          <w:sz w:val="28"/>
          <w:szCs w:val="28"/>
          <w:highlight w:val="none"/>
          <w:shd w:val="clear" w:color="auto" w:fill="FFFFFF"/>
        </w:rPr>
        <w:t xml:space="preserve"> Компас. Устройство компаса. Назначение компаса. Правила обращения с компасом. Азимутальное кольцо («Роза направлений»). Ориентир, что может служить ориентиром. Визирование и визирный луч. Действия с компасом: определение сторон горизонта. Определение азимута, его отличие от простого угла (чертеж). Азимут истинный и магнитный.</w:t>
      </w:r>
    </w:p>
    <w:p>
      <w:pPr>
        <w:spacing w:before="0" w:after="0" w:line="240" w:lineRule="auto"/>
        <w:ind w:right="0" w:firstLine="709"/>
        <w:jc w:val="both"/>
        <w:rPr>
          <w:rFonts w:ascii="Times New Roman" w:hAnsi="Times New Roman" w:cs="Times New Roman"/>
          <w:b/>
          <w:bCs/>
          <w:sz w:val="28"/>
          <w:szCs w:val="28"/>
          <w:highlight w:val="none"/>
          <w:shd w:val="clear" w:color="auto" w:fill="FFFFFF"/>
        </w:rPr>
      </w:pPr>
      <w:r>
        <w:rPr>
          <w:rFonts w:ascii="Times New Roman" w:hAnsi="Times New Roman" w:cs="Times New Roman"/>
          <w:bCs/>
          <w:color w:val="000000"/>
          <w:sz w:val="28"/>
          <w:szCs w:val="28"/>
          <w:highlight w:val="none"/>
          <w:shd w:val="clear" w:color="auto" w:fill="FFFFFF"/>
        </w:rPr>
        <w:tab/>
      </w:r>
      <w:r>
        <w:rPr>
          <w:rFonts w:ascii="Times New Roman" w:hAnsi="Times New Roman" w:cs="Times New Roman"/>
          <w:b/>
          <w:bCs w:val="0"/>
          <w:color w:val="000000"/>
          <w:sz w:val="28"/>
          <w:szCs w:val="28"/>
          <w:highlight w:val="none"/>
          <w:shd w:val="clear" w:color="auto" w:fill="FFFFFF"/>
        </w:rPr>
        <w:t>Практическ</w:t>
      </w:r>
      <w:r>
        <w:rPr>
          <w:rFonts w:cs="Times New Roman"/>
          <w:b/>
          <w:bCs w:val="0"/>
          <w:color w:val="000000"/>
          <w:sz w:val="28"/>
          <w:szCs w:val="28"/>
          <w:highlight w:val="none"/>
          <w:shd w:val="clear" w:color="auto" w:fill="FFFFFF"/>
        </w:rPr>
        <w:t>и</w:t>
      </w:r>
      <w:r>
        <w:rPr>
          <w:rFonts w:ascii="Times New Roman" w:hAnsi="Times New Roman" w:cs="Times New Roman"/>
          <w:b/>
          <w:bCs w:val="0"/>
          <w:color w:val="000000"/>
          <w:sz w:val="28"/>
          <w:szCs w:val="28"/>
          <w:highlight w:val="none"/>
          <w:shd w:val="clear" w:color="auto" w:fill="FFFFFF"/>
        </w:rPr>
        <w:t>е заняти</w:t>
      </w:r>
      <w:r>
        <w:rPr>
          <w:rFonts w:cs="Times New Roman"/>
          <w:b/>
          <w:bCs w:val="0"/>
          <w:color w:val="000000"/>
          <w:sz w:val="28"/>
          <w:szCs w:val="28"/>
          <w:highlight w:val="none"/>
          <w:shd w:val="clear" w:color="auto" w:fill="FFFFFF"/>
        </w:rPr>
        <w:t>я</w:t>
      </w:r>
      <w:r>
        <w:rPr>
          <w:rFonts w:ascii="Times New Roman" w:hAnsi="Times New Roman" w:cs="Times New Roman"/>
          <w:bCs/>
          <w:color w:val="000000"/>
          <w:sz w:val="28"/>
          <w:szCs w:val="28"/>
          <w:highlight w:val="none"/>
          <w:shd w:val="clear" w:color="auto" w:fill="FFFFFF"/>
        </w:rPr>
        <w:t>:</w:t>
      </w:r>
      <w:r>
        <w:rPr>
          <w:rFonts w:ascii="Times New Roman" w:hAnsi="Times New Roman" w:cs="Times New Roman"/>
          <w:bCs/>
          <w:sz w:val="28"/>
          <w:szCs w:val="28"/>
          <w:highlight w:val="none"/>
          <w:shd w:val="clear" w:color="auto" w:fill="FFFFFF"/>
        </w:rPr>
        <w:t xml:space="preserve"> Движение по азимуту, прохождение азимутальных отрезков.</w:t>
      </w:r>
    </w:p>
    <w:p>
      <w:pPr>
        <w:spacing w:before="0" w:after="0" w:line="240" w:lineRule="auto"/>
        <w:ind w:right="0" w:firstLine="709"/>
        <w:jc w:val="both"/>
        <w:rPr>
          <w:rFonts w:ascii="Times New Roman" w:hAnsi="Times New Roman" w:cs="Times New Roman"/>
          <w:bCs/>
          <w:sz w:val="28"/>
          <w:szCs w:val="28"/>
          <w:highlight w:val="cyan"/>
          <w:shd w:val="clear" w:color="auto" w:fill="FFFFFF"/>
        </w:rPr>
      </w:pPr>
    </w:p>
    <w:p>
      <w:pPr>
        <w:spacing w:before="0" w:after="0" w:line="240" w:lineRule="auto"/>
        <w:ind w:right="0" w:firstLine="709"/>
        <w:jc w:val="both"/>
        <w:rPr>
          <w:rFonts w:ascii="Times New Roman" w:hAnsi="Times New Roman" w:cs="Times New Roman"/>
          <w:bCs/>
          <w:sz w:val="28"/>
          <w:szCs w:val="28"/>
          <w:highlight w:val="none"/>
          <w:shd w:val="clear" w:color="auto" w:fill="FFFFFF"/>
        </w:rPr>
      </w:pPr>
      <w:r>
        <w:rPr>
          <w:rFonts w:ascii="Times New Roman" w:hAnsi="Times New Roman" w:cs="Times New Roman"/>
          <w:bCs/>
          <w:sz w:val="28"/>
          <w:szCs w:val="28"/>
          <w:highlight w:val="none"/>
          <w:shd w:val="clear" w:color="auto" w:fill="FFFFFF"/>
        </w:rPr>
        <w:t>«Ориентирование в условиях автономного существования без спец.средств»</w:t>
      </w:r>
      <w:r>
        <w:rPr>
          <w:rFonts w:ascii="Times New Roman" w:hAnsi="Times New Roman" w:cs="Times New Roman"/>
          <w:bCs/>
          <w:color w:val="000000"/>
          <w:sz w:val="28"/>
          <w:szCs w:val="28"/>
          <w:highlight w:val="none"/>
          <w:shd w:val="clear" w:color="auto" w:fill="FFFFFF"/>
        </w:rPr>
        <w:t xml:space="preserve"> </w:t>
      </w:r>
    </w:p>
    <w:p>
      <w:pPr>
        <w:spacing w:line="240" w:lineRule="auto"/>
        <w:jc w:val="both"/>
        <w:rPr>
          <w:rFonts w:ascii="Times New Roman" w:hAnsi="Times New Roman" w:cs="Times New Roman"/>
          <w:bCs/>
          <w:color w:val="000000"/>
          <w:sz w:val="28"/>
          <w:szCs w:val="28"/>
          <w:highlight w:val="none"/>
          <w:shd w:val="clear" w:color="auto" w:fill="FFFFFF"/>
        </w:rPr>
      </w:pPr>
      <w:r>
        <w:rPr>
          <w:rFonts w:ascii="Times New Roman" w:hAnsi="Times New Roman" w:cs="Times New Roman"/>
          <w:bCs/>
          <w:sz w:val="28"/>
          <w:szCs w:val="28"/>
          <w:highlight w:val="none"/>
          <w:shd w:val="clear" w:color="auto" w:fill="FFFFFF"/>
        </w:rPr>
        <w:tab/>
      </w:r>
      <w:r>
        <w:rPr>
          <w:rFonts w:ascii="Times New Roman" w:hAnsi="Times New Roman" w:cs="Times New Roman"/>
          <w:b/>
          <w:bCs w:val="0"/>
          <w:sz w:val="28"/>
          <w:szCs w:val="28"/>
          <w:highlight w:val="none"/>
          <w:shd w:val="clear" w:color="auto" w:fill="FFFFFF"/>
        </w:rPr>
        <w:t>Теоретическое занятие</w:t>
      </w:r>
      <w:r>
        <w:rPr>
          <w:b/>
          <w:bCs w:val="0"/>
          <w:highlight w:val="none"/>
        </w:rPr>
        <w:t>:</w:t>
      </w:r>
      <w:r>
        <w:rPr>
          <w:rFonts w:ascii="Times New Roman" w:hAnsi="Times New Roman" w:cs="Times New Roman"/>
          <w:b/>
          <w:bCs w:val="0"/>
          <w:sz w:val="28"/>
          <w:szCs w:val="28"/>
          <w:highlight w:val="none"/>
          <w:shd w:val="clear" w:color="auto" w:fill="FFFFFF"/>
        </w:rPr>
        <w:t xml:space="preserve"> </w:t>
      </w:r>
      <w:r>
        <w:rPr>
          <w:rFonts w:ascii="Times New Roman" w:hAnsi="Times New Roman" w:cs="Times New Roman"/>
          <w:b/>
          <w:bCs w:val="0"/>
          <w:sz w:val="28"/>
          <w:szCs w:val="28"/>
          <w:highlight w:val="none"/>
          <w:shd w:val="clear" w:color="auto" w:fill="FFFFFF"/>
        </w:rPr>
        <w:tab/>
      </w:r>
      <w:r>
        <w:rPr>
          <w:rFonts w:ascii="Times New Roman" w:hAnsi="Times New Roman" w:cs="Times New Roman"/>
          <w:bCs/>
          <w:sz w:val="28"/>
          <w:szCs w:val="28"/>
          <w:highlight w:val="none"/>
          <w:shd w:val="clear" w:color="auto" w:fill="FFFFFF"/>
        </w:rPr>
        <w:t>Ориентирование по местным предметам. Действия в случае потери ориентировки. Определение азимута по небесным светилам.</w:t>
      </w:r>
    </w:p>
    <w:p>
      <w:pPr>
        <w:spacing w:before="0" w:after="0" w:line="240" w:lineRule="auto"/>
        <w:ind w:right="0" w:firstLine="709"/>
        <w:jc w:val="both"/>
        <w:rPr>
          <w:rFonts w:ascii="Times New Roman" w:hAnsi="Times New Roman" w:cs="Times New Roman"/>
          <w:b/>
          <w:bCs/>
          <w:sz w:val="28"/>
          <w:szCs w:val="28"/>
          <w:highlight w:val="none"/>
          <w:shd w:val="clear" w:color="auto" w:fill="FFFFFF"/>
        </w:rPr>
      </w:pPr>
      <w:r>
        <w:rPr>
          <w:rFonts w:ascii="Times New Roman" w:hAnsi="Times New Roman" w:cs="Times New Roman"/>
          <w:bCs/>
          <w:color w:val="000000"/>
          <w:sz w:val="28"/>
          <w:szCs w:val="28"/>
          <w:highlight w:val="none"/>
          <w:shd w:val="clear" w:color="auto" w:fill="FFFFFF"/>
        </w:rPr>
        <w:tab/>
      </w:r>
      <w:r>
        <w:rPr>
          <w:rFonts w:ascii="Times New Roman" w:hAnsi="Times New Roman" w:cs="Times New Roman"/>
          <w:b/>
          <w:bCs w:val="0"/>
          <w:color w:val="000000"/>
          <w:sz w:val="28"/>
          <w:szCs w:val="28"/>
          <w:highlight w:val="none"/>
          <w:shd w:val="clear" w:color="auto" w:fill="FFFFFF"/>
        </w:rPr>
        <w:t>Практическое занятие:</w:t>
      </w:r>
      <w:r>
        <w:rPr>
          <w:rFonts w:ascii="Times New Roman" w:hAnsi="Times New Roman" w:cs="Times New Roman"/>
          <w:b/>
          <w:bCs w:val="0"/>
          <w:sz w:val="28"/>
          <w:szCs w:val="28"/>
          <w:highlight w:val="none"/>
          <w:shd w:val="clear" w:color="auto" w:fill="FFFFFF"/>
        </w:rPr>
        <w:t xml:space="preserve"> </w:t>
      </w:r>
      <w:r>
        <w:rPr>
          <w:rFonts w:ascii="Times New Roman" w:hAnsi="Times New Roman" w:cs="Times New Roman"/>
          <w:bCs/>
          <w:sz w:val="28"/>
          <w:szCs w:val="28"/>
          <w:highlight w:val="none"/>
          <w:shd w:val="clear" w:color="auto" w:fill="FFFFFF"/>
        </w:rPr>
        <w:tab/>
      </w:r>
      <w:r>
        <w:rPr>
          <w:rFonts w:ascii="Times New Roman" w:hAnsi="Times New Roman" w:cs="Times New Roman"/>
          <w:bCs/>
          <w:sz w:val="28"/>
          <w:szCs w:val="28"/>
          <w:highlight w:val="none"/>
          <w:shd w:val="clear" w:color="auto" w:fill="FFFFFF"/>
        </w:rPr>
        <w:t>Упражнения по определению сторон горизонта по местным предметам, по Солнцу, Полярной звезде.</w:t>
      </w:r>
    </w:p>
    <w:p>
      <w:pPr>
        <w:spacing w:before="0" w:after="0" w:line="240" w:lineRule="auto"/>
        <w:ind w:right="0" w:firstLine="709"/>
        <w:jc w:val="both"/>
        <w:rPr>
          <w:rFonts w:ascii="Times New Roman" w:hAnsi="Times New Roman" w:cs="Times New Roman"/>
          <w:b/>
          <w:bCs/>
          <w:color w:val="000000"/>
          <w:sz w:val="28"/>
          <w:szCs w:val="28"/>
          <w:highlight w:val="none"/>
          <w:shd w:val="clear" w:color="auto" w:fill="FFFFFF"/>
        </w:rPr>
      </w:pPr>
    </w:p>
    <w:p>
      <w:pPr>
        <w:spacing w:before="0" w:after="0" w:line="240" w:lineRule="auto"/>
        <w:ind w:right="0" w:firstLine="709"/>
        <w:jc w:val="both"/>
        <w:rPr>
          <w:rFonts w:hint="default" w:ascii="Times New Roman" w:hAnsi="Times New Roman" w:eastAsia="Times New Roman" w:cs="Times New Roman"/>
          <w:color w:val="auto"/>
          <w:kern w:val="0"/>
          <w:sz w:val="28"/>
          <w:szCs w:val="28"/>
          <w:highlight w:val="none"/>
          <w:lang w:eastAsia="zh-CN" w:bidi="ar-SA"/>
        </w:rPr>
      </w:pPr>
      <w:r>
        <w:rPr>
          <w:rFonts w:hint="default" w:ascii="Times New Roman" w:hAnsi="Times New Roman" w:eastAsia="Times New Roman" w:cs="Times New Roman"/>
          <w:color w:val="auto"/>
          <w:kern w:val="0"/>
          <w:sz w:val="28"/>
          <w:szCs w:val="28"/>
          <w:highlight w:val="none"/>
          <w:lang w:val="ru-RU" w:eastAsia="zh-CN" w:bidi="ar-SA"/>
        </w:rPr>
        <w:t>Форма контроля:</w:t>
      </w:r>
      <w:r>
        <w:rPr>
          <w:rFonts w:hint="default" w:ascii="Times New Roman" w:hAnsi="Times New Roman" w:eastAsia="Times New Roman" w:cs="Times New Roman"/>
          <w:color w:val="auto"/>
          <w:kern w:val="0"/>
          <w:sz w:val="28"/>
          <w:szCs w:val="28"/>
          <w:highlight w:val="none"/>
          <w:lang w:eastAsia="zh-CN" w:bidi="ar-SA"/>
        </w:rPr>
        <w:t xml:space="preserve"> Тестирование.</w:t>
      </w:r>
    </w:p>
    <w:p>
      <w:pPr>
        <w:spacing w:before="0" w:after="0" w:line="240" w:lineRule="auto"/>
        <w:ind w:right="0" w:firstLine="709"/>
        <w:jc w:val="both"/>
        <w:rPr>
          <w:rFonts w:ascii="Times New Roman" w:hAnsi="Times New Roman" w:cs="Times New Roman"/>
          <w:b/>
          <w:bCs/>
          <w:color w:val="000000"/>
          <w:sz w:val="28"/>
          <w:szCs w:val="28"/>
          <w:highlight w:val="none"/>
          <w:shd w:val="clear" w:color="auto" w:fill="FFFFFF"/>
        </w:rPr>
      </w:pPr>
    </w:p>
    <w:p>
      <w:pPr>
        <w:spacing w:before="0" w:after="0" w:line="240" w:lineRule="auto"/>
        <w:ind w:right="0" w:firstLine="709"/>
        <w:jc w:val="both"/>
        <w:rPr>
          <w:rFonts w:ascii="Times New Roman" w:hAnsi="Times New Roman" w:cs="Times New Roman"/>
          <w:bCs/>
          <w:sz w:val="28"/>
          <w:szCs w:val="28"/>
          <w:highlight w:val="none"/>
          <w:shd w:val="clear" w:color="auto" w:fill="FFFFFF"/>
        </w:rPr>
      </w:pPr>
      <w:r>
        <w:rPr>
          <w:rFonts w:ascii="Times New Roman" w:hAnsi="Times New Roman" w:cs="Times New Roman"/>
          <w:b/>
          <w:bCs/>
          <w:sz w:val="28"/>
          <w:szCs w:val="28"/>
          <w:highlight w:val="none"/>
          <w:shd w:val="clear" w:color="auto" w:fill="FFFFFF"/>
        </w:rPr>
        <w:t xml:space="preserve">Тема </w:t>
      </w:r>
      <w:r>
        <w:rPr>
          <w:rFonts w:cs="Times New Roman"/>
          <w:b/>
          <w:bCs/>
          <w:sz w:val="28"/>
          <w:szCs w:val="28"/>
          <w:highlight w:val="none"/>
          <w:shd w:val="clear" w:color="auto" w:fill="FFFFFF"/>
        </w:rPr>
        <w:t>7</w:t>
      </w:r>
      <w:r>
        <w:rPr>
          <w:rFonts w:ascii="Times New Roman" w:hAnsi="Times New Roman" w:cs="Times New Roman"/>
          <w:b/>
          <w:bCs/>
          <w:sz w:val="28"/>
          <w:szCs w:val="28"/>
          <w:highlight w:val="none"/>
          <w:shd w:val="clear" w:color="auto" w:fill="FFFFFF"/>
        </w:rPr>
        <w:t>.</w:t>
      </w:r>
      <w:r>
        <w:rPr>
          <w:rFonts w:cs="Times New Roman"/>
          <w:b/>
          <w:bCs/>
          <w:sz w:val="28"/>
          <w:szCs w:val="28"/>
          <w:highlight w:val="none"/>
          <w:shd w:val="clear" w:color="auto" w:fill="FFFFFF"/>
        </w:rPr>
        <w:t>2</w:t>
      </w:r>
      <w:r>
        <w:rPr>
          <w:rFonts w:ascii="Times New Roman" w:hAnsi="Times New Roman" w:cs="Times New Roman"/>
          <w:bCs/>
          <w:sz w:val="28"/>
          <w:szCs w:val="28"/>
          <w:highlight w:val="none"/>
          <w:shd w:val="clear" w:color="auto" w:fill="FFFFFF"/>
        </w:rPr>
        <w:t xml:space="preserve"> Работа с картой</w:t>
      </w:r>
      <w:r>
        <w:rPr>
          <w:rFonts w:cs="Times New Roman"/>
          <w:bCs/>
          <w:sz w:val="28"/>
          <w:szCs w:val="28"/>
          <w:highlight w:val="none"/>
          <w:shd w:val="clear" w:color="auto" w:fill="FFFFFF"/>
        </w:rPr>
        <w:t>.</w:t>
      </w:r>
      <w:r>
        <w:rPr>
          <w:rFonts w:ascii="Times New Roman" w:hAnsi="Times New Roman" w:cs="Times New Roman"/>
          <w:bCs/>
          <w:color w:val="000000"/>
          <w:sz w:val="28"/>
          <w:szCs w:val="28"/>
          <w:highlight w:val="none"/>
          <w:shd w:val="clear" w:color="auto" w:fill="FFFFFF"/>
        </w:rPr>
        <w:t xml:space="preserve"> </w:t>
      </w:r>
    </w:p>
    <w:p>
      <w:pPr>
        <w:spacing w:line="240" w:lineRule="auto"/>
        <w:jc w:val="both"/>
        <w:rPr>
          <w:rFonts w:ascii="Times New Roman" w:hAnsi="Times New Roman" w:cs="Times New Roman"/>
          <w:bCs/>
          <w:color w:val="000000"/>
          <w:sz w:val="28"/>
          <w:szCs w:val="28"/>
          <w:highlight w:val="none"/>
          <w:shd w:val="clear" w:color="auto" w:fill="FFFFFF"/>
        </w:rPr>
      </w:pPr>
      <w:r>
        <w:rPr>
          <w:rFonts w:ascii="Times New Roman" w:hAnsi="Times New Roman" w:cs="Times New Roman"/>
          <w:bCs/>
          <w:sz w:val="28"/>
          <w:szCs w:val="28"/>
          <w:highlight w:val="none"/>
          <w:shd w:val="clear" w:color="auto" w:fill="FFFFFF"/>
        </w:rPr>
        <w:tab/>
      </w:r>
      <w:r>
        <w:rPr>
          <w:rFonts w:ascii="Times New Roman" w:hAnsi="Times New Roman" w:cs="Times New Roman"/>
          <w:b/>
          <w:bCs w:val="0"/>
          <w:sz w:val="28"/>
          <w:szCs w:val="28"/>
          <w:highlight w:val="none"/>
          <w:shd w:val="clear" w:color="auto" w:fill="FFFFFF"/>
        </w:rPr>
        <w:t>Теоретическое занятие</w:t>
      </w:r>
      <w:r>
        <w:rPr>
          <w:b/>
          <w:bCs w:val="0"/>
          <w:highlight w:val="none"/>
        </w:rPr>
        <w:t>:</w:t>
      </w:r>
      <w:r>
        <w:rPr>
          <w:rFonts w:ascii="Times New Roman" w:hAnsi="Times New Roman" w:cs="Times New Roman"/>
          <w:bCs/>
          <w:sz w:val="28"/>
          <w:szCs w:val="28"/>
          <w:highlight w:val="none"/>
          <w:shd w:val="clear" w:color="auto" w:fill="FFFFFF"/>
        </w:rPr>
        <w:t xml:space="preserve"> </w:t>
      </w:r>
      <w:r>
        <w:rPr>
          <w:rFonts w:ascii="Times New Roman" w:hAnsi="Times New Roman" w:cs="Times New Roman"/>
          <w:bCs/>
          <w:sz w:val="28"/>
          <w:szCs w:val="28"/>
          <w:highlight w:val="none"/>
          <w:shd w:val="clear" w:color="auto" w:fill="FFFFFF"/>
        </w:rPr>
        <w:tab/>
      </w:r>
      <w:r>
        <w:rPr>
          <w:rFonts w:ascii="Times New Roman" w:hAnsi="Times New Roman" w:cs="Times New Roman"/>
          <w:bCs/>
          <w:sz w:val="28"/>
          <w:szCs w:val="28"/>
          <w:highlight w:val="none"/>
          <w:shd w:val="clear" w:color="auto" w:fill="FFFFFF"/>
        </w:rPr>
        <w:t>Топография и ориентирование. Понятие о топографической карте. Масштаб. Виды масштабов. Географические координаты. Условные знаки. Понятие о местных предметах и топографических знаках. Способы измерения расстояний на местности и на карте. Маршрут. Способы прокладки маршрута.</w:t>
      </w:r>
    </w:p>
    <w:p>
      <w:pPr>
        <w:spacing w:before="0" w:after="0" w:line="240" w:lineRule="auto"/>
        <w:ind w:right="0" w:firstLine="709"/>
        <w:jc w:val="both"/>
        <w:rPr>
          <w:rFonts w:ascii="Times New Roman" w:hAnsi="Times New Roman" w:cs="Times New Roman"/>
          <w:b/>
          <w:bCs/>
          <w:color w:val="000000"/>
          <w:sz w:val="28"/>
          <w:szCs w:val="28"/>
          <w:highlight w:val="none"/>
          <w:shd w:val="clear" w:color="auto" w:fill="D9D9D9"/>
        </w:rPr>
      </w:pPr>
      <w:r>
        <w:rPr>
          <w:rFonts w:ascii="Times New Roman" w:hAnsi="Times New Roman" w:cs="Times New Roman"/>
          <w:b/>
          <w:bCs w:val="0"/>
          <w:color w:val="000000"/>
          <w:sz w:val="28"/>
          <w:szCs w:val="28"/>
          <w:highlight w:val="none"/>
          <w:shd w:val="clear" w:color="auto" w:fill="FFFFFF"/>
        </w:rPr>
        <w:tab/>
      </w:r>
      <w:r>
        <w:rPr>
          <w:rFonts w:ascii="Times New Roman" w:hAnsi="Times New Roman" w:cs="Times New Roman"/>
          <w:b/>
          <w:bCs w:val="0"/>
          <w:color w:val="000000"/>
          <w:sz w:val="28"/>
          <w:szCs w:val="28"/>
          <w:highlight w:val="none"/>
          <w:shd w:val="clear" w:color="auto" w:fill="FFFFFF"/>
        </w:rPr>
        <w:t>Практическое занятие:</w:t>
      </w:r>
      <w:r>
        <w:rPr>
          <w:rFonts w:ascii="Times New Roman" w:hAnsi="Times New Roman" w:cs="Times New Roman"/>
          <w:b/>
          <w:bCs w:val="0"/>
          <w:sz w:val="28"/>
          <w:szCs w:val="28"/>
          <w:highlight w:val="none"/>
          <w:shd w:val="clear" w:color="auto" w:fill="FFFFFF"/>
        </w:rPr>
        <w:t xml:space="preserve"> </w:t>
      </w:r>
      <w:r>
        <w:rPr>
          <w:rFonts w:ascii="Times New Roman" w:hAnsi="Times New Roman" w:cs="Times New Roman"/>
          <w:bCs/>
          <w:sz w:val="28"/>
          <w:szCs w:val="28"/>
          <w:highlight w:val="none"/>
          <w:shd w:val="clear" w:color="auto" w:fill="FFFFFF"/>
        </w:rPr>
        <w:tab/>
      </w:r>
      <w:r>
        <w:rPr>
          <w:rFonts w:ascii="Times New Roman" w:hAnsi="Times New Roman" w:cs="Times New Roman"/>
          <w:bCs/>
          <w:sz w:val="28"/>
          <w:szCs w:val="28"/>
          <w:highlight w:val="none"/>
          <w:shd w:val="clear" w:color="auto" w:fill="FFFFFF"/>
        </w:rPr>
        <w:t>Движение по маршруту. Ориентирование по карте. Прокладка маршрута.</w:t>
      </w:r>
    </w:p>
    <w:p>
      <w:pPr>
        <w:spacing w:before="0" w:after="0" w:line="240" w:lineRule="auto"/>
        <w:ind w:right="0" w:firstLine="709"/>
        <w:jc w:val="both"/>
        <w:rPr>
          <w:rFonts w:ascii="Times New Roman" w:hAnsi="Times New Roman" w:cs="Times New Roman"/>
          <w:b/>
          <w:bCs/>
          <w:color w:val="000000"/>
          <w:sz w:val="28"/>
          <w:szCs w:val="28"/>
          <w:highlight w:val="none"/>
          <w:shd w:val="clear" w:color="auto" w:fill="FFFFFF"/>
        </w:rPr>
      </w:pPr>
    </w:p>
    <w:p>
      <w:pPr>
        <w:spacing w:before="0" w:after="0" w:line="240" w:lineRule="auto"/>
        <w:ind w:right="0" w:firstLine="709"/>
        <w:jc w:val="both"/>
        <w:rPr>
          <w:rFonts w:ascii="Times New Roman" w:hAnsi="Times New Roman" w:cs="Times New Roman"/>
          <w:bCs/>
          <w:sz w:val="28"/>
          <w:szCs w:val="28"/>
          <w:highlight w:val="none"/>
          <w:shd w:val="clear" w:color="auto" w:fill="FFFFFF"/>
        </w:rPr>
      </w:pPr>
      <w:r>
        <w:rPr>
          <w:rFonts w:ascii="Times New Roman" w:hAnsi="Times New Roman" w:cs="Times New Roman"/>
          <w:b/>
          <w:bCs/>
          <w:sz w:val="28"/>
          <w:szCs w:val="28"/>
          <w:highlight w:val="none"/>
          <w:shd w:val="clear" w:color="auto" w:fill="FFFFFF"/>
        </w:rPr>
        <w:t xml:space="preserve">Тема </w:t>
      </w:r>
      <w:r>
        <w:rPr>
          <w:rFonts w:cs="Times New Roman"/>
          <w:b/>
          <w:bCs/>
          <w:sz w:val="28"/>
          <w:szCs w:val="28"/>
          <w:highlight w:val="none"/>
          <w:shd w:val="clear" w:color="auto" w:fill="FFFFFF"/>
        </w:rPr>
        <w:t>7</w:t>
      </w:r>
      <w:r>
        <w:rPr>
          <w:rFonts w:ascii="Times New Roman" w:hAnsi="Times New Roman" w:cs="Times New Roman"/>
          <w:b/>
          <w:bCs/>
          <w:sz w:val="28"/>
          <w:szCs w:val="28"/>
          <w:highlight w:val="none"/>
          <w:shd w:val="clear" w:color="auto" w:fill="FFFFFF"/>
        </w:rPr>
        <w:t>.</w:t>
      </w:r>
      <w:r>
        <w:rPr>
          <w:rFonts w:cs="Times New Roman"/>
          <w:b/>
          <w:bCs/>
          <w:sz w:val="28"/>
          <w:szCs w:val="28"/>
          <w:highlight w:val="none"/>
          <w:shd w:val="clear" w:color="auto" w:fill="FFFFFF"/>
        </w:rPr>
        <w:t>3</w:t>
      </w:r>
      <w:r>
        <w:rPr>
          <w:rFonts w:ascii="Times New Roman" w:hAnsi="Times New Roman" w:cs="Times New Roman"/>
          <w:bCs/>
          <w:sz w:val="28"/>
          <w:szCs w:val="28"/>
          <w:highlight w:val="none"/>
          <w:shd w:val="clear" w:color="auto" w:fill="FFFFFF"/>
        </w:rPr>
        <w:t xml:space="preserve"> </w:t>
      </w:r>
      <w:r>
        <w:rPr>
          <w:rFonts w:cs="Times New Roman"/>
          <w:bCs/>
          <w:sz w:val="28"/>
          <w:szCs w:val="28"/>
          <w:highlight w:val="none"/>
          <w:shd w:val="clear" w:color="auto" w:fill="FFFFFF"/>
        </w:rPr>
        <w:t>Оборудование укрытий.</w:t>
      </w:r>
      <w:r>
        <w:rPr>
          <w:rFonts w:ascii="Times New Roman" w:hAnsi="Times New Roman" w:cs="Times New Roman"/>
          <w:bCs/>
          <w:color w:val="000000"/>
          <w:sz w:val="28"/>
          <w:szCs w:val="28"/>
          <w:highlight w:val="none"/>
          <w:shd w:val="clear" w:color="auto" w:fill="FFFFFF"/>
        </w:rPr>
        <w:t xml:space="preserve"> </w:t>
      </w:r>
    </w:p>
    <w:p>
      <w:pPr>
        <w:spacing w:line="240" w:lineRule="auto"/>
        <w:rPr>
          <w:rFonts w:ascii="Times New Roman" w:hAnsi="Times New Roman" w:cs="Times New Roman"/>
          <w:bCs/>
          <w:color w:val="000000"/>
          <w:sz w:val="28"/>
          <w:szCs w:val="28"/>
          <w:highlight w:val="none"/>
          <w:shd w:val="clear" w:color="auto" w:fill="FFFFFF"/>
        </w:rPr>
      </w:pPr>
      <w:r>
        <w:rPr>
          <w:rFonts w:ascii="Times New Roman" w:hAnsi="Times New Roman" w:cs="Times New Roman"/>
          <w:bCs/>
          <w:sz w:val="28"/>
          <w:szCs w:val="28"/>
          <w:highlight w:val="none"/>
          <w:shd w:val="clear" w:color="auto" w:fill="FFFFFF"/>
        </w:rPr>
        <w:tab/>
      </w:r>
      <w:r>
        <w:rPr>
          <w:rFonts w:ascii="Times New Roman" w:hAnsi="Times New Roman" w:cs="Times New Roman"/>
          <w:b/>
          <w:bCs w:val="0"/>
          <w:sz w:val="28"/>
          <w:szCs w:val="28"/>
          <w:highlight w:val="none"/>
          <w:shd w:val="clear" w:color="auto" w:fill="FFFFFF"/>
        </w:rPr>
        <w:t>Теоретическое занятие</w:t>
      </w:r>
      <w:r>
        <w:rPr>
          <w:b/>
          <w:bCs w:val="0"/>
          <w:highlight w:val="none"/>
        </w:rPr>
        <w:t>:</w:t>
      </w:r>
      <w:r>
        <w:rPr>
          <w:rFonts w:ascii="Times New Roman" w:hAnsi="Times New Roman" w:cs="Times New Roman"/>
          <w:b/>
          <w:bCs w:val="0"/>
          <w:sz w:val="28"/>
          <w:szCs w:val="28"/>
          <w:highlight w:val="none"/>
          <w:shd w:val="clear" w:color="auto" w:fill="FFFFFF"/>
        </w:rPr>
        <w:t xml:space="preserve"> </w:t>
      </w:r>
      <w:r>
        <w:rPr>
          <w:rFonts w:ascii="Times New Roman" w:hAnsi="Times New Roman" w:cs="Times New Roman"/>
          <w:bCs/>
          <w:sz w:val="28"/>
          <w:szCs w:val="28"/>
          <w:highlight w:val="none"/>
          <w:shd w:val="clear" w:color="auto" w:fill="FFFFFF"/>
        </w:rPr>
        <w:t>виды укрытий. Место для укрытия.  Устройство различных укрытий</w:t>
      </w:r>
      <w:r>
        <w:rPr>
          <w:rFonts w:cs="Times New Roman"/>
          <w:bCs/>
          <w:sz w:val="28"/>
          <w:szCs w:val="28"/>
          <w:highlight w:val="none"/>
          <w:shd w:val="clear" w:color="auto" w:fill="FFFFFF"/>
        </w:rPr>
        <w:t xml:space="preserve"> в разное время года</w:t>
      </w:r>
      <w:r>
        <w:rPr>
          <w:rFonts w:ascii="Times New Roman" w:hAnsi="Times New Roman" w:cs="Times New Roman"/>
          <w:bCs/>
          <w:sz w:val="28"/>
          <w:szCs w:val="28"/>
          <w:highlight w:val="none"/>
          <w:shd w:val="clear" w:color="auto" w:fill="FFFFFF"/>
        </w:rPr>
        <w:t>.</w:t>
      </w:r>
      <w:r>
        <w:rPr>
          <w:rFonts w:cs="Times New Roman"/>
          <w:bCs/>
          <w:sz w:val="28"/>
          <w:szCs w:val="28"/>
          <w:highlight w:val="none"/>
          <w:shd w:val="clear" w:color="auto" w:fill="FFFFFF"/>
        </w:rPr>
        <w:t xml:space="preserve"> Использование естественных укрытий.</w:t>
      </w:r>
    </w:p>
    <w:p>
      <w:pPr>
        <w:spacing w:before="0" w:after="0" w:line="240" w:lineRule="auto"/>
        <w:ind w:right="0" w:firstLine="709"/>
        <w:jc w:val="both"/>
        <w:rPr>
          <w:rFonts w:ascii="Times New Roman" w:hAnsi="Times New Roman" w:cs="Times New Roman"/>
          <w:b/>
          <w:bCs/>
          <w:sz w:val="28"/>
          <w:szCs w:val="28"/>
          <w:highlight w:val="none"/>
          <w:shd w:val="clear" w:color="auto" w:fill="FFFFFF"/>
        </w:rPr>
      </w:pPr>
      <w:r>
        <w:rPr>
          <w:rFonts w:ascii="Times New Roman" w:hAnsi="Times New Roman" w:cs="Times New Roman"/>
          <w:bCs/>
          <w:color w:val="000000"/>
          <w:sz w:val="28"/>
          <w:szCs w:val="28"/>
          <w:highlight w:val="none"/>
          <w:shd w:val="clear" w:color="auto" w:fill="FFFFFF"/>
        </w:rPr>
        <w:tab/>
      </w:r>
      <w:r>
        <w:rPr>
          <w:rFonts w:ascii="Times New Roman" w:hAnsi="Times New Roman" w:cs="Times New Roman"/>
          <w:b/>
          <w:bCs w:val="0"/>
          <w:color w:val="000000"/>
          <w:sz w:val="28"/>
          <w:szCs w:val="28"/>
          <w:highlight w:val="none"/>
          <w:shd w:val="clear" w:color="auto" w:fill="FFFFFF"/>
        </w:rPr>
        <w:t>Практическое занятие:</w:t>
      </w:r>
      <w:r>
        <w:rPr>
          <w:rFonts w:ascii="Times New Roman" w:hAnsi="Times New Roman" w:cs="Times New Roman"/>
          <w:bCs/>
          <w:sz w:val="28"/>
          <w:szCs w:val="28"/>
          <w:highlight w:val="none"/>
          <w:shd w:val="clear" w:color="auto" w:fill="FFFFFF"/>
        </w:rPr>
        <w:t xml:space="preserve"> выбор места для укрытия, </w:t>
      </w:r>
      <w:r>
        <w:rPr>
          <w:rFonts w:cs="Times New Roman"/>
          <w:bCs/>
          <w:sz w:val="28"/>
          <w:szCs w:val="28"/>
          <w:highlight w:val="none"/>
          <w:shd w:val="clear" w:color="auto" w:fill="FFFFFF"/>
        </w:rPr>
        <w:t xml:space="preserve">размеры, </w:t>
      </w:r>
      <w:r>
        <w:rPr>
          <w:rFonts w:ascii="Times New Roman" w:hAnsi="Times New Roman" w:cs="Times New Roman"/>
          <w:bCs/>
          <w:sz w:val="28"/>
          <w:szCs w:val="28"/>
          <w:highlight w:val="none"/>
          <w:shd w:val="clear" w:color="auto" w:fill="FFFFFF"/>
        </w:rPr>
        <w:t>сооружение временного укрытия.</w:t>
      </w:r>
    </w:p>
    <w:p>
      <w:pPr>
        <w:spacing w:before="0" w:after="0" w:line="240" w:lineRule="auto"/>
        <w:ind w:right="0" w:firstLine="709"/>
        <w:jc w:val="both"/>
        <w:rPr>
          <w:rFonts w:ascii="Times New Roman" w:hAnsi="Times New Roman" w:cs="Times New Roman"/>
          <w:b/>
          <w:bCs/>
          <w:color w:val="000000"/>
          <w:sz w:val="28"/>
          <w:szCs w:val="28"/>
          <w:highlight w:val="none"/>
          <w:shd w:val="clear" w:color="auto" w:fill="FFFFFF"/>
        </w:rPr>
      </w:pPr>
    </w:p>
    <w:p>
      <w:pPr>
        <w:spacing w:before="0" w:after="0" w:line="240" w:lineRule="auto"/>
        <w:ind w:right="0" w:firstLine="709"/>
        <w:jc w:val="both"/>
        <w:rPr>
          <w:rFonts w:ascii="Times New Roman" w:hAnsi="Times New Roman" w:cs="Times New Roman"/>
          <w:bCs/>
          <w:sz w:val="28"/>
          <w:szCs w:val="28"/>
          <w:highlight w:val="none"/>
          <w:shd w:val="clear" w:color="auto" w:fill="FFFFFF"/>
        </w:rPr>
      </w:pPr>
      <w:r>
        <w:rPr>
          <w:rFonts w:cs="Times New Roman"/>
          <w:color w:val="auto"/>
          <w:sz w:val="28"/>
          <w:szCs w:val="28"/>
          <w:highlight w:val="none"/>
          <w:lang w:eastAsia="ru-RU"/>
        </w:rPr>
        <w:t>Приложение 16</w:t>
      </w:r>
    </w:p>
    <w:p>
      <w:pPr>
        <w:spacing w:before="0" w:after="0" w:line="240" w:lineRule="auto"/>
        <w:ind w:right="0" w:firstLine="709"/>
        <w:jc w:val="both"/>
        <w:rPr>
          <w:rFonts w:ascii="Times New Roman" w:hAnsi="Times New Roman" w:cs="Times New Roman"/>
          <w:b/>
          <w:bCs/>
          <w:color w:val="000000"/>
          <w:sz w:val="28"/>
          <w:szCs w:val="28"/>
          <w:highlight w:val="none"/>
          <w:shd w:val="clear" w:color="auto" w:fill="FFFFFF"/>
        </w:rPr>
      </w:pPr>
    </w:p>
    <w:p>
      <w:pPr>
        <w:spacing w:before="0" w:after="0" w:line="240" w:lineRule="auto"/>
        <w:ind w:right="0" w:firstLine="709"/>
        <w:jc w:val="both"/>
        <w:rPr>
          <w:rFonts w:ascii="Times New Roman" w:hAnsi="Times New Roman" w:cs="Times New Roman"/>
          <w:bCs/>
          <w:sz w:val="28"/>
          <w:szCs w:val="28"/>
          <w:highlight w:val="none"/>
          <w:shd w:val="clear" w:color="auto" w:fill="FFFFFF"/>
        </w:rPr>
      </w:pPr>
      <w:r>
        <w:rPr>
          <w:rFonts w:ascii="Times New Roman" w:hAnsi="Times New Roman" w:cs="Times New Roman"/>
          <w:b/>
          <w:bCs/>
          <w:color w:val="000000"/>
          <w:sz w:val="28"/>
          <w:szCs w:val="28"/>
          <w:highlight w:val="none"/>
          <w:shd w:val="clear" w:color="auto" w:fill="FFFFFF"/>
        </w:rPr>
        <w:t xml:space="preserve">Тема </w:t>
      </w:r>
      <w:r>
        <w:rPr>
          <w:rFonts w:cs="Times New Roman"/>
          <w:b/>
          <w:bCs/>
          <w:color w:val="000000"/>
          <w:sz w:val="28"/>
          <w:szCs w:val="28"/>
          <w:highlight w:val="none"/>
          <w:shd w:val="clear" w:color="auto" w:fill="FFFFFF"/>
        </w:rPr>
        <w:t>7</w:t>
      </w:r>
      <w:r>
        <w:rPr>
          <w:rFonts w:ascii="Times New Roman" w:hAnsi="Times New Roman" w:cs="Times New Roman"/>
          <w:b/>
          <w:bCs/>
          <w:color w:val="000000"/>
          <w:sz w:val="28"/>
          <w:szCs w:val="28"/>
          <w:highlight w:val="none"/>
          <w:shd w:val="clear" w:color="auto" w:fill="FFFFFF"/>
        </w:rPr>
        <w:t>.</w:t>
      </w:r>
      <w:r>
        <w:rPr>
          <w:rFonts w:cs="Times New Roman"/>
          <w:b/>
          <w:bCs/>
          <w:color w:val="000000"/>
          <w:sz w:val="28"/>
          <w:szCs w:val="28"/>
          <w:highlight w:val="none"/>
          <w:shd w:val="clear" w:color="auto" w:fill="FFFFFF"/>
        </w:rPr>
        <w:t>4</w:t>
      </w:r>
      <w:r>
        <w:rPr>
          <w:rFonts w:ascii="Times New Roman" w:hAnsi="Times New Roman" w:cs="Times New Roman"/>
          <w:bCs/>
          <w:color w:val="000000"/>
          <w:sz w:val="28"/>
          <w:szCs w:val="28"/>
          <w:highlight w:val="none"/>
          <w:shd w:val="clear" w:color="auto" w:fill="FFFFFF"/>
        </w:rPr>
        <w:t xml:space="preserve"> </w:t>
      </w:r>
      <w:r>
        <w:rPr>
          <w:rFonts w:hint="default" w:ascii="Times New Roman" w:hAnsi="Times New Roman" w:cs="Times New Roman"/>
          <w:bCs/>
          <w:sz w:val="28"/>
          <w:szCs w:val="28"/>
          <w:highlight w:val="none"/>
          <w:shd w:val="clear" w:color="auto" w:fill="FFFFFF"/>
        </w:rPr>
        <w:t>Разведение костров</w:t>
      </w:r>
      <w:r>
        <w:rPr>
          <w:rFonts w:hint="default" w:cs="Times New Roman"/>
          <w:bCs/>
          <w:sz w:val="28"/>
          <w:szCs w:val="28"/>
          <w:highlight w:val="none"/>
          <w:shd w:val="clear" w:color="auto" w:fill="FFFFFF"/>
        </w:rPr>
        <w:t>.</w:t>
      </w:r>
    </w:p>
    <w:p>
      <w:pPr>
        <w:spacing w:before="0" w:after="0" w:line="240" w:lineRule="auto"/>
        <w:ind w:right="0" w:firstLine="709"/>
        <w:jc w:val="both"/>
        <w:rPr>
          <w:rFonts w:ascii="Times New Roman" w:hAnsi="Times New Roman" w:cs="Times New Roman"/>
          <w:bCs/>
          <w:sz w:val="28"/>
          <w:szCs w:val="28"/>
          <w:highlight w:val="none"/>
          <w:shd w:val="clear" w:color="auto" w:fill="FFFFFF"/>
        </w:rPr>
      </w:pPr>
      <w:r>
        <w:rPr>
          <w:rFonts w:ascii="Times New Roman" w:hAnsi="Times New Roman" w:cs="Times New Roman"/>
          <w:bCs/>
          <w:color w:val="000000"/>
          <w:sz w:val="28"/>
          <w:szCs w:val="28"/>
          <w:highlight w:val="none"/>
          <w:shd w:val="clear" w:color="auto" w:fill="FFFFFF"/>
        </w:rPr>
        <w:t xml:space="preserve">«Костры. Правила безопасности. Виды. Способы разведения.» </w:t>
      </w:r>
    </w:p>
    <w:p>
      <w:pPr>
        <w:spacing w:line="240" w:lineRule="auto"/>
        <w:jc w:val="both"/>
        <w:rPr>
          <w:rFonts w:ascii="Times New Roman" w:hAnsi="Times New Roman" w:cs="Times New Roman"/>
          <w:bCs/>
          <w:color w:val="000000"/>
          <w:sz w:val="28"/>
          <w:szCs w:val="28"/>
          <w:highlight w:val="none"/>
          <w:shd w:val="clear" w:color="auto" w:fill="FFFFFF"/>
        </w:rPr>
      </w:pPr>
      <w:r>
        <w:rPr>
          <w:rFonts w:ascii="Times New Roman" w:hAnsi="Times New Roman" w:cs="Times New Roman"/>
          <w:bCs/>
          <w:sz w:val="28"/>
          <w:szCs w:val="28"/>
          <w:highlight w:val="none"/>
          <w:shd w:val="clear" w:color="auto" w:fill="FFFFFF"/>
        </w:rPr>
        <w:tab/>
      </w:r>
      <w:r>
        <w:rPr>
          <w:rFonts w:ascii="Times New Roman" w:hAnsi="Times New Roman" w:cs="Times New Roman"/>
          <w:b/>
          <w:bCs w:val="0"/>
          <w:sz w:val="28"/>
          <w:szCs w:val="28"/>
          <w:highlight w:val="none"/>
          <w:shd w:val="clear" w:color="auto" w:fill="FFFFFF"/>
        </w:rPr>
        <w:t>Теоретическое занятие</w:t>
      </w:r>
      <w:r>
        <w:rPr>
          <w:b/>
          <w:bCs w:val="0"/>
          <w:highlight w:val="none"/>
        </w:rPr>
        <w:t>:</w:t>
      </w:r>
      <w:r>
        <w:rPr>
          <w:rFonts w:ascii="Times New Roman" w:hAnsi="Times New Roman" w:cs="Times New Roman"/>
          <w:b/>
          <w:bCs w:val="0"/>
          <w:sz w:val="28"/>
          <w:szCs w:val="28"/>
          <w:highlight w:val="none"/>
          <w:shd w:val="clear" w:color="auto" w:fill="FFFFFF"/>
        </w:rPr>
        <w:t xml:space="preserve"> </w:t>
      </w:r>
      <w:r>
        <w:rPr>
          <w:rFonts w:ascii="Times New Roman" w:hAnsi="Times New Roman" w:cs="Times New Roman"/>
          <w:bCs/>
          <w:sz w:val="28"/>
          <w:szCs w:val="28"/>
          <w:highlight w:val="none"/>
          <w:shd w:val="clear" w:color="auto" w:fill="FFFFFF"/>
        </w:rPr>
        <w:t xml:space="preserve">растопка. Место для костра. Виды костров, техника безопасности при разведении костров. Способы разведения. </w:t>
      </w:r>
    </w:p>
    <w:p>
      <w:pPr>
        <w:spacing w:before="0" w:after="0" w:line="240" w:lineRule="auto"/>
        <w:ind w:right="0" w:firstLine="709"/>
        <w:jc w:val="both"/>
        <w:rPr>
          <w:rFonts w:ascii="Times New Roman" w:hAnsi="Times New Roman" w:cs="Times New Roman"/>
          <w:bCs/>
          <w:sz w:val="28"/>
          <w:szCs w:val="28"/>
          <w:highlight w:val="none"/>
          <w:shd w:val="clear" w:color="auto" w:fill="FFFFFF"/>
        </w:rPr>
      </w:pPr>
      <w:r>
        <w:rPr>
          <w:rFonts w:ascii="Times New Roman" w:hAnsi="Times New Roman" w:cs="Times New Roman"/>
          <w:bCs/>
          <w:color w:val="000000"/>
          <w:sz w:val="28"/>
          <w:szCs w:val="28"/>
          <w:highlight w:val="none"/>
          <w:shd w:val="clear" w:color="auto" w:fill="FFFFFF"/>
        </w:rPr>
        <w:tab/>
      </w:r>
      <w:r>
        <w:rPr>
          <w:rFonts w:ascii="Times New Roman" w:hAnsi="Times New Roman" w:cs="Times New Roman"/>
          <w:b/>
          <w:bCs w:val="0"/>
          <w:color w:val="000000"/>
          <w:sz w:val="28"/>
          <w:szCs w:val="28"/>
          <w:highlight w:val="none"/>
          <w:shd w:val="clear" w:color="auto" w:fill="FFFFFF"/>
        </w:rPr>
        <w:t>Практическое занятие:</w:t>
      </w:r>
      <w:r>
        <w:rPr>
          <w:rFonts w:ascii="Times New Roman" w:hAnsi="Times New Roman" w:cs="Times New Roman"/>
          <w:bCs/>
          <w:sz w:val="28"/>
          <w:szCs w:val="28"/>
          <w:highlight w:val="none"/>
          <w:shd w:val="clear" w:color="auto" w:fill="FFFFFF"/>
        </w:rPr>
        <w:t xml:space="preserve"> сбор и заготовка дров и растопки, выбор и подготовка места для костра, устройство костра, разведение различными способами.</w:t>
      </w:r>
    </w:p>
    <w:p>
      <w:pPr>
        <w:spacing w:before="0" w:after="0" w:line="240" w:lineRule="auto"/>
        <w:ind w:right="0"/>
        <w:jc w:val="both"/>
        <w:rPr>
          <w:rFonts w:ascii="Times New Roman" w:hAnsi="Times New Roman" w:cs="Times New Roman"/>
          <w:color w:val="000000"/>
          <w:sz w:val="28"/>
          <w:szCs w:val="28"/>
          <w:highlight w:val="none"/>
          <w:shd w:val="clear" w:color="auto" w:fill="FFFFFF"/>
        </w:rPr>
      </w:pPr>
      <w:r>
        <w:rPr>
          <w:rFonts w:cs="Times New Roman"/>
          <w:color w:val="000000"/>
          <w:sz w:val="28"/>
          <w:szCs w:val="28"/>
          <w:highlight w:val="none"/>
          <w:shd w:val="clear" w:color="auto" w:fill="FFFFFF"/>
        </w:rPr>
        <w:t>Д</w:t>
      </w:r>
      <w:r>
        <w:rPr>
          <w:rFonts w:ascii="Times New Roman" w:hAnsi="Times New Roman" w:cs="Times New Roman"/>
          <w:color w:val="000000"/>
          <w:sz w:val="28"/>
          <w:szCs w:val="28"/>
          <w:highlight w:val="none"/>
          <w:shd w:val="clear" w:color="auto" w:fill="FFFFFF"/>
        </w:rPr>
        <w:t>обывани</w:t>
      </w:r>
      <w:r>
        <w:rPr>
          <w:rFonts w:cs="Times New Roman"/>
          <w:color w:val="000000"/>
          <w:sz w:val="28"/>
          <w:szCs w:val="28"/>
          <w:highlight w:val="none"/>
          <w:shd w:val="clear" w:color="auto" w:fill="FFFFFF"/>
        </w:rPr>
        <w:t>е</w:t>
      </w:r>
      <w:r>
        <w:rPr>
          <w:rFonts w:ascii="Times New Roman" w:hAnsi="Times New Roman" w:cs="Times New Roman"/>
          <w:color w:val="000000"/>
          <w:sz w:val="28"/>
          <w:szCs w:val="28"/>
          <w:highlight w:val="none"/>
          <w:shd w:val="clear" w:color="auto" w:fill="FFFFFF"/>
        </w:rPr>
        <w:t xml:space="preserve"> огня в экстремальных ситуациях</w:t>
      </w:r>
      <w:r>
        <w:rPr>
          <w:rFonts w:cs="Times New Roman"/>
          <w:color w:val="000000"/>
          <w:sz w:val="28"/>
          <w:szCs w:val="28"/>
          <w:highlight w:val="none"/>
          <w:shd w:val="clear" w:color="auto" w:fill="FFFFFF"/>
        </w:rPr>
        <w:t>.</w:t>
      </w:r>
      <w:r>
        <w:rPr>
          <w:rFonts w:ascii="Times New Roman" w:hAnsi="Times New Roman" w:cs="Times New Roman"/>
          <w:color w:val="000000"/>
          <w:sz w:val="28"/>
          <w:szCs w:val="28"/>
          <w:highlight w:val="none"/>
          <w:shd w:val="clear" w:color="auto" w:fill="FFFFFF"/>
        </w:rPr>
        <w:t xml:space="preserve"> </w:t>
      </w:r>
    </w:p>
    <w:p>
      <w:pPr>
        <w:spacing w:before="0" w:after="0" w:line="240" w:lineRule="auto"/>
        <w:ind w:right="0" w:firstLine="709"/>
        <w:jc w:val="both"/>
        <w:rPr>
          <w:rFonts w:ascii="Times New Roman" w:hAnsi="Times New Roman" w:cs="Times New Roman"/>
          <w:bCs/>
          <w:sz w:val="28"/>
          <w:szCs w:val="28"/>
          <w:highlight w:val="none"/>
          <w:shd w:val="clear" w:color="auto" w:fill="FFFFFF"/>
        </w:rPr>
      </w:pPr>
    </w:p>
    <w:p>
      <w:pPr>
        <w:spacing w:before="0" w:after="0" w:line="240" w:lineRule="auto"/>
        <w:ind w:right="0" w:firstLine="709"/>
        <w:jc w:val="both"/>
        <w:rPr>
          <w:rFonts w:ascii="Times New Roman" w:hAnsi="Times New Roman" w:cs="Times New Roman"/>
          <w:bCs/>
          <w:sz w:val="28"/>
          <w:szCs w:val="28"/>
          <w:highlight w:val="none"/>
          <w:shd w:val="clear" w:color="auto" w:fill="FFFFFF"/>
        </w:rPr>
      </w:pPr>
      <w:r>
        <w:rPr>
          <w:rFonts w:ascii="Times New Roman" w:hAnsi="Times New Roman" w:cs="Times New Roman"/>
          <w:b/>
          <w:bCs/>
          <w:color w:val="000000"/>
          <w:sz w:val="28"/>
          <w:szCs w:val="28"/>
          <w:highlight w:val="none"/>
          <w:shd w:val="clear" w:color="auto" w:fill="FFFFFF"/>
        </w:rPr>
        <w:t xml:space="preserve">Тема </w:t>
      </w:r>
      <w:r>
        <w:rPr>
          <w:rFonts w:cs="Times New Roman"/>
          <w:b/>
          <w:bCs/>
          <w:color w:val="000000"/>
          <w:sz w:val="28"/>
          <w:szCs w:val="28"/>
          <w:highlight w:val="none"/>
          <w:shd w:val="clear" w:color="auto" w:fill="FFFFFF"/>
        </w:rPr>
        <w:t>7</w:t>
      </w:r>
      <w:r>
        <w:rPr>
          <w:rFonts w:ascii="Times New Roman" w:hAnsi="Times New Roman" w:cs="Times New Roman"/>
          <w:b/>
          <w:bCs/>
          <w:color w:val="000000"/>
          <w:sz w:val="28"/>
          <w:szCs w:val="28"/>
          <w:highlight w:val="none"/>
          <w:shd w:val="clear" w:color="auto" w:fill="FFFFFF"/>
        </w:rPr>
        <w:t>.</w:t>
      </w:r>
      <w:r>
        <w:rPr>
          <w:rFonts w:cs="Times New Roman"/>
          <w:b/>
          <w:bCs/>
          <w:color w:val="000000"/>
          <w:sz w:val="28"/>
          <w:szCs w:val="28"/>
          <w:highlight w:val="none"/>
          <w:shd w:val="clear" w:color="auto" w:fill="FFFFFF"/>
        </w:rPr>
        <w:t>5</w:t>
      </w:r>
      <w:r>
        <w:rPr>
          <w:rFonts w:ascii="Times New Roman" w:hAnsi="Times New Roman" w:cs="Times New Roman"/>
          <w:bCs/>
          <w:color w:val="000000"/>
          <w:sz w:val="28"/>
          <w:szCs w:val="28"/>
          <w:highlight w:val="none"/>
          <w:shd w:val="clear" w:color="auto" w:fill="FFFFFF"/>
        </w:rPr>
        <w:t xml:space="preserve"> </w:t>
      </w:r>
      <w:r>
        <w:rPr>
          <w:rFonts w:hint="default" w:ascii="Times New Roman" w:hAnsi="Times New Roman" w:cs="Times New Roman"/>
          <w:bCs/>
          <w:sz w:val="28"/>
          <w:szCs w:val="28"/>
          <w:highlight w:val="none"/>
          <w:shd w:val="clear" w:color="auto" w:fill="FFFFFF"/>
        </w:rPr>
        <w:t>Оказание первой помощи</w:t>
      </w:r>
      <w:r>
        <w:rPr>
          <w:rFonts w:hint="default" w:cs="Times New Roman"/>
          <w:bCs/>
          <w:sz w:val="28"/>
          <w:szCs w:val="28"/>
          <w:highlight w:val="none"/>
          <w:shd w:val="clear" w:color="auto" w:fill="FFFFFF"/>
        </w:rPr>
        <w:t>.</w:t>
      </w:r>
    </w:p>
    <w:p>
      <w:pPr>
        <w:spacing w:before="0" w:after="0" w:line="240" w:lineRule="auto"/>
        <w:ind w:right="0" w:firstLine="709"/>
        <w:jc w:val="both"/>
        <w:rPr>
          <w:rFonts w:ascii="Times New Roman" w:hAnsi="Times New Roman" w:cs="Times New Roman"/>
          <w:bCs/>
          <w:sz w:val="28"/>
          <w:szCs w:val="28"/>
          <w:highlight w:val="none"/>
          <w:shd w:val="clear" w:color="auto" w:fill="FFFFFF"/>
        </w:rPr>
      </w:pPr>
    </w:p>
    <w:p>
      <w:pPr>
        <w:spacing w:before="0" w:after="0" w:line="240" w:lineRule="auto"/>
        <w:ind w:right="0" w:firstLine="709"/>
        <w:jc w:val="both"/>
        <w:rPr>
          <w:rFonts w:ascii="Times New Roman" w:hAnsi="Times New Roman" w:cs="Times New Roman"/>
          <w:bCs/>
          <w:color w:val="000000"/>
          <w:sz w:val="28"/>
          <w:szCs w:val="28"/>
          <w:highlight w:val="none"/>
          <w:shd w:val="clear" w:color="auto" w:fill="FFFFFF"/>
          <w:lang w:eastAsia="ru-RU"/>
        </w:rPr>
      </w:pPr>
      <w:r>
        <w:rPr>
          <w:rFonts w:cs="Times New Roman"/>
          <w:b/>
          <w:bCs w:val="0"/>
          <w:color w:val="000000"/>
          <w:sz w:val="28"/>
          <w:szCs w:val="28"/>
          <w:highlight w:val="none"/>
          <w:shd w:val="clear" w:color="auto" w:fill="FFFFFF"/>
          <w:lang w:eastAsia="ru-RU"/>
        </w:rPr>
        <w:t>Теоретическое занятие:</w:t>
      </w:r>
      <w:r>
        <w:rPr>
          <w:rFonts w:cs="Times New Roman"/>
          <w:bCs/>
          <w:color w:val="000000"/>
          <w:sz w:val="28"/>
          <w:szCs w:val="28"/>
          <w:highlight w:val="none"/>
          <w:shd w:val="clear" w:color="auto" w:fill="FFFFFF"/>
          <w:lang w:eastAsia="ru-RU"/>
        </w:rPr>
        <w:t xml:space="preserve"> </w:t>
      </w:r>
      <w:r>
        <w:rPr>
          <w:rFonts w:ascii="Times New Roman" w:hAnsi="Times New Roman" w:cs="Times New Roman"/>
          <w:bCs/>
          <w:color w:val="000000"/>
          <w:sz w:val="28"/>
          <w:szCs w:val="28"/>
          <w:highlight w:val="none"/>
          <w:shd w:val="clear" w:color="auto" w:fill="FFFFFF"/>
          <w:lang w:val="ru-RU" w:eastAsia="ru-RU"/>
        </w:rPr>
        <w:t>Оказание первой помощи в условиях дикой природы.</w:t>
      </w:r>
      <w:r>
        <w:rPr>
          <w:rFonts w:ascii="Times New Roman" w:hAnsi="Times New Roman" w:cs="Times New Roman"/>
          <w:bCs/>
          <w:color w:val="000000"/>
          <w:sz w:val="28"/>
          <w:szCs w:val="28"/>
          <w:highlight w:val="none"/>
          <w:shd w:val="clear" w:color="auto" w:fill="FFFFFF"/>
          <w:lang w:eastAsia="ru-RU"/>
        </w:rPr>
        <w:t xml:space="preserve"> </w:t>
      </w:r>
      <w:r>
        <w:rPr>
          <w:rFonts w:cs="Times New Roman"/>
          <w:bCs/>
          <w:color w:val="000000"/>
          <w:sz w:val="28"/>
          <w:szCs w:val="28"/>
          <w:highlight w:val="none"/>
          <w:shd w:val="clear" w:color="auto" w:fill="FFFFFF"/>
          <w:lang w:eastAsia="ru-RU"/>
        </w:rPr>
        <w:t>С</w:t>
      </w:r>
      <w:r>
        <w:rPr>
          <w:rFonts w:ascii="Times New Roman" w:hAnsi="Times New Roman" w:cs="Times New Roman"/>
          <w:bCs/>
          <w:color w:val="000000"/>
          <w:sz w:val="28"/>
          <w:szCs w:val="28"/>
          <w:highlight w:val="none"/>
          <w:shd w:val="clear" w:color="auto" w:fill="FFFFFF"/>
          <w:lang w:val="ru-RU" w:eastAsia="ru-RU"/>
        </w:rPr>
        <w:t>охранение жизни до момента эвакуации.</w:t>
      </w:r>
      <w:r>
        <w:rPr>
          <w:rFonts w:ascii="Times New Roman" w:hAnsi="Times New Roman" w:cs="Times New Roman"/>
          <w:bCs/>
          <w:color w:val="000000"/>
          <w:sz w:val="28"/>
          <w:szCs w:val="28"/>
          <w:highlight w:val="none"/>
          <w:shd w:val="clear" w:color="auto" w:fill="FFFFFF"/>
          <w:lang w:eastAsia="ru-RU"/>
        </w:rPr>
        <w:t xml:space="preserve"> </w:t>
      </w:r>
      <w:r>
        <w:rPr>
          <w:rFonts w:ascii="Times New Roman" w:hAnsi="Times New Roman" w:cs="Times New Roman"/>
          <w:bCs/>
          <w:color w:val="000000"/>
          <w:sz w:val="28"/>
          <w:szCs w:val="28"/>
          <w:highlight w:val="none"/>
          <w:shd w:val="clear" w:color="auto" w:fill="FFFFFF"/>
          <w:lang w:val="ru-RU" w:eastAsia="ru-RU"/>
        </w:rPr>
        <w:t>Главный алгоритм: «Спасай себя, потом пострадавшего»</w:t>
      </w:r>
      <w:r>
        <w:rPr>
          <w:rFonts w:ascii="Times New Roman" w:hAnsi="Times New Roman" w:cs="Times New Roman"/>
          <w:bCs/>
          <w:color w:val="000000"/>
          <w:sz w:val="28"/>
          <w:szCs w:val="28"/>
          <w:highlight w:val="none"/>
          <w:shd w:val="clear" w:color="auto" w:fill="FFFFFF"/>
          <w:lang w:eastAsia="ru-RU"/>
        </w:rPr>
        <w:t>.</w:t>
      </w:r>
    </w:p>
    <w:p>
      <w:pPr>
        <w:spacing w:before="0" w:after="0" w:line="240" w:lineRule="auto"/>
        <w:ind w:right="0" w:firstLine="709"/>
        <w:jc w:val="both"/>
        <w:rPr>
          <w:rFonts w:ascii="Times New Roman" w:hAnsi="Times New Roman" w:cs="Times New Roman"/>
          <w:bCs/>
          <w:color w:val="000000"/>
          <w:sz w:val="28"/>
          <w:szCs w:val="28"/>
          <w:highlight w:val="yellow"/>
          <w:shd w:val="clear" w:color="auto" w:fill="FFFFFF"/>
        </w:rPr>
      </w:pPr>
      <w:r>
        <w:rPr>
          <w:rFonts w:ascii="Times New Roman" w:hAnsi="Times New Roman" w:cs="Times New Roman"/>
          <w:bCs/>
          <w:color w:val="000000"/>
          <w:sz w:val="28"/>
          <w:szCs w:val="28"/>
          <w:highlight w:val="none"/>
          <w:shd w:val="clear" w:color="auto" w:fill="FFFFFF"/>
          <w:lang w:val="ru-RU" w:eastAsia="ru-RU"/>
        </w:rPr>
        <w:t>Оцен</w:t>
      </w:r>
      <w:r>
        <w:rPr>
          <w:rFonts w:ascii="Times New Roman" w:hAnsi="Times New Roman" w:cs="Times New Roman"/>
          <w:bCs/>
          <w:color w:val="000000"/>
          <w:sz w:val="28"/>
          <w:szCs w:val="28"/>
          <w:highlight w:val="none"/>
          <w:shd w:val="clear" w:color="auto" w:fill="FFFFFF"/>
          <w:lang w:eastAsia="ru-RU"/>
        </w:rPr>
        <w:t xml:space="preserve">ка </w:t>
      </w:r>
      <w:r>
        <w:rPr>
          <w:rFonts w:ascii="Times New Roman" w:hAnsi="Times New Roman" w:cs="Times New Roman"/>
          <w:bCs/>
          <w:color w:val="000000"/>
          <w:sz w:val="28"/>
          <w:szCs w:val="28"/>
          <w:highlight w:val="none"/>
          <w:shd w:val="clear" w:color="auto" w:fill="FFFFFF"/>
          <w:lang w:val="ru-RU" w:eastAsia="ru-RU"/>
        </w:rPr>
        <w:t xml:space="preserve"> угроз</w:t>
      </w:r>
      <w:r>
        <w:rPr>
          <w:rFonts w:ascii="Times New Roman" w:hAnsi="Times New Roman" w:cs="Times New Roman"/>
          <w:bCs/>
          <w:color w:val="000000"/>
          <w:sz w:val="28"/>
          <w:szCs w:val="28"/>
          <w:highlight w:val="none"/>
          <w:shd w:val="clear" w:color="auto" w:fill="FFFFFF"/>
          <w:lang w:eastAsia="ru-RU"/>
        </w:rPr>
        <w:t>ы (</w:t>
      </w:r>
      <w:r>
        <w:rPr>
          <w:rFonts w:ascii="Times New Roman" w:hAnsi="Times New Roman" w:cs="Times New Roman"/>
          <w:bCs/>
          <w:color w:val="000000"/>
          <w:sz w:val="28"/>
          <w:szCs w:val="28"/>
          <w:highlight w:val="none"/>
          <w:shd w:val="clear" w:color="auto" w:fill="FFFFFF"/>
          <w:lang w:val="ru-RU" w:eastAsia="ru-RU"/>
        </w:rPr>
        <w:t>огонь, обрыв, дикие животные</w:t>
      </w:r>
      <w:r>
        <w:rPr>
          <w:rFonts w:cs="Times New Roman"/>
          <w:bCs/>
          <w:color w:val="000000"/>
          <w:sz w:val="28"/>
          <w:szCs w:val="28"/>
          <w:highlight w:val="none"/>
          <w:shd w:val="clear" w:color="auto" w:fill="FFFFFF"/>
          <w:lang w:eastAsia="ru-RU"/>
        </w:rPr>
        <w:t xml:space="preserve"> и др.</w:t>
      </w:r>
      <w:r>
        <w:rPr>
          <w:rFonts w:ascii="Times New Roman" w:hAnsi="Times New Roman" w:cs="Times New Roman"/>
          <w:bCs/>
          <w:color w:val="000000"/>
          <w:sz w:val="28"/>
          <w:szCs w:val="28"/>
          <w:highlight w:val="none"/>
          <w:shd w:val="clear" w:color="auto" w:fill="FFFFFF"/>
          <w:lang w:val="ru-RU" w:eastAsia="ru-RU"/>
        </w:rPr>
        <w:t>).</w:t>
      </w:r>
      <w:r>
        <w:rPr>
          <w:rFonts w:cs="Times New Roman"/>
          <w:bCs/>
          <w:color w:val="000000"/>
          <w:sz w:val="28"/>
          <w:szCs w:val="28"/>
          <w:highlight w:val="none"/>
          <w:shd w:val="clear" w:color="auto" w:fill="FFFFFF"/>
          <w:lang w:eastAsia="ru-RU"/>
        </w:rPr>
        <w:t xml:space="preserve"> </w:t>
      </w:r>
      <w:r>
        <w:rPr>
          <w:rFonts w:ascii="Times New Roman" w:hAnsi="Times New Roman" w:eastAsia="SimSun" w:cs="Times New Roman"/>
          <w:kern w:val="0"/>
          <w:sz w:val="28"/>
          <w:szCs w:val="28"/>
          <w:highlight w:val="none"/>
          <w:lang w:eastAsia="zh-CN"/>
        </w:rPr>
        <w:t>Правила оказания доврачебной помощи при ожогах и обморожениях 1,2.3 степеней. Острая сердечно-сосудистая недостаточность (обморок. шок) в экстремальной ситуации. Первая помощь при носовом кровотечении, травме зуба, длительном сдавливании, укусах насекомых, аллергических реакциях, пищевых, медикаментозных отравлениях.</w:t>
      </w:r>
      <w:r>
        <w:rPr>
          <w:rFonts w:eastAsia="SimSun" w:cs="Times New Roman"/>
          <w:kern w:val="0"/>
          <w:sz w:val="28"/>
          <w:szCs w:val="28"/>
          <w:highlight w:val="none"/>
          <w:lang w:eastAsia="zh-CN"/>
        </w:rPr>
        <w:t xml:space="preserve"> </w:t>
      </w:r>
      <w:r>
        <w:rPr>
          <w:rFonts w:ascii="Times New Roman" w:hAnsi="Times New Roman" w:cs="Times New Roman"/>
          <w:bCs/>
          <w:color w:val="000000"/>
          <w:sz w:val="28"/>
          <w:szCs w:val="28"/>
          <w:highlight w:val="none"/>
          <w:shd w:val="clear" w:color="auto" w:fill="FFFFFF"/>
        </w:rPr>
        <w:t>Использование лекарственных  растений,  насекомых для первой помощи в экстремальной ситуации.</w:t>
      </w:r>
    </w:p>
    <w:p>
      <w:pPr>
        <w:spacing w:before="0" w:after="0" w:line="240" w:lineRule="auto"/>
        <w:ind w:right="0" w:firstLine="709"/>
        <w:jc w:val="both"/>
        <w:rPr>
          <w:rFonts w:cs="Times New Roman"/>
          <w:bCs/>
          <w:color w:val="000000"/>
          <w:sz w:val="28"/>
          <w:szCs w:val="28"/>
          <w:highlight w:val="none"/>
          <w:shd w:val="clear" w:color="auto" w:fill="FFFFFF"/>
        </w:rPr>
      </w:pPr>
      <w:r>
        <w:rPr>
          <w:rFonts w:ascii="Times New Roman" w:hAnsi="Times New Roman" w:cs="Times New Roman"/>
          <w:b/>
          <w:bCs w:val="0"/>
          <w:color w:val="000000"/>
          <w:sz w:val="28"/>
          <w:szCs w:val="28"/>
          <w:highlight w:val="none"/>
          <w:shd w:val="clear" w:color="auto" w:fill="FFFFFF"/>
        </w:rPr>
        <w:t xml:space="preserve">Практическое занятие: </w:t>
      </w:r>
      <w:r>
        <w:rPr>
          <w:rFonts w:ascii="Times New Roman" w:hAnsi="Times New Roman" w:cs="Times New Roman"/>
          <w:bCs/>
          <w:color w:val="000000"/>
          <w:sz w:val="28"/>
          <w:szCs w:val="28"/>
          <w:highlight w:val="none"/>
          <w:shd w:val="clear" w:color="auto" w:fill="FFFFFF"/>
        </w:rPr>
        <w:t>Определение наличия сознания. Проверка дыхания. Сердечно-легочная реанимация (СЛР).</w:t>
      </w:r>
      <w:r>
        <w:rPr>
          <w:rFonts w:cs="Times New Roman"/>
          <w:bCs/>
          <w:color w:val="000000"/>
          <w:sz w:val="28"/>
          <w:szCs w:val="28"/>
          <w:highlight w:val="none"/>
          <w:shd w:val="clear" w:color="auto" w:fill="FFFFFF"/>
        </w:rPr>
        <w:t xml:space="preserve"> Остановка кровотечений (давящая повязка, жгут или турникет, использование подручных средств). Травмы опорно-двигательного аппарата (понятие иммобизизация, фиксация конечностей). Переохлаждение и гипотермия. Тепловой удар и перегрев.  Ранения и антисептика. Укусы змей и клещей. </w:t>
      </w:r>
      <w:r>
        <w:rPr>
          <w:rFonts w:ascii="Times New Roman" w:hAnsi="Times New Roman" w:eastAsia="SimSun" w:cs="Times New Roman"/>
          <w:kern w:val="0"/>
          <w:sz w:val="28"/>
          <w:szCs w:val="28"/>
          <w:highlight w:val="none"/>
          <w:lang w:eastAsia="zh-CN"/>
        </w:rPr>
        <w:t>Контроль, самоконтроль</w:t>
      </w:r>
      <w:r>
        <w:rPr>
          <w:rFonts w:eastAsia="SimSun" w:cs="Times New Roman"/>
          <w:kern w:val="0"/>
          <w:sz w:val="28"/>
          <w:szCs w:val="28"/>
          <w:highlight w:val="none"/>
          <w:lang w:eastAsia="zh-CN"/>
        </w:rPr>
        <w:t>.</w:t>
      </w:r>
      <w:r>
        <w:rPr>
          <w:rFonts w:ascii="Times New Roman" w:hAnsi="Times New Roman" w:eastAsia="SimSun" w:cs="Times New Roman"/>
          <w:kern w:val="0"/>
          <w:sz w:val="28"/>
          <w:szCs w:val="28"/>
          <w:highlight w:val="none"/>
          <w:lang w:eastAsia="zh-CN"/>
        </w:rPr>
        <w:t xml:space="preserve"> </w:t>
      </w:r>
    </w:p>
    <w:p>
      <w:pPr>
        <w:spacing w:before="0" w:after="0" w:line="240" w:lineRule="auto"/>
        <w:ind w:right="0" w:firstLine="709"/>
        <w:jc w:val="both"/>
        <w:rPr>
          <w:rFonts w:cs="Times New Roman"/>
          <w:bCs/>
          <w:color w:val="000000"/>
          <w:sz w:val="28"/>
          <w:szCs w:val="28"/>
          <w:highlight w:val="none"/>
          <w:shd w:val="clear" w:color="auto" w:fill="FFFFFF"/>
        </w:rPr>
      </w:pPr>
    </w:p>
    <w:p>
      <w:pPr>
        <w:spacing w:before="0" w:after="0" w:line="240" w:lineRule="auto"/>
        <w:ind w:right="0" w:firstLine="709"/>
        <w:jc w:val="both"/>
        <w:rPr>
          <w:rFonts w:hint="default" w:ascii="Times New Roman" w:hAnsi="Times New Roman" w:eastAsia="Times New Roman" w:cs="Times New Roman"/>
          <w:color w:val="auto"/>
          <w:kern w:val="0"/>
          <w:sz w:val="28"/>
          <w:szCs w:val="28"/>
          <w:highlight w:val="none"/>
          <w:lang w:eastAsia="zh-CN" w:bidi="ar-SA"/>
        </w:rPr>
      </w:pPr>
      <w:r>
        <w:rPr>
          <w:rFonts w:hint="default" w:ascii="Times New Roman" w:hAnsi="Times New Roman" w:eastAsia="Times New Roman" w:cs="Times New Roman"/>
          <w:color w:val="auto"/>
          <w:kern w:val="0"/>
          <w:sz w:val="28"/>
          <w:szCs w:val="28"/>
          <w:highlight w:val="none"/>
          <w:lang w:val="ru-RU" w:eastAsia="zh-CN" w:bidi="ar-SA"/>
        </w:rPr>
        <w:t>Форма контроля:</w:t>
      </w:r>
      <w:r>
        <w:rPr>
          <w:rFonts w:hint="default" w:ascii="Times New Roman" w:hAnsi="Times New Roman" w:eastAsia="Times New Roman" w:cs="Times New Roman"/>
          <w:color w:val="auto"/>
          <w:kern w:val="0"/>
          <w:sz w:val="28"/>
          <w:szCs w:val="28"/>
          <w:highlight w:val="none"/>
          <w:lang w:eastAsia="zh-CN" w:bidi="ar-SA"/>
        </w:rPr>
        <w:t xml:space="preserve"> Тестирование.</w:t>
      </w:r>
    </w:p>
    <w:p>
      <w:pPr>
        <w:spacing w:before="0" w:after="0" w:line="240" w:lineRule="auto"/>
        <w:ind w:right="0"/>
        <w:jc w:val="both"/>
        <w:rPr>
          <w:rFonts w:ascii="Times New Roman" w:hAnsi="Times New Roman" w:cs="Times New Roman"/>
          <w:b/>
          <w:bCs/>
          <w:color w:val="000000"/>
          <w:sz w:val="28"/>
          <w:szCs w:val="28"/>
          <w:highlight w:val="none"/>
          <w:shd w:val="clear" w:color="auto" w:fill="FFFFFF"/>
        </w:rPr>
      </w:pPr>
    </w:p>
    <w:p>
      <w:pPr>
        <w:spacing w:before="0" w:after="0" w:line="240" w:lineRule="auto"/>
        <w:ind w:right="0" w:firstLine="709"/>
        <w:jc w:val="both"/>
        <w:rPr>
          <w:rFonts w:hint="default" w:ascii="Times New Roman" w:hAnsi="Times New Roman" w:cs="Times New Roman"/>
          <w:bCs/>
          <w:sz w:val="28"/>
          <w:szCs w:val="28"/>
          <w:highlight w:val="none"/>
          <w:shd w:val="clear" w:color="auto" w:fill="FFFFFF"/>
        </w:rPr>
      </w:pPr>
      <w:r>
        <w:rPr>
          <w:rFonts w:ascii="Times New Roman" w:hAnsi="Times New Roman" w:cs="Times New Roman"/>
          <w:b/>
          <w:bCs/>
          <w:color w:val="000000"/>
          <w:sz w:val="28"/>
          <w:szCs w:val="28"/>
          <w:highlight w:val="none"/>
          <w:shd w:val="clear" w:color="auto" w:fill="FFFFFF"/>
        </w:rPr>
        <w:t xml:space="preserve">Тема </w:t>
      </w:r>
      <w:r>
        <w:rPr>
          <w:rFonts w:cs="Times New Roman"/>
          <w:b/>
          <w:bCs/>
          <w:color w:val="000000"/>
          <w:sz w:val="28"/>
          <w:szCs w:val="28"/>
          <w:highlight w:val="none"/>
          <w:shd w:val="clear" w:color="auto" w:fill="FFFFFF"/>
        </w:rPr>
        <w:t>7</w:t>
      </w:r>
      <w:r>
        <w:rPr>
          <w:rFonts w:ascii="Times New Roman" w:hAnsi="Times New Roman" w:cs="Times New Roman"/>
          <w:b/>
          <w:bCs/>
          <w:color w:val="000000"/>
          <w:sz w:val="28"/>
          <w:szCs w:val="28"/>
          <w:highlight w:val="none"/>
          <w:shd w:val="clear" w:color="auto" w:fill="FFFFFF"/>
        </w:rPr>
        <w:t>.</w:t>
      </w:r>
      <w:r>
        <w:rPr>
          <w:rFonts w:cs="Times New Roman"/>
          <w:b/>
          <w:bCs/>
          <w:color w:val="000000"/>
          <w:sz w:val="28"/>
          <w:szCs w:val="28"/>
          <w:highlight w:val="none"/>
          <w:shd w:val="clear" w:color="auto" w:fill="FFFFFF"/>
        </w:rPr>
        <w:t xml:space="preserve">6 </w:t>
      </w:r>
      <w:r>
        <w:rPr>
          <w:rFonts w:hint="default" w:ascii="Times New Roman" w:hAnsi="Times New Roman" w:cs="Times New Roman"/>
          <w:bCs/>
          <w:sz w:val="28"/>
          <w:szCs w:val="28"/>
          <w:highlight w:val="none"/>
          <w:shd w:val="clear" w:color="auto" w:fill="FFFFFF"/>
        </w:rPr>
        <w:t>Народные приметы определения погоды</w:t>
      </w:r>
      <w:r>
        <w:rPr>
          <w:rFonts w:hint="default" w:cs="Times New Roman"/>
          <w:bCs/>
          <w:sz w:val="28"/>
          <w:szCs w:val="28"/>
          <w:highlight w:val="none"/>
          <w:shd w:val="clear" w:color="auto" w:fill="FFFFFF"/>
        </w:rPr>
        <w:t>.</w:t>
      </w:r>
    </w:p>
    <w:p>
      <w:pPr>
        <w:keepNext w:val="0"/>
        <w:keepLines w:val="0"/>
        <w:widowControl/>
        <w:numPr>
          <w:ilvl w:val="0"/>
          <w:numId w:val="0"/>
        </w:numPr>
        <w:suppressLineNumbers w:val="0"/>
        <w:spacing w:before="0" w:beforeAutospacing="1" w:after="0" w:afterAutospacing="1" w:line="240" w:lineRule="auto"/>
        <w:ind w:left="0" w:leftChars="0" w:firstLine="798" w:firstLineChars="285"/>
        <w:jc w:val="both"/>
        <w:rPr>
          <w:rFonts w:cs="Times New Roman"/>
          <w:bCs/>
          <w:color w:val="000000"/>
          <w:sz w:val="28"/>
          <w:szCs w:val="28"/>
          <w:highlight w:val="none"/>
          <w:shd w:val="clear" w:color="auto" w:fill="FFFFFF"/>
          <w:lang w:eastAsia="ru-RU"/>
        </w:rPr>
      </w:pPr>
      <w:r>
        <w:rPr>
          <w:rFonts w:cs="Times New Roman"/>
          <w:b/>
          <w:bCs w:val="0"/>
          <w:color w:val="000000"/>
          <w:sz w:val="28"/>
          <w:szCs w:val="28"/>
          <w:highlight w:val="none"/>
          <w:shd w:val="clear" w:color="auto" w:fill="FFFFFF"/>
          <w:lang w:eastAsia="ru-RU"/>
        </w:rPr>
        <w:t>Теоретическое занятие:</w:t>
      </w:r>
      <w:r>
        <w:rPr>
          <w:rFonts w:cs="Times New Roman"/>
          <w:bCs/>
          <w:color w:val="000000"/>
          <w:sz w:val="28"/>
          <w:szCs w:val="28"/>
          <w:highlight w:val="none"/>
          <w:shd w:val="clear" w:color="auto" w:fill="FFFFFF"/>
          <w:lang w:eastAsia="ru-RU"/>
        </w:rPr>
        <w:t xml:space="preserve"> Приметы по небесным светилам и явлениям (солнце и закат, луна и звезды, туман и роса, радуга). Поведение животных и насекомых.Растения как природные барометры. Зимние приметы.</w:t>
      </w:r>
    </w:p>
    <w:p>
      <w:pPr>
        <w:spacing w:before="0" w:after="0" w:line="240" w:lineRule="auto"/>
        <w:ind w:right="0" w:firstLine="709"/>
        <w:jc w:val="both"/>
        <w:rPr>
          <w:rFonts w:cs="Times New Roman"/>
          <w:b w:val="0"/>
          <w:bCs w:val="0"/>
          <w:color w:val="000000"/>
          <w:sz w:val="28"/>
          <w:szCs w:val="28"/>
          <w:highlight w:val="none"/>
          <w:shd w:val="clear" w:color="auto" w:fill="FFFFFF"/>
        </w:rPr>
      </w:pPr>
      <w:r>
        <w:rPr>
          <w:rFonts w:ascii="Times New Roman" w:hAnsi="Times New Roman" w:cs="Times New Roman"/>
          <w:b/>
          <w:bCs/>
          <w:color w:val="000000"/>
          <w:sz w:val="28"/>
          <w:szCs w:val="28"/>
          <w:highlight w:val="none"/>
          <w:shd w:val="clear" w:color="auto" w:fill="FFFFFF"/>
        </w:rPr>
        <w:t xml:space="preserve">Тема </w:t>
      </w:r>
      <w:r>
        <w:rPr>
          <w:rFonts w:cs="Times New Roman"/>
          <w:b/>
          <w:bCs/>
          <w:color w:val="000000"/>
          <w:sz w:val="28"/>
          <w:szCs w:val="28"/>
          <w:highlight w:val="none"/>
          <w:shd w:val="clear" w:color="auto" w:fill="FFFFFF"/>
        </w:rPr>
        <w:t>7</w:t>
      </w:r>
      <w:r>
        <w:rPr>
          <w:rFonts w:ascii="Times New Roman" w:hAnsi="Times New Roman" w:cs="Times New Roman"/>
          <w:b/>
          <w:bCs/>
          <w:color w:val="000000"/>
          <w:sz w:val="28"/>
          <w:szCs w:val="28"/>
          <w:highlight w:val="none"/>
          <w:shd w:val="clear" w:color="auto" w:fill="FFFFFF"/>
        </w:rPr>
        <w:t>.</w:t>
      </w:r>
      <w:r>
        <w:rPr>
          <w:rFonts w:cs="Times New Roman"/>
          <w:b/>
          <w:bCs/>
          <w:color w:val="000000"/>
          <w:sz w:val="28"/>
          <w:szCs w:val="28"/>
          <w:highlight w:val="none"/>
          <w:shd w:val="clear" w:color="auto" w:fill="FFFFFF"/>
        </w:rPr>
        <w:t xml:space="preserve">7 </w:t>
      </w:r>
      <w:r>
        <w:rPr>
          <w:rFonts w:cs="Times New Roman"/>
          <w:b w:val="0"/>
          <w:bCs w:val="0"/>
          <w:color w:val="000000"/>
          <w:sz w:val="28"/>
          <w:szCs w:val="28"/>
          <w:highlight w:val="none"/>
          <w:shd w:val="clear" w:color="auto" w:fill="FFFFFF"/>
        </w:rPr>
        <w:t>Способы вязки узлов.</w:t>
      </w:r>
    </w:p>
    <w:p>
      <w:pPr>
        <w:spacing w:before="0" w:after="0" w:line="240" w:lineRule="auto"/>
        <w:ind w:right="0" w:firstLine="709"/>
        <w:jc w:val="both"/>
        <w:rPr>
          <w:rFonts w:cs="Times New Roman"/>
          <w:b w:val="0"/>
          <w:bCs w:val="0"/>
          <w:color w:val="000000"/>
          <w:sz w:val="28"/>
          <w:szCs w:val="28"/>
          <w:highlight w:val="none"/>
          <w:shd w:val="clear" w:color="auto" w:fill="FFFFFF"/>
        </w:rPr>
      </w:pPr>
    </w:p>
    <w:p>
      <w:pPr>
        <w:spacing w:before="0" w:after="0" w:line="240" w:lineRule="auto"/>
        <w:ind w:right="0" w:firstLine="709"/>
        <w:jc w:val="both"/>
        <w:rPr>
          <w:rFonts w:ascii="Times New Roman" w:hAnsi="Times New Roman" w:cs="Times New Roman"/>
          <w:color w:val="0070C0"/>
          <w:sz w:val="28"/>
          <w:szCs w:val="28"/>
          <w:highlight w:val="none"/>
          <w:shd w:val="clear" w:color="auto" w:fill="FFFFFF"/>
        </w:rPr>
      </w:pPr>
      <w:r>
        <w:rPr>
          <w:rFonts w:cs="Times New Roman"/>
          <w:b w:val="0"/>
          <w:bCs w:val="0"/>
          <w:color w:val="000000"/>
          <w:sz w:val="28"/>
          <w:szCs w:val="28"/>
          <w:highlight w:val="none"/>
          <w:shd w:val="clear" w:color="auto" w:fill="FFFFFF"/>
        </w:rPr>
        <w:t xml:space="preserve"> </w:t>
      </w:r>
      <w:r>
        <w:rPr>
          <w:rFonts w:ascii="Times New Roman" w:hAnsi="Times New Roman" w:cs="Times New Roman"/>
          <w:b/>
          <w:bCs w:val="0"/>
          <w:color w:val="000000"/>
          <w:sz w:val="28"/>
          <w:szCs w:val="28"/>
          <w:highlight w:val="none"/>
          <w:shd w:val="clear" w:color="auto" w:fill="FFFFFF"/>
        </w:rPr>
        <w:t>Практическое занятие:</w:t>
      </w:r>
      <w:r>
        <w:rPr>
          <w:rFonts w:ascii="Times New Roman" w:hAnsi="Times New Roman" w:cs="Times New Roman"/>
          <w:bCs/>
          <w:color w:val="000000"/>
          <w:sz w:val="28"/>
          <w:szCs w:val="28"/>
          <w:highlight w:val="none"/>
          <w:shd w:val="clear" w:color="auto" w:fill="FFFFFF"/>
        </w:rPr>
        <w:t xml:space="preserve"> </w:t>
      </w:r>
      <w:r>
        <w:rPr>
          <w:rFonts w:ascii="Times New Roman" w:hAnsi="Times New Roman" w:cs="Times New Roman"/>
          <w:color w:val="000000"/>
          <w:sz w:val="28"/>
          <w:szCs w:val="28"/>
          <w:highlight w:val="none"/>
          <w:shd w:val="clear" w:color="auto" w:fill="FFFFFF"/>
        </w:rPr>
        <w:t>Методика вязки узлов. Техника вязания. Вязание узлов на время. Группа</w:t>
      </w:r>
      <w:r>
        <w:rPr>
          <w:rFonts w:cs="Times New Roman"/>
          <w:color w:val="000000"/>
          <w:sz w:val="28"/>
          <w:szCs w:val="28"/>
          <w:highlight w:val="none"/>
          <w:shd w:val="clear" w:color="auto" w:fill="FFFFFF"/>
        </w:rPr>
        <w:t xml:space="preserve"> </w:t>
      </w:r>
      <w:r>
        <w:rPr>
          <w:rFonts w:ascii="Times New Roman" w:hAnsi="Times New Roman" w:cs="Times New Roman"/>
          <w:color w:val="000000"/>
          <w:sz w:val="28"/>
          <w:szCs w:val="28"/>
          <w:highlight w:val="none"/>
          <w:shd w:val="clear" w:color="auto" w:fill="FFFFFF"/>
        </w:rPr>
        <w:t>проводников: простой проводник, восьмерка, двойной проводник, проводник одним концом, двойной булинь, срединный проводник (австрийский</w:t>
      </w:r>
      <w:r>
        <w:rPr>
          <w:rFonts w:cs="Times New Roman"/>
          <w:color w:val="000000"/>
          <w:sz w:val="28"/>
          <w:szCs w:val="28"/>
          <w:highlight w:val="none"/>
          <w:shd w:val="clear" w:color="auto" w:fill="FFFFFF"/>
        </w:rPr>
        <w:t xml:space="preserve"> </w:t>
      </w:r>
      <w:r>
        <w:rPr>
          <w:rFonts w:ascii="Times New Roman" w:hAnsi="Times New Roman" w:cs="Times New Roman"/>
          <w:color w:val="000000"/>
          <w:sz w:val="28"/>
          <w:szCs w:val="28"/>
          <w:highlight w:val="none"/>
          <w:shd w:val="clear" w:color="auto" w:fill="FFFFFF"/>
        </w:rPr>
        <w:t>проводник). Узлы для связывания верёвок одинакового диаметра: встречный,</w:t>
      </w:r>
      <w:r>
        <w:rPr>
          <w:rFonts w:cs="Times New Roman"/>
          <w:color w:val="000000"/>
          <w:sz w:val="28"/>
          <w:szCs w:val="28"/>
          <w:highlight w:val="none"/>
          <w:shd w:val="clear" w:color="auto" w:fill="FFFFFF"/>
        </w:rPr>
        <w:t xml:space="preserve"> </w:t>
      </w:r>
      <w:r>
        <w:rPr>
          <w:rFonts w:ascii="Times New Roman" w:hAnsi="Times New Roman" w:cs="Times New Roman"/>
          <w:color w:val="000000"/>
          <w:sz w:val="28"/>
          <w:szCs w:val="28"/>
          <w:highlight w:val="none"/>
          <w:shd w:val="clear" w:color="auto" w:fill="FFFFFF"/>
        </w:rPr>
        <w:t>прямой, грейпвайн, ткацкий. Узлы для связывания верёвок разного диаметра: шкотовый, брамшкотовый, академический.</w:t>
      </w:r>
    </w:p>
    <w:p>
      <w:pPr>
        <w:spacing w:before="0" w:after="0" w:line="240" w:lineRule="auto"/>
        <w:ind w:right="0" w:firstLine="709"/>
        <w:jc w:val="both"/>
        <w:rPr>
          <w:rFonts w:ascii="Times New Roman" w:hAnsi="Times New Roman" w:cs="Times New Roman"/>
          <w:b w:val="0"/>
          <w:bCs w:val="0"/>
          <w:color w:val="000000"/>
          <w:sz w:val="28"/>
          <w:szCs w:val="28"/>
          <w:highlight w:val="none"/>
          <w:shd w:val="clear" w:color="auto" w:fill="FFFFFF"/>
        </w:rPr>
      </w:pPr>
    </w:p>
    <w:p>
      <w:pPr>
        <w:spacing w:before="0" w:after="0" w:line="240" w:lineRule="auto"/>
        <w:ind w:right="0" w:firstLine="709"/>
        <w:jc w:val="both"/>
        <w:rPr>
          <w:rFonts w:ascii="Times New Roman" w:hAnsi="Times New Roman" w:cs="Times New Roman"/>
          <w:bCs/>
          <w:color w:val="000000"/>
          <w:sz w:val="28"/>
          <w:szCs w:val="28"/>
          <w:highlight w:val="none"/>
          <w:shd w:val="clear" w:color="auto" w:fill="FFFFFF"/>
        </w:rPr>
      </w:pPr>
    </w:p>
    <w:p>
      <w:pPr>
        <w:spacing w:before="0" w:after="0" w:line="240" w:lineRule="auto"/>
        <w:ind w:right="0" w:firstLine="709"/>
        <w:jc w:val="both"/>
        <w:rPr>
          <w:rFonts w:cs="Times New Roman"/>
          <w:b w:val="0"/>
          <w:bCs w:val="0"/>
          <w:color w:val="000000"/>
          <w:sz w:val="28"/>
          <w:szCs w:val="28"/>
          <w:highlight w:val="none"/>
          <w:shd w:val="clear" w:color="auto" w:fill="FFFFFF"/>
        </w:rPr>
      </w:pPr>
      <w:r>
        <w:rPr>
          <w:rFonts w:ascii="Times New Roman" w:hAnsi="Times New Roman" w:cs="Times New Roman"/>
          <w:b/>
          <w:bCs/>
          <w:color w:val="000000"/>
          <w:sz w:val="28"/>
          <w:szCs w:val="28"/>
          <w:highlight w:val="none"/>
          <w:shd w:val="clear" w:color="auto" w:fill="FFFFFF"/>
        </w:rPr>
        <w:t xml:space="preserve">Тема </w:t>
      </w:r>
      <w:r>
        <w:rPr>
          <w:rFonts w:cs="Times New Roman"/>
          <w:b/>
          <w:bCs/>
          <w:color w:val="000000"/>
          <w:sz w:val="28"/>
          <w:szCs w:val="28"/>
          <w:highlight w:val="none"/>
          <w:shd w:val="clear" w:color="auto" w:fill="FFFFFF"/>
        </w:rPr>
        <w:t>7</w:t>
      </w:r>
      <w:r>
        <w:rPr>
          <w:rFonts w:ascii="Times New Roman" w:hAnsi="Times New Roman" w:cs="Times New Roman"/>
          <w:b/>
          <w:bCs/>
          <w:color w:val="000000"/>
          <w:sz w:val="28"/>
          <w:szCs w:val="28"/>
          <w:highlight w:val="none"/>
          <w:shd w:val="clear" w:color="auto" w:fill="FFFFFF"/>
        </w:rPr>
        <w:t>.</w:t>
      </w:r>
      <w:r>
        <w:rPr>
          <w:rFonts w:cs="Times New Roman"/>
          <w:b/>
          <w:bCs/>
          <w:color w:val="000000"/>
          <w:sz w:val="28"/>
          <w:szCs w:val="28"/>
          <w:highlight w:val="none"/>
          <w:shd w:val="clear" w:color="auto" w:fill="FFFFFF"/>
        </w:rPr>
        <w:t xml:space="preserve">8 </w:t>
      </w:r>
      <w:r>
        <w:rPr>
          <w:rFonts w:hint="default" w:cs="Times New Roman"/>
          <w:b w:val="0"/>
          <w:bCs w:val="0"/>
          <w:color w:val="000000"/>
          <w:sz w:val="28"/>
          <w:szCs w:val="28"/>
          <w:highlight w:val="none"/>
          <w:shd w:val="clear" w:color="auto" w:fill="FFFFFF"/>
        </w:rPr>
        <w:t>Добывание и приготовление пищи.</w:t>
      </w:r>
    </w:p>
    <w:p>
      <w:pPr>
        <w:spacing w:before="0" w:after="0" w:line="240" w:lineRule="auto"/>
        <w:ind w:right="0" w:firstLine="709"/>
        <w:jc w:val="both"/>
        <w:rPr>
          <w:rFonts w:cs="Times New Roman"/>
          <w:b w:val="0"/>
          <w:bCs w:val="0"/>
          <w:color w:val="000000"/>
          <w:sz w:val="28"/>
          <w:szCs w:val="28"/>
          <w:highlight w:val="none"/>
          <w:shd w:val="clear" w:color="auto" w:fill="FFFFFF"/>
        </w:rPr>
      </w:pPr>
    </w:p>
    <w:p>
      <w:pPr>
        <w:spacing w:before="0" w:after="0" w:line="240" w:lineRule="auto"/>
        <w:ind w:right="0" w:firstLine="709"/>
        <w:jc w:val="both"/>
        <w:rPr>
          <w:rFonts w:ascii="Times New Roman" w:hAnsi="Times New Roman" w:cs="Times New Roman"/>
          <w:bCs/>
          <w:color w:val="000000"/>
          <w:sz w:val="28"/>
          <w:szCs w:val="28"/>
          <w:highlight w:val="none"/>
          <w:shd w:val="clear" w:color="auto" w:fill="FFFFFF"/>
        </w:rPr>
      </w:pPr>
      <w:r>
        <w:rPr>
          <w:rFonts w:ascii="Times New Roman" w:hAnsi="Times New Roman" w:cs="Times New Roman"/>
          <w:bCs/>
          <w:color w:val="000000"/>
          <w:sz w:val="28"/>
          <w:szCs w:val="28"/>
          <w:highlight w:val="none"/>
          <w:shd w:val="clear" w:color="auto" w:fill="FFFFFF"/>
        </w:rPr>
        <w:t xml:space="preserve">«Использование природных ресурсов для пищи (ягоды, грибы, орехи, растения)»  </w:t>
      </w:r>
    </w:p>
    <w:p>
      <w:pPr>
        <w:spacing w:before="0" w:after="0" w:line="240" w:lineRule="auto"/>
        <w:ind w:right="0" w:firstLine="709"/>
        <w:jc w:val="both"/>
        <w:rPr>
          <w:rFonts w:ascii="Times New Roman" w:hAnsi="Times New Roman" w:cs="Times New Roman"/>
          <w:bCs/>
          <w:color w:val="000000"/>
          <w:sz w:val="28"/>
          <w:szCs w:val="28"/>
          <w:highlight w:val="none"/>
          <w:shd w:val="clear" w:color="auto" w:fill="FFFFFF"/>
        </w:rPr>
      </w:pPr>
      <w:r>
        <w:rPr>
          <w:rFonts w:ascii="Times New Roman" w:hAnsi="Times New Roman" w:cs="Times New Roman"/>
          <w:bCs/>
          <w:color w:val="000000"/>
          <w:sz w:val="28"/>
          <w:szCs w:val="28"/>
          <w:highlight w:val="none"/>
          <w:shd w:val="clear" w:color="auto" w:fill="FFFFFF"/>
        </w:rPr>
        <w:t>Теоретическое занятие: Изучение растений грибов по гербарию, письменным материалам, на местности. Сбор, сушка, хранение растительных средств в п</w:t>
      </w:r>
      <w:r>
        <w:rPr>
          <w:rFonts w:cs="Times New Roman"/>
          <w:bCs/>
          <w:color w:val="000000"/>
          <w:sz w:val="28"/>
          <w:szCs w:val="28"/>
          <w:highlight w:val="none"/>
          <w:shd w:val="clear" w:color="auto" w:fill="FFFFFF"/>
        </w:rPr>
        <w:t>рир</w:t>
      </w:r>
      <w:r>
        <w:rPr>
          <w:rFonts w:ascii="Times New Roman" w:hAnsi="Times New Roman" w:cs="Times New Roman"/>
          <w:bCs/>
          <w:color w:val="000000"/>
          <w:sz w:val="28"/>
          <w:szCs w:val="28"/>
          <w:highlight w:val="none"/>
          <w:shd w:val="clear" w:color="auto" w:fill="FFFFFF"/>
        </w:rPr>
        <w:t>одных условиях.</w:t>
      </w:r>
      <w:r>
        <w:rPr>
          <w:rFonts w:cs="Times New Roman"/>
          <w:bCs/>
          <w:color w:val="000000"/>
          <w:sz w:val="28"/>
          <w:szCs w:val="28"/>
          <w:highlight w:val="none"/>
          <w:shd w:val="clear" w:color="auto" w:fill="FFFFFF"/>
        </w:rPr>
        <w:t xml:space="preserve"> </w:t>
      </w:r>
      <w:r>
        <w:rPr>
          <w:rFonts w:ascii="Times New Roman" w:hAnsi="Times New Roman" w:cs="Times New Roman"/>
          <w:bCs/>
          <w:color w:val="000000"/>
          <w:sz w:val="28"/>
          <w:szCs w:val="28"/>
          <w:highlight w:val="none"/>
          <w:shd w:val="clear" w:color="auto" w:fill="FFFFFF"/>
        </w:rPr>
        <w:t xml:space="preserve">Разновидность съедобных ягод, грибов, орехов, растений (лекарственных растений). </w:t>
      </w:r>
    </w:p>
    <w:p>
      <w:pPr>
        <w:spacing w:before="0" w:after="0" w:line="240" w:lineRule="auto"/>
        <w:ind w:right="0" w:firstLine="709"/>
        <w:jc w:val="both"/>
        <w:rPr>
          <w:rFonts w:ascii="Times New Roman" w:hAnsi="Times New Roman" w:cs="Times New Roman"/>
          <w:bCs/>
          <w:color w:val="000000"/>
          <w:sz w:val="28"/>
          <w:szCs w:val="28"/>
          <w:highlight w:val="none"/>
          <w:shd w:val="clear" w:color="auto" w:fill="FFFFFF"/>
        </w:rPr>
      </w:pPr>
      <w:r>
        <w:rPr>
          <w:rFonts w:ascii="Times New Roman" w:hAnsi="Times New Roman" w:cs="Times New Roman"/>
          <w:bCs/>
          <w:color w:val="000000"/>
          <w:sz w:val="28"/>
          <w:szCs w:val="28"/>
          <w:highlight w:val="none"/>
          <w:shd w:val="clear" w:color="auto" w:fill="FFFFFF"/>
        </w:rPr>
        <w:t xml:space="preserve">Практическое занятие: </w:t>
      </w:r>
      <w:r>
        <w:rPr>
          <w:rFonts w:cs="Times New Roman"/>
          <w:bCs/>
          <w:sz w:val="28"/>
          <w:szCs w:val="28"/>
          <w:highlight w:val="none"/>
          <w:shd w:val="clear" w:color="auto" w:fill="FFFFFF"/>
        </w:rPr>
        <w:t xml:space="preserve"> </w:t>
      </w:r>
      <w:r>
        <w:rPr>
          <w:rFonts w:eastAsia="SimSun" w:cs="Times New Roman"/>
          <w:kern w:val="0"/>
          <w:sz w:val="28"/>
          <w:szCs w:val="28"/>
          <w:highlight w:val="none"/>
          <w:lang w:eastAsia="zh-CN"/>
        </w:rPr>
        <w:t>П</w:t>
      </w:r>
      <w:r>
        <w:rPr>
          <w:rFonts w:ascii="Times New Roman" w:hAnsi="Times New Roman" w:eastAsia="SimSun" w:cs="Times New Roman"/>
          <w:kern w:val="0"/>
          <w:sz w:val="28"/>
          <w:szCs w:val="28"/>
          <w:highlight w:val="none"/>
          <w:lang w:eastAsia="zh-CN"/>
        </w:rPr>
        <w:t>риготовление и заготовка пищи в экстремальных условиях. Сбор съедобных, лекарственных, плодово-ягодных дикорастущих растений, съедобных грибов. Сушка и хранение сырья.</w:t>
      </w:r>
      <w:r>
        <w:rPr>
          <w:rFonts w:eastAsia="SimSun" w:cs="Times New Roman"/>
          <w:kern w:val="0"/>
          <w:sz w:val="28"/>
          <w:szCs w:val="28"/>
          <w:highlight w:val="none"/>
          <w:lang w:eastAsia="zh-CN"/>
        </w:rPr>
        <w:t xml:space="preserve"> </w:t>
      </w:r>
      <w:r>
        <w:rPr>
          <w:rFonts w:cs="Times New Roman"/>
          <w:bCs/>
          <w:color w:val="000000"/>
          <w:sz w:val="28"/>
          <w:szCs w:val="28"/>
          <w:highlight w:val="none"/>
          <w:shd w:val="clear" w:color="auto" w:fill="FFFFFF"/>
        </w:rPr>
        <w:t>О</w:t>
      </w:r>
      <w:r>
        <w:rPr>
          <w:rFonts w:ascii="Times New Roman" w:hAnsi="Times New Roman" w:cs="Times New Roman"/>
          <w:bCs/>
          <w:sz w:val="28"/>
          <w:szCs w:val="28"/>
          <w:highlight w:val="none"/>
          <w:shd w:val="clear" w:color="auto" w:fill="FFFFFF"/>
        </w:rPr>
        <w:t>хота, рыбалка</w:t>
      </w:r>
      <w:r>
        <w:rPr>
          <w:rFonts w:cs="Times New Roman"/>
          <w:bCs/>
          <w:sz w:val="28"/>
          <w:szCs w:val="28"/>
          <w:highlight w:val="none"/>
          <w:shd w:val="clear" w:color="auto" w:fill="FFFFFF"/>
        </w:rPr>
        <w:t>.</w:t>
      </w:r>
    </w:p>
    <w:p>
      <w:pPr>
        <w:spacing w:before="0" w:after="0" w:line="240" w:lineRule="auto"/>
        <w:ind w:right="0" w:firstLine="709"/>
        <w:jc w:val="both"/>
        <w:rPr>
          <w:rFonts w:ascii="Times New Roman" w:hAnsi="Times New Roman" w:cs="Times New Roman"/>
          <w:bCs/>
          <w:sz w:val="28"/>
          <w:szCs w:val="28"/>
          <w:highlight w:val="none"/>
          <w:shd w:val="clear" w:color="auto" w:fill="FFFFFF"/>
        </w:rPr>
      </w:pPr>
    </w:p>
    <w:p>
      <w:pPr>
        <w:spacing w:before="0" w:after="0" w:line="240" w:lineRule="auto"/>
        <w:ind w:right="0" w:firstLine="709"/>
        <w:jc w:val="both"/>
        <w:rPr>
          <w:rFonts w:hint="default" w:cs="Times New Roman"/>
          <w:b w:val="0"/>
          <w:bCs w:val="0"/>
          <w:color w:val="000000"/>
          <w:sz w:val="28"/>
          <w:szCs w:val="28"/>
          <w:highlight w:val="none"/>
          <w:shd w:val="clear" w:color="auto" w:fill="FFFFFF"/>
        </w:rPr>
      </w:pPr>
      <w:r>
        <w:rPr>
          <w:rFonts w:ascii="Times New Roman" w:hAnsi="Times New Roman" w:cs="Times New Roman"/>
          <w:b/>
          <w:bCs/>
          <w:color w:val="000000"/>
          <w:sz w:val="28"/>
          <w:szCs w:val="28"/>
          <w:highlight w:val="none"/>
          <w:shd w:val="clear" w:color="auto" w:fill="FFFFFF"/>
        </w:rPr>
        <w:t xml:space="preserve">Тема </w:t>
      </w:r>
      <w:r>
        <w:rPr>
          <w:rFonts w:hint="default" w:ascii="Times New Roman" w:hAnsi="Times New Roman" w:cs="Times New Roman"/>
          <w:b/>
          <w:bCs/>
          <w:color w:val="000000"/>
          <w:sz w:val="28"/>
          <w:szCs w:val="28"/>
          <w:highlight w:val="none"/>
          <w:shd w:val="clear" w:color="auto" w:fill="FFFFFF"/>
          <w:lang w:val="ru-RU"/>
        </w:rPr>
        <w:t>7</w:t>
      </w:r>
      <w:r>
        <w:rPr>
          <w:rFonts w:ascii="Times New Roman" w:hAnsi="Times New Roman" w:cs="Times New Roman"/>
          <w:b/>
          <w:bCs/>
          <w:color w:val="000000"/>
          <w:sz w:val="28"/>
          <w:szCs w:val="28"/>
          <w:highlight w:val="none"/>
          <w:shd w:val="clear" w:color="auto" w:fill="FFFFFF"/>
        </w:rPr>
        <w:t>.9</w:t>
      </w:r>
      <w:r>
        <w:rPr>
          <w:rFonts w:hint="default" w:ascii="Times New Roman" w:hAnsi="Times New Roman" w:cs="Times New Roman"/>
          <w:b/>
          <w:bCs/>
          <w:color w:val="000000"/>
          <w:sz w:val="28"/>
          <w:szCs w:val="28"/>
          <w:highlight w:val="none"/>
          <w:shd w:val="clear" w:color="auto" w:fill="FFFFFF"/>
          <w:lang w:val="ru-RU"/>
        </w:rPr>
        <w:t xml:space="preserve">. </w:t>
      </w:r>
      <w:r>
        <w:rPr>
          <w:rFonts w:hint="default" w:cs="Times New Roman"/>
          <w:b w:val="0"/>
          <w:bCs w:val="0"/>
          <w:color w:val="000000"/>
          <w:sz w:val="28"/>
          <w:szCs w:val="28"/>
          <w:highlight w:val="none"/>
          <w:shd w:val="clear" w:color="auto" w:fill="FFFFFF"/>
        </w:rPr>
        <w:t xml:space="preserve">Обеспечение водой. </w:t>
      </w:r>
    </w:p>
    <w:p>
      <w:pPr>
        <w:spacing w:before="0" w:after="0" w:line="240" w:lineRule="auto"/>
        <w:ind w:right="0"/>
        <w:jc w:val="both"/>
        <w:rPr>
          <w:rFonts w:ascii="Times New Roman" w:hAnsi="Times New Roman" w:cs="Times New Roman"/>
          <w:bCs/>
          <w:sz w:val="28"/>
          <w:szCs w:val="28"/>
          <w:highlight w:val="yellow"/>
          <w:shd w:val="clear" w:color="auto" w:fill="FFFFFF"/>
        </w:rPr>
      </w:pPr>
    </w:p>
    <w:p>
      <w:pPr>
        <w:spacing w:before="0" w:after="0" w:line="240" w:lineRule="auto"/>
        <w:ind w:right="0" w:firstLine="709"/>
        <w:jc w:val="both"/>
        <w:rPr>
          <w:rFonts w:ascii="Times New Roman" w:hAnsi="Times New Roman" w:cs="Times New Roman"/>
          <w:bCs/>
          <w:sz w:val="28"/>
          <w:szCs w:val="28"/>
          <w:highlight w:val="none"/>
          <w:shd w:val="clear" w:color="auto" w:fill="FFFFFF"/>
        </w:rPr>
      </w:pPr>
      <w:r>
        <w:rPr>
          <w:rFonts w:ascii="Times New Roman" w:hAnsi="Times New Roman" w:cs="Times New Roman"/>
          <w:bCs/>
          <w:sz w:val="28"/>
          <w:szCs w:val="28"/>
          <w:highlight w:val="none"/>
          <w:shd w:val="clear" w:color="auto" w:fill="FFFFFF"/>
        </w:rPr>
        <w:t>«Способы добычи воды при вынужденном автономном существовании»</w:t>
      </w:r>
      <w:r>
        <w:rPr>
          <w:rFonts w:ascii="Times New Roman" w:hAnsi="Times New Roman" w:cs="Times New Roman"/>
          <w:bCs/>
          <w:color w:val="000000"/>
          <w:sz w:val="28"/>
          <w:szCs w:val="28"/>
          <w:highlight w:val="none"/>
          <w:shd w:val="clear" w:color="auto" w:fill="FFFFFF"/>
        </w:rPr>
        <w:t xml:space="preserve"> </w:t>
      </w:r>
    </w:p>
    <w:p>
      <w:pPr>
        <w:ind w:right="0" w:firstLine="720"/>
        <w:jc w:val="both"/>
        <w:rPr>
          <w:rFonts w:ascii="Times New Roman" w:hAnsi="Times New Roman" w:cs="Times New Roman"/>
          <w:bCs/>
          <w:color w:val="000000"/>
          <w:sz w:val="28"/>
          <w:szCs w:val="28"/>
          <w:highlight w:val="none"/>
          <w:shd w:val="clear" w:color="auto" w:fill="FFFFFF"/>
        </w:rPr>
      </w:pPr>
      <w:r>
        <w:rPr>
          <w:rFonts w:ascii="Times New Roman" w:hAnsi="Times New Roman" w:cs="Times New Roman"/>
          <w:bCs/>
          <w:color w:val="000000"/>
          <w:sz w:val="28"/>
          <w:szCs w:val="28"/>
          <w:highlight w:val="none"/>
          <w:shd w:val="clear" w:color="auto" w:fill="FFFFFF"/>
        </w:rPr>
        <w:t>Практическ</w:t>
      </w:r>
      <w:r>
        <w:rPr>
          <w:rFonts w:cs="Times New Roman"/>
          <w:bCs/>
          <w:color w:val="000000"/>
          <w:sz w:val="28"/>
          <w:szCs w:val="28"/>
          <w:highlight w:val="none"/>
          <w:shd w:val="clear" w:color="auto" w:fill="FFFFFF"/>
        </w:rPr>
        <w:t>и</w:t>
      </w:r>
      <w:r>
        <w:rPr>
          <w:rFonts w:ascii="Times New Roman" w:hAnsi="Times New Roman" w:cs="Times New Roman"/>
          <w:bCs/>
          <w:color w:val="000000"/>
          <w:sz w:val="28"/>
          <w:szCs w:val="28"/>
          <w:highlight w:val="none"/>
          <w:shd w:val="clear" w:color="auto" w:fill="FFFFFF"/>
        </w:rPr>
        <w:t>е заняти</w:t>
      </w:r>
      <w:r>
        <w:rPr>
          <w:rFonts w:cs="Times New Roman"/>
          <w:bCs/>
          <w:color w:val="000000"/>
          <w:sz w:val="28"/>
          <w:szCs w:val="28"/>
          <w:highlight w:val="none"/>
          <w:shd w:val="clear" w:color="auto" w:fill="FFFFFF"/>
        </w:rPr>
        <w:t>я</w:t>
      </w:r>
      <w:r>
        <w:rPr>
          <w:rFonts w:ascii="Times New Roman" w:hAnsi="Times New Roman" w:cs="Times New Roman"/>
          <w:bCs/>
          <w:color w:val="000000"/>
          <w:sz w:val="28"/>
          <w:szCs w:val="28"/>
          <w:highlight w:val="none"/>
          <w:shd w:val="clear" w:color="auto" w:fill="FFFFFF"/>
        </w:rPr>
        <w:t>:</w:t>
      </w:r>
      <w:r>
        <w:rPr>
          <w:rFonts w:cs="Times New Roman"/>
          <w:bCs/>
          <w:color w:val="000000"/>
          <w:sz w:val="28"/>
          <w:szCs w:val="28"/>
          <w:highlight w:val="none"/>
          <w:shd w:val="clear" w:color="auto" w:fill="FFFFFF"/>
        </w:rPr>
        <w:t xml:space="preserve"> </w:t>
      </w:r>
      <w:r>
        <w:rPr>
          <w:rFonts w:cs="Times New Roman"/>
          <w:bCs/>
          <w:sz w:val="28"/>
          <w:szCs w:val="28"/>
          <w:highlight w:val="none"/>
          <w:shd w:val="clear" w:color="auto" w:fill="FFFFFF"/>
        </w:rPr>
        <w:t>И</w:t>
      </w:r>
      <w:r>
        <w:rPr>
          <w:rFonts w:ascii="Times New Roman" w:hAnsi="Times New Roman" w:cs="Times New Roman"/>
          <w:bCs/>
          <w:sz w:val="28"/>
          <w:szCs w:val="28"/>
          <w:highlight w:val="none"/>
          <w:shd w:val="clear" w:color="auto" w:fill="FFFFFF"/>
        </w:rPr>
        <w:t xml:space="preserve">сточники воды, </w:t>
      </w:r>
      <w:r>
        <w:rPr>
          <w:rFonts w:cs="Times New Roman"/>
          <w:bCs/>
          <w:sz w:val="28"/>
          <w:szCs w:val="28"/>
          <w:highlight w:val="none"/>
          <w:shd w:val="clear" w:color="auto" w:fill="FFFFFF"/>
        </w:rPr>
        <w:t xml:space="preserve">добыча, </w:t>
      </w:r>
      <w:r>
        <w:rPr>
          <w:rFonts w:ascii="Times New Roman" w:hAnsi="Times New Roman" w:cs="Times New Roman"/>
          <w:bCs/>
          <w:sz w:val="28"/>
          <w:szCs w:val="28"/>
          <w:highlight w:val="none"/>
          <w:shd w:val="clear" w:color="auto" w:fill="FFFFFF"/>
        </w:rPr>
        <w:t xml:space="preserve">способы фильтрации и обеззараживания воды. </w:t>
      </w:r>
    </w:p>
    <w:p>
      <w:pPr>
        <w:widowControl/>
        <w:ind w:right="0" w:firstLine="720"/>
        <w:jc w:val="both"/>
        <w:rPr>
          <w:rFonts w:ascii="Times New Roman" w:hAnsi="Times New Roman" w:eastAsia="SimSun" w:cs="Times New Roman"/>
          <w:kern w:val="0"/>
          <w:sz w:val="28"/>
          <w:szCs w:val="28"/>
          <w:highlight w:val="none"/>
          <w:lang w:eastAsia="zh-CN"/>
        </w:rPr>
      </w:pPr>
      <w:r>
        <w:rPr>
          <w:rFonts w:hint="default" w:eastAsia="SimSun" w:cs="Times New Roman"/>
          <w:kern w:val="0"/>
          <w:sz w:val="28"/>
          <w:szCs w:val="28"/>
          <w:highlight w:val="none"/>
          <w:lang w:eastAsia="zh-CN"/>
        </w:rPr>
        <w:t>«</w:t>
      </w:r>
      <w:r>
        <w:rPr>
          <w:rFonts w:ascii="Times New Roman" w:hAnsi="Times New Roman" w:eastAsia="SimSun" w:cs="Times New Roman"/>
          <w:kern w:val="0"/>
          <w:sz w:val="28"/>
          <w:szCs w:val="28"/>
          <w:highlight w:val="none"/>
          <w:lang w:eastAsia="zh-CN"/>
        </w:rPr>
        <w:t>Способы поиска воды</w:t>
      </w:r>
      <w:r>
        <w:rPr>
          <w:rFonts w:hint="default" w:eastAsia="SimSun" w:cs="Times New Roman"/>
          <w:kern w:val="0"/>
          <w:sz w:val="28"/>
          <w:szCs w:val="28"/>
          <w:highlight w:val="none"/>
          <w:lang w:eastAsia="zh-CN"/>
        </w:rPr>
        <w:t>»</w:t>
      </w:r>
    </w:p>
    <w:p>
      <w:pPr>
        <w:widowControl/>
        <w:ind w:right="0" w:firstLine="720"/>
        <w:jc w:val="both"/>
        <w:rPr>
          <w:rFonts w:ascii="Times New Roman" w:hAnsi="Times New Roman" w:eastAsia="SimSun" w:cs="Times New Roman"/>
          <w:kern w:val="0"/>
          <w:sz w:val="28"/>
          <w:szCs w:val="28"/>
          <w:highlight w:val="yellow"/>
          <w:lang w:eastAsia="zh-CN"/>
        </w:rPr>
      </w:pPr>
      <w:r>
        <w:rPr>
          <w:rFonts w:ascii="Times New Roman" w:hAnsi="Times New Roman" w:cs="Times New Roman"/>
          <w:bCs/>
          <w:color w:val="000000"/>
          <w:sz w:val="28"/>
          <w:szCs w:val="28"/>
          <w:highlight w:val="none"/>
          <w:shd w:val="clear" w:color="auto" w:fill="FFFFFF"/>
        </w:rPr>
        <w:t>Практическ</w:t>
      </w:r>
      <w:r>
        <w:rPr>
          <w:rFonts w:cs="Times New Roman"/>
          <w:bCs/>
          <w:color w:val="000000"/>
          <w:sz w:val="28"/>
          <w:szCs w:val="28"/>
          <w:highlight w:val="none"/>
          <w:shd w:val="clear" w:color="auto" w:fill="FFFFFF"/>
        </w:rPr>
        <w:t>и</w:t>
      </w:r>
      <w:r>
        <w:rPr>
          <w:rFonts w:ascii="Times New Roman" w:hAnsi="Times New Roman" w:cs="Times New Roman"/>
          <w:bCs/>
          <w:color w:val="000000"/>
          <w:sz w:val="28"/>
          <w:szCs w:val="28"/>
          <w:highlight w:val="none"/>
          <w:shd w:val="clear" w:color="auto" w:fill="FFFFFF"/>
        </w:rPr>
        <w:t>е заняти</w:t>
      </w:r>
      <w:r>
        <w:rPr>
          <w:rFonts w:cs="Times New Roman"/>
          <w:bCs/>
          <w:color w:val="000000"/>
          <w:sz w:val="28"/>
          <w:szCs w:val="28"/>
          <w:highlight w:val="none"/>
          <w:shd w:val="clear" w:color="auto" w:fill="FFFFFF"/>
        </w:rPr>
        <w:t>я</w:t>
      </w:r>
      <w:r>
        <w:rPr>
          <w:rFonts w:ascii="Times New Roman" w:hAnsi="Times New Roman" w:cs="Times New Roman"/>
          <w:bCs/>
          <w:color w:val="000000"/>
          <w:sz w:val="28"/>
          <w:szCs w:val="28"/>
          <w:highlight w:val="none"/>
          <w:shd w:val="clear" w:color="auto" w:fill="FFFFFF"/>
        </w:rPr>
        <w:t>:</w:t>
      </w:r>
      <w:r>
        <w:rPr>
          <w:rFonts w:ascii="Times New Roman" w:hAnsi="Times New Roman" w:eastAsia="SimSun" w:cs="Times New Roman"/>
          <w:color w:val="FF0000"/>
          <w:kern w:val="0"/>
          <w:sz w:val="28"/>
          <w:szCs w:val="28"/>
          <w:highlight w:val="none"/>
          <w:lang w:eastAsia="zh-CN"/>
        </w:rPr>
        <w:t xml:space="preserve"> </w:t>
      </w:r>
      <w:r>
        <w:rPr>
          <w:rFonts w:ascii="Times New Roman" w:hAnsi="Times New Roman" w:eastAsia="SimSun" w:cs="Times New Roman"/>
          <w:color w:val="auto"/>
          <w:kern w:val="0"/>
          <w:sz w:val="28"/>
          <w:szCs w:val="28"/>
          <w:highlight w:val="none"/>
          <w:lang w:eastAsia="zh-CN"/>
        </w:rPr>
        <w:t>Способы поиска воды для существования в автономных</w:t>
      </w:r>
      <w:r>
        <w:rPr>
          <w:rFonts w:eastAsia="SimSun" w:cs="Times New Roman"/>
          <w:color w:val="auto"/>
          <w:kern w:val="0"/>
          <w:sz w:val="28"/>
          <w:szCs w:val="28"/>
          <w:highlight w:val="none"/>
          <w:lang w:eastAsia="zh-CN"/>
        </w:rPr>
        <w:t xml:space="preserve"> </w:t>
      </w:r>
      <w:r>
        <w:rPr>
          <w:rFonts w:ascii="Times New Roman" w:hAnsi="Times New Roman" w:eastAsia="SimSun" w:cs="Times New Roman"/>
          <w:kern w:val="0"/>
          <w:sz w:val="28"/>
          <w:szCs w:val="28"/>
          <w:highlight w:val="none"/>
          <w:lang w:eastAsia="zh-CN"/>
        </w:rPr>
        <w:t>условиях. Источники воды, типы водных ландшафтов. Способы добычи воды из атмосферы.</w:t>
      </w:r>
    </w:p>
    <w:p>
      <w:pPr>
        <w:spacing w:before="0" w:after="0" w:line="240" w:lineRule="auto"/>
        <w:ind w:right="0" w:firstLine="709"/>
        <w:jc w:val="both"/>
        <w:rPr>
          <w:rFonts w:hint="default" w:cs="Times New Roman"/>
          <w:b w:val="0"/>
          <w:bCs w:val="0"/>
          <w:color w:val="000000"/>
          <w:sz w:val="28"/>
          <w:szCs w:val="28"/>
          <w:highlight w:val="none"/>
          <w:shd w:val="clear" w:color="auto" w:fill="FFFFFF"/>
        </w:rPr>
      </w:pPr>
      <w:r>
        <w:rPr>
          <w:rFonts w:ascii="Times New Roman" w:hAnsi="Times New Roman" w:cs="Times New Roman"/>
          <w:b/>
          <w:bCs/>
          <w:color w:val="000000"/>
          <w:sz w:val="28"/>
          <w:szCs w:val="28"/>
          <w:highlight w:val="none"/>
          <w:shd w:val="clear" w:color="auto" w:fill="FFFFFF"/>
        </w:rPr>
        <w:t xml:space="preserve">Тема  </w:t>
      </w:r>
      <w:r>
        <w:rPr>
          <w:rFonts w:hint="default" w:ascii="Times New Roman" w:hAnsi="Times New Roman" w:cs="Times New Roman"/>
          <w:b/>
          <w:bCs/>
          <w:color w:val="000000"/>
          <w:sz w:val="28"/>
          <w:szCs w:val="28"/>
          <w:highlight w:val="none"/>
          <w:shd w:val="clear" w:color="auto" w:fill="FFFFFF"/>
          <w:lang w:val="ru-RU"/>
        </w:rPr>
        <w:t>7</w:t>
      </w:r>
      <w:r>
        <w:rPr>
          <w:rFonts w:ascii="Times New Roman" w:hAnsi="Times New Roman" w:cs="Times New Roman"/>
          <w:b/>
          <w:bCs/>
          <w:color w:val="000000"/>
          <w:sz w:val="28"/>
          <w:szCs w:val="28"/>
          <w:highlight w:val="none"/>
          <w:shd w:val="clear" w:color="auto" w:fill="FFFFFF"/>
        </w:rPr>
        <w:t>.10</w:t>
      </w:r>
      <w:r>
        <w:rPr>
          <w:rFonts w:hint="default" w:ascii="Times New Roman" w:hAnsi="Times New Roman" w:cs="Times New Roman"/>
          <w:b/>
          <w:bCs/>
          <w:color w:val="000000"/>
          <w:sz w:val="28"/>
          <w:szCs w:val="28"/>
          <w:highlight w:val="none"/>
          <w:shd w:val="clear" w:color="auto" w:fill="FFFFFF"/>
          <w:lang w:val="ru-RU"/>
        </w:rPr>
        <w:t>.</w:t>
      </w:r>
      <w:r>
        <w:rPr>
          <w:rFonts w:hint="default"/>
          <w:b/>
          <w:color w:val="181818" w:themeColor="text1" w:themeShade="80"/>
          <w:sz w:val="18"/>
          <w:szCs w:val="18"/>
          <w:lang w:val="ru-RU"/>
        </w:rPr>
        <w:t xml:space="preserve"> </w:t>
      </w:r>
      <w:r>
        <w:rPr>
          <w:rFonts w:hint="default" w:cs="Times New Roman"/>
          <w:b w:val="0"/>
          <w:bCs w:val="0"/>
          <w:color w:val="000000"/>
          <w:sz w:val="28"/>
          <w:szCs w:val="28"/>
          <w:highlight w:val="none"/>
          <w:shd w:val="clear" w:color="auto" w:fill="FFFFFF"/>
        </w:rPr>
        <w:t>Организация туристического быта.</w:t>
      </w:r>
    </w:p>
    <w:p>
      <w:pPr>
        <w:spacing w:before="0" w:after="0" w:line="240" w:lineRule="auto"/>
        <w:ind w:right="0" w:firstLine="709"/>
        <w:jc w:val="both"/>
        <w:rPr>
          <w:rFonts w:ascii="Times New Roman" w:hAnsi="Times New Roman" w:cs="Times New Roman"/>
          <w:bCs/>
          <w:color w:val="000000"/>
          <w:sz w:val="28"/>
          <w:szCs w:val="28"/>
          <w:highlight w:val="none"/>
          <w:shd w:val="clear" w:color="auto" w:fill="FFFFFF"/>
        </w:rPr>
      </w:pPr>
      <w:r>
        <w:rPr>
          <w:rFonts w:ascii="Times New Roman" w:hAnsi="Times New Roman" w:cs="Times New Roman"/>
          <w:bCs/>
          <w:color w:val="000000"/>
          <w:sz w:val="28"/>
          <w:szCs w:val="28"/>
          <w:highlight w:val="none"/>
          <w:shd w:val="clear" w:color="auto" w:fill="FFFFFF"/>
        </w:rPr>
        <w:t>Теоретическое занятие:</w:t>
      </w:r>
      <w:r>
        <w:rPr>
          <w:rFonts w:cs="Times New Roman"/>
          <w:bCs/>
          <w:color w:val="000000"/>
          <w:sz w:val="28"/>
          <w:szCs w:val="28"/>
          <w:highlight w:val="none"/>
          <w:shd w:val="clear" w:color="auto" w:fill="FFFFFF"/>
        </w:rPr>
        <w:t xml:space="preserve"> Различие понятий </w:t>
      </w:r>
      <w:r>
        <w:rPr>
          <w:rFonts w:hint="default" w:cs="Times New Roman"/>
          <w:bCs/>
          <w:color w:val="000000"/>
          <w:sz w:val="28"/>
          <w:szCs w:val="28"/>
          <w:highlight w:val="none"/>
          <w:shd w:val="clear" w:color="auto" w:fill="FFFFFF"/>
        </w:rPr>
        <w:t>«</w:t>
      </w:r>
      <w:r>
        <w:rPr>
          <w:rFonts w:cs="Times New Roman"/>
          <w:bCs/>
          <w:color w:val="000000"/>
          <w:sz w:val="28"/>
          <w:szCs w:val="28"/>
          <w:highlight w:val="none"/>
          <w:shd w:val="clear" w:color="auto" w:fill="FFFFFF"/>
        </w:rPr>
        <w:t>бивак</w:t>
      </w:r>
      <w:r>
        <w:rPr>
          <w:rFonts w:hint="default" w:cs="Times New Roman"/>
          <w:bCs/>
          <w:color w:val="000000"/>
          <w:sz w:val="28"/>
          <w:szCs w:val="28"/>
          <w:highlight w:val="none"/>
          <w:shd w:val="clear" w:color="auto" w:fill="FFFFFF"/>
        </w:rPr>
        <w:t>» и «лагерь».</w:t>
      </w:r>
      <w:r>
        <w:rPr>
          <w:rFonts w:ascii="Times New Roman" w:hAnsi="Times New Roman" w:cs="Times New Roman"/>
          <w:bCs/>
          <w:color w:val="000000"/>
          <w:sz w:val="28"/>
          <w:szCs w:val="28"/>
          <w:highlight w:val="none"/>
          <w:shd w:val="clear" w:color="auto" w:fill="FFFFFF"/>
        </w:rPr>
        <w:t xml:space="preserve"> Выбор места для стоянки (рельеф,  источник воды, защита от ветра и осадков, безопасность деревьев, насекомые и животные, дрова).</w:t>
      </w:r>
    </w:p>
    <w:p>
      <w:pPr>
        <w:spacing w:before="0" w:after="0" w:line="240" w:lineRule="auto"/>
        <w:ind w:right="0" w:firstLine="709"/>
        <w:jc w:val="both"/>
        <w:rPr>
          <w:rFonts w:hint="default" w:cs="Times New Roman"/>
          <w:bCs/>
          <w:color w:val="000000"/>
          <w:sz w:val="28"/>
          <w:szCs w:val="28"/>
          <w:highlight w:val="none"/>
          <w:shd w:val="clear" w:color="auto" w:fill="FFFFFF"/>
        </w:rPr>
      </w:pPr>
    </w:p>
    <w:p>
      <w:pPr>
        <w:spacing w:before="0" w:after="0" w:line="240" w:lineRule="auto"/>
        <w:ind w:right="0" w:firstLine="709"/>
        <w:jc w:val="both"/>
        <w:rPr>
          <w:rFonts w:ascii="Times New Roman" w:hAnsi="Times New Roman" w:cs="Times New Roman"/>
          <w:b w:val="0"/>
          <w:bCs w:val="0"/>
          <w:color w:val="000000"/>
          <w:sz w:val="28"/>
          <w:szCs w:val="28"/>
          <w:highlight w:val="none"/>
          <w:shd w:val="clear" w:color="auto" w:fill="FFFFFF"/>
        </w:rPr>
      </w:pPr>
      <w:r>
        <w:rPr>
          <w:rFonts w:ascii="Times New Roman" w:hAnsi="Times New Roman" w:cs="Times New Roman"/>
          <w:bCs/>
          <w:color w:val="000000"/>
          <w:sz w:val="28"/>
          <w:szCs w:val="28"/>
          <w:highlight w:val="none"/>
          <w:shd w:val="clear" w:color="auto" w:fill="FFFFFF"/>
        </w:rPr>
        <w:t>Практическ</w:t>
      </w:r>
      <w:r>
        <w:rPr>
          <w:rFonts w:cs="Times New Roman"/>
          <w:bCs/>
          <w:color w:val="000000"/>
          <w:sz w:val="28"/>
          <w:szCs w:val="28"/>
          <w:highlight w:val="none"/>
          <w:shd w:val="clear" w:color="auto" w:fill="FFFFFF"/>
        </w:rPr>
        <w:t>и</w:t>
      </w:r>
      <w:r>
        <w:rPr>
          <w:rFonts w:ascii="Times New Roman" w:hAnsi="Times New Roman" w:cs="Times New Roman"/>
          <w:bCs/>
          <w:color w:val="000000"/>
          <w:sz w:val="28"/>
          <w:szCs w:val="28"/>
          <w:highlight w:val="none"/>
          <w:shd w:val="clear" w:color="auto" w:fill="FFFFFF"/>
        </w:rPr>
        <w:t>е заняти</w:t>
      </w:r>
      <w:r>
        <w:rPr>
          <w:rFonts w:cs="Times New Roman"/>
          <w:bCs/>
          <w:color w:val="000000"/>
          <w:sz w:val="28"/>
          <w:szCs w:val="28"/>
          <w:highlight w:val="none"/>
          <w:shd w:val="clear" w:color="auto" w:fill="FFFFFF"/>
        </w:rPr>
        <w:t>я</w:t>
      </w:r>
      <w:r>
        <w:rPr>
          <w:rFonts w:ascii="Times New Roman" w:hAnsi="Times New Roman" w:cs="Times New Roman"/>
          <w:bCs/>
          <w:color w:val="000000"/>
          <w:sz w:val="28"/>
          <w:szCs w:val="28"/>
          <w:highlight w:val="none"/>
          <w:shd w:val="clear" w:color="auto" w:fill="FFFFFF"/>
        </w:rPr>
        <w:t>:</w:t>
      </w:r>
      <w:r>
        <w:rPr>
          <w:rFonts w:cs="Times New Roman"/>
          <w:bCs/>
          <w:color w:val="000000"/>
          <w:sz w:val="28"/>
          <w:szCs w:val="28"/>
          <w:highlight w:val="none"/>
          <w:shd w:val="clear" w:color="auto" w:fill="FFFFFF"/>
        </w:rPr>
        <w:t xml:space="preserve"> </w:t>
      </w:r>
      <w:r>
        <w:rPr>
          <w:rFonts w:ascii="Times New Roman" w:hAnsi="Times New Roman" w:cs="Times New Roman"/>
          <w:bCs/>
          <w:color w:val="000000"/>
          <w:sz w:val="28"/>
          <w:szCs w:val="28"/>
          <w:highlight w:val="none"/>
          <w:shd w:val="clear" w:color="auto" w:fill="FFFFFF"/>
        </w:rPr>
        <w:t>Распределение обязанностей и алгоритм работ:</w:t>
      </w:r>
      <w:r>
        <w:rPr>
          <w:rFonts w:cs="Times New Roman"/>
          <w:bCs/>
          <w:color w:val="000000"/>
          <w:sz w:val="28"/>
          <w:szCs w:val="28"/>
          <w:highlight w:val="none"/>
          <w:shd w:val="clear" w:color="auto" w:fill="FFFFFF"/>
        </w:rPr>
        <w:t xml:space="preserve"> </w:t>
      </w:r>
      <w:r>
        <w:rPr>
          <w:rFonts w:ascii="Times New Roman" w:hAnsi="Times New Roman" w:cs="Times New Roman"/>
          <w:b w:val="0"/>
          <w:bCs w:val="0"/>
          <w:color w:val="000000"/>
          <w:sz w:val="28"/>
          <w:szCs w:val="28"/>
          <w:highlight w:val="none"/>
          <w:shd w:val="clear" w:color="auto" w:fill="FFFFFF"/>
        </w:rPr>
        <w:t xml:space="preserve">Разведка и подготовка площадки. Заготовка дров. Оборудование костровища. Установка палаток. Приготовление пищи. </w:t>
      </w:r>
    </w:p>
    <w:p>
      <w:pPr>
        <w:pStyle w:val="4"/>
        <w:keepNext w:val="0"/>
        <w:keepLines w:val="0"/>
        <w:widowControl/>
        <w:suppressLineNumbers w:val="0"/>
        <w:jc w:val="both"/>
        <w:rPr>
          <w:rFonts w:hint="default" w:ascii="Times New Roman" w:hAnsi="Times New Roman" w:eastAsia="Times New Roman" w:cs="Times New Roman"/>
          <w:b w:val="0"/>
          <w:bCs/>
          <w:color w:val="000000"/>
          <w:kern w:val="0"/>
          <w:sz w:val="28"/>
          <w:szCs w:val="28"/>
          <w:highlight w:val="none"/>
          <w:shd w:val="clear" w:color="auto" w:fill="FFFFFF"/>
          <w:lang w:val="ru-RU" w:eastAsia="ru-RU" w:bidi="ar-SA"/>
        </w:rPr>
      </w:pPr>
      <w:r>
        <w:rPr>
          <w:rFonts w:hint="default" w:ascii="Times New Roman" w:hAnsi="Times New Roman" w:eastAsia="Times New Roman" w:cs="Times New Roman"/>
          <w:b w:val="0"/>
          <w:bCs/>
          <w:color w:val="000000"/>
          <w:kern w:val="0"/>
          <w:sz w:val="28"/>
          <w:szCs w:val="28"/>
          <w:highlight w:val="none"/>
          <w:shd w:val="clear" w:color="auto" w:fill="FFFFFF"/>
          <w:lang w:val="ru-RU" w:eastAsia="ru-RU" w:bidi="ar-SA"/>
        </w:rPr>
        <w:t>Организация внутреннего пространства лагеря</w:t>
      </w:r>
      <w:r>
        <w:rPr>
          <w:rFonts w:hint="default" w:ascii="Times New Roman" w:hAnsi="Times New Roman" w:eastAsia="Times New Roman" w:cs="Times New Roman"/>
          <w:b w:val="0"/>
          <w:bCs/>
          <w:color w:val="000000"/>
          <w:kern w:val="0"/>
          <w:sz w:val="28"/>
          <w:szCs w:val="28"/>
          <w:highlight w:val="none"/>
          <w:shd w:val="clear" w:color="auto" w:fill="FFFFFF"/>
          <w:lang w:eastAsia="ru-RU" w:bidi="ar-SA"/>
        </w:rPr>
        <w:t xml:space="preserve">: </w:t>
      </w:r>
      <w:r>
        <w:rPr>
          <w:rFonts w:hint="default" w:ascii="Times New Roman" w:hAnsi="Times New Roman" w:eastAsia="Times New Roman" w:cs="Times New Roman"/>
          <w:b w:val="0"/>
          <w:bCs/>
          <w:color w:val="000000"/>
          <w:kern w:val="0"/>
          <w:sz w:val="28"/>
          <w:szCs w:val="28"/>
          <w:highlight w:val="none"/>
          <w:shd w:val="clear" w:color="auto" w:fill="FFFFFF"/>
          <w:lang w:val="ru-RU" w:eastAsia="ru-RU" w:bidi="ar-SA"/>
        </w:rPr>
        <w:t xml:space="preserve">Кухня-столовая. Спальная зона. Санитарная зона. Склад. </w:t>
      </w:r>
    </w:p>
    <w:p>
      <w:pPr>
        <w:pStyle w:val="4"/>
        <w:keepNext w:val="0"/>
        <w:keepLines w:val="0"/>
        <w:widowControl/>
        <w:suppressLineNumbers w:val="0"/>
        <w:jc w:val="both"/>
        <w:rPr>
          <w:rFonts w:hint="default" w:ascii="Times New Roman" w:hAnsi="Times New Roman" w:eastAsia="Times New Roman" w:cs="Times New Roman"/>
          <w:b w:val="0"/>
          <w:bCs/>
          <w:color w:val="000000"/>
          <w:kern w:val="0"/>
          <w:sz w:val="28"/>
          <w:szCs w:val="28"/>
          <w:highlight w:val="none"/>
          <w:shd w:val="clear" w:color="auto" w:fill="FFFFFF"/>
          <w:lang w:val="ru-RU" w:eastAsia="ru-RU" w:bidi="ar-SA"/>
        </w:rPr>
      </w:pPr>
      <w:r>
        <w:rPr>
          <w:rFonts w:hint="default" w:ascii="Times New Roman" w:hAnsi="Times New Roman" w:eastAsia="Times New Roman" w:cs="Times New Roman"/>
          <w:b w:val="0"/>
          <w:bCs/>
          <w:color w:val="000000"/>
          <w:kern w:val="0"/>
          <w:sz w:val="28"/>
          <w:szCs w:val="28"/>
          <w:highlight w:val="none"/>
          <w:shd w:val="clear" w:color="auto" w:fill="FFFFFF"/>
          <w:lang w:val="ru-RU" w:eastAsia="ru-RU" w:bidi="ar-SA"/>
        </w:rPr>
        <w:t>Особенности зимнего быта:</w:t>
      </w:r>
      <w:r>
        <w:rPr>
          <w:rFonts w:hint="default" w:ascii="Times New Roman" w:hAnsi="Times New Roman" w:eastAsia="Times New Roman" w:cs="Times New Roman"/>
          <w:b w:val="0"/>
          <w:bCs/>
          <w:color w:val="000000"/>
          <w:kern w:val="0"/>
          <w:sz w:val="28"/>
          <w:szCs w:val="28"/>
          <w:highlight w:val="none"/>
          <w:shd w:val="clear" w:color="auto" w:fill="FFFFFF"/>
          <w:lang w:eastAsia="ru-RU" w:bidi="ar-SA"/>
        </w:rPr>
        <w:t xml:space="preserve"> </w:t>
      </w:r>
      <w:r>
        <w:rPr>
          <w:rFonts w:hint="default" w:ascii="Times New Roman" w:hAnsi="Times New Roman" w:eastAsia="Times New Roman" w:cs="Times New Roman"/>
          <w:b w:val="0"/>
          <w:bCs/>
          <w:color w:val="000000"/>
          <w:kern w:val="0"/>
          <w:sz w:val="28"/>
          <w:szCs w:val="28"/>
          <w:highlight w:val="none"/>
          <w:shd w:val="clear" w:color="auto" w:fill="FFFFFF"/>
          <w:lang w:val="ru-RU" w:eastAsia="ru-RU" w:bidi="ar-SA"/>
        </w:rPr>
        <w:t xml:space="preserve">Площадка. Тепло. Сушка вещей. Световой день. </w:t>
      </w:r>
    </w:p>
    <w:p>
      <w:pPr>
        <w:pStyle w:val="4"/>
        <w:keepNext w:val="0"/>
        <w:keepLines w:val="0"/>
        <w:widowControl/>
        <w:suppressLineNumbers w:val="0"/>
        <w:jc w:val="both"/>
        <w:rPr>
          <w:rFonts w:hint="default" w:ascii="Times New Roman" w:hAnsi="Times New Roman" w:eastAsia="Times New Roman" w:cs="Times New Roman"/>
          <w:b w:val="0"/>
          <w:bCs/>
          <w:color w:val="000000"/>
          <w:kern w:val="0"/>
          <w:sz w:val="28"/>
          <w:szCs w:val="28"/>
          <w:highlight w:val="none"/>
          <w:shd w:val="clear" w:color="auto" w:fill="FFFFFF"/>
          <w:lang w:val="ru-RU" w:eastAsia="ru-RU" w:bidi="ar-SA"/>
        </w:rPr>
      </w:pPr>
      <w:r>
        <w:rPr>
          <w:rFonts w:hint="default" w:ascii="Times New Roman" w:hAnsi="Times New Roman" w:eastAsia="Times New Roman" w:cs="Times New Roman"/>
          <w:b w:val="0"/>
          <w:bCs/>
          <w:color w:val="000000"/>
          <w:kern w:val="0"/>
          <w:sz w:val="28"/>
          <w:szCs w:val="28"/>
          <w:highlight w:val="none"/>
          <w:shd w:val="clear" w:color="auto" w:fill="FFFFFF"/>
          <w:lang w:val="ru-RU" w:eastAsia="ru-RU" w:bidi="ar-SA"/>
        </w:rPr>
        <w:t>Завершение стоянки: правило «Не оставляй следов»</w:t>
      </w:r>
      <w:r>
        <w:rPr>
          <w:rFonts w:hint="default" w:ascii="Times New Roman" w:hAnsi="Times New Roman" w:eastAsia="Times New Roman" w:cs="Times New Roman"/>
          <w:b w:val="0"/>
          <w:bCs/>
          <w:color w:val="000000"/>
          <w:kern w:val="0"/>
          <w:sz w:val="28"/>
          <w:szCs w:val="28"/>
          <w:highlight w:val="none"/>
          <w:shd w:val="clear" w:color="auto" w:fill="FFFFFF"/>
          <w:lang w:eastAsia="ru-RU" w:bidi="ar-SA"/>
        </w:rPr>
        <w:t xml:space="preserve">: </w:t>
      </w:r>
      <w:r>
        <w:rPr>
          <w:rFonts w:hint="default" w:ascii="Times New Roman" w:hAnsi="Times New Roman" w:eastAsia="Times New Roman" w:cs="Times New Roman"/>
          <w:b w:val="0"/>
          <w:bCs/>
          <w:color w:val="000000"/>
          <w:kern w:val="0"/>
          <w:sz w:val="28"/>
          <w:szCs w:val="28"/>
          <w:highlight w:val="none"/>
          <w:shd w:val="clear" w:color="auto" w:fill="FFFFFF"/>
          <w:lang w:val="ru-RU" w:eastAsia="ru-RU" w:bidi="ar-SA"/>
        </w:rPr>
        <w:t xml:space="preserve">Тушение костра. Уборка мусора. Проверка снаряжения. </w:t>
      </w:r>
    </w:p>
    <w:p>
      <w:pPr>
        <w:spacing w:before="0" w:after="0" w:line="240" w:lineRule="auto"/>
        <w:ind w:right="0" w:firstLine="709"/>
        <w:jc w:val="both"/>
        <w:rPr>
          <w:rFonts w:ascii="Times New Roman" w:hAnsi="Times New Roman" w:cs="Times New Roman"/>
          <w:bCs/>
          <w:sz w:val="28"/>
          <w:szCs w:val="28"/>
          <w:highlight w:val="none"/>
          <w:shd w:val="clear" w:color="auto" w:fill="FFFFFF"/>
        </w:rPr>
      </w:pPr>
      <w:r>
        <w:rPr>
          <w:rFonts w:cs="Times New Roman"/>
          <w:color w:val="auto"/>
          <w:sz w:val="28"/>
          <w:szCs w:val="28"/>
          <w:highlight w:val="none"/>
          <w:lang w:eastAsia="ru-RU"/>
        </w:rPr>
        <w:t>Приложение 19</w:t>
      </w:r>
    </w:p>
    <w:p>
      <w:pPr>
        <w:spacing w:before="0" w:after="0" w:line="240" w:lineRule="auto"/>
        <w:ind w:right="0" w:firstLine="709"/>
        <w:jc w:val="both"/>
        <w:rPr>
          <w:rFonts w:ascii="Times New Roman" w:hAnsi="Times New Roman" w:cs="Times New Roman"/>
          <w:bCs/>
          <w:color w:val="000000"/>
          <w:sz w:val="28"/>
          <w:szCs w:val="28"/>
          <w:highlight w:val="none"/>
          <w:shd w:val="clear" w:color="auto" w:fill="FFFFFF"/>
        </w:rPr>
      </w:pPr>
      <w:r>
        <w:rPr>
          <w:rFonts w:ascii="Times New Roman" w:hAnsi="Times New Roman" w:cs="Times New Roman"/>
          <w:bCs/>
          <w:color w:val="000000"/>
          <w:sz w:val="28"/>
          <w:szCs w:val="28"/>
          <w:highlight w:val="none"/>
          <w:shd w:val="clear" w:color="auto" w:fill="FFFFFF"/>
        </w:rPr>
        <w:tab/>
      </w:r>
      <w:r>
        <w:rPr>
          <w:rFonts w:ascii="Times New Roman" w:hAnsi="Times New Roman" w:cs="Times New Roman"/>
          <w:bCs/>
          <w:sz w:val="28"/>
          <w:szCs w:val="28"/>
          <w:highlight w:val="none"/>
          <w:shd w:val="clear" w:color="auto" w:fill="FFFFFF"/>
        </w:rPr>
        <w:t xml:space="preserve">  </w:t>
      </w:r>
    </w:p>
    <w:p>
      <w:pPr>
        <w:spacing w:before="0" w:after="0" w:line="240" w:lineRule="auto"/>
        <w:ind w:right="0" w:firstLine="709"/>
        <w:jc w:val="both"/>
        <w:rPr>
          <w:rFonts w:hint="default" w:cs="Times New Roman"/>
          <w:b w:val="0"/>
          <w:bCs w:val="0"/>
          <w:color w:val="000000"/>
          <w:sz w:val="28"/>
          <w:szCs w:val="28"/>
          <w:highlight w:val="none"/>
          <w:shd w:val="clear" w:color="auto" w:fill="FFFFFF"/>
        </w:rPr>
      </w:pPr>
      <w:r>
        <w:rPr>
          <w:rFonts w:ascii="Times New Roman" w:hAnsi="Times New Roman" w:cs="Times New Roman"/>
          <w:b/>
          <w:bCs/>
          <w:color w:val="000000"/>
          <w:sz w:val="28"/>
          <w:szCs w:val="28"/>
          <w:highlight w:val="none"/>
          <w:shd w:val="clear" w:color="auto" w:fill="FFFFFF"/>
        </w:rPr>
        <w:t xml:space="preserve">Тема  </w:t>
      </w:r>
      <w:r>
        <w:rPr>
          <w:rFonts w:hint="default" w:ascii="Times New Roman" w:hAnsi="Times New Roman" w:cs="Times New Roman"/>
          <w:b/>
          <w:bCs/>
          <w:color w:val="000000"/>
          <w:sz w:val="28"/>
          <w:szCs w:val="28"/>
          <w:highlight w:val="none"/>
          <w:shd w:val="clear" w:color="auto" w:fill="FFFFFF"/>
          <w:lang w:val="ru-RU"/>
        </w:rPr>
        <w:t>7</w:t>
      </w:r>
      <w:r>
        <w:rPr>
          <w:rFonts w:ascii="Times New Roman" w:hAnsi="Times New Roman" w:cs="Times New Roman"/>
          <w:b/>
          <w:bCs/>
          <w:color w:val="000000"/>
          <w:sz w:val="28"/>
          <w:szCs w:val="28"/>
          <w:highlight w:val="none"/>
          <w:shd w:val="clear" w:color="auto" w:fill="FFFFFF"/>
        </w:rPr>
        <w:t>.1</w:t>
      </w:r>
      <w:r>
        <w:rPr>
          <w:rFonts w:cs="Times New Roman"/>
          <w:b/>
          <w:bCs/>
          <w:color w:val="000000"/>
          <w:sz w:val="28"/>
          <w:szCs w:val="28"/>
          <w:highlight w:val="none"/>
          <w:shd w:val="clear" w:color="auto" w:fill="FFFFFF"/>
        </w:rPr>
        <w:t>1</w:t>
      </w:r>
      <w:r>
        <w:rPr>
          <w:rFonts w:hint="default" w:ascii="Times New Roman" w:hAnsi="Times New Roman" w:cs="Times New Roman"/>
          <w:b/>
          <w:bCs/>
          <w:color w:val="000000"/>
          <w:sz w:val="28"/>
          <w:szCs w:val="28"/>
          <w:highlight w:val="none"/>
          <w:shd w:val="clear" w:color="auto" w:fill="FFFFFF"/>
          <w:lang w:val="ru-RU"/>
        </w:rPr>
        <w:t>.</w:t>
      </w:r>
      <w:r>
        <w:rPr>
          <w:rFonts w:hint="default" w:cs="Times New Roman"/>
          <w:b/>
          <w:bCs/>
          <w:color w:val="000000"/>
          <w:sz w:val="28"/>
          <w:szCs w:val="28"/>
          <w:highlight w:val="none"/>
          <w:shd w:val="clear" w:color="auto" w:fill="FFFFFF"/>
        </w:rPr>
        <w:t xml:space="preserve"> </w:t>
      </w:r>
      <w:r>
        <w:rPr>
          <w:rFonts w:hint="default" w:cs="Times New Roman"/>
          <w:b w:val="0"/>
          <w:bCs w:val="0"/>
          <w:color w:val="000000"/>
          <w:sz w:val="28"/>
          <w:szCs w:val="28"/>
          <w:highlight w:val="none"/>
          <w:shd w:val="clear" w:color="auto" w:fill="FFFFFF"/>
        </w:rPr>
        <w:t>Профилактика заболеваний. Гигиена.</w:t>
      </w:r>
    </w:p>
    <w:p>
      <w:pPr>
        <w:spacing w:before="0" w:after="0" w:line="240" w:lineRule="auto"/>
        <w:ind w:right="0" w:firstLine="709"/>
        <w:jc w:val="both"/>
        <w:rPr>
          <w:rFonts w:hint="default" w:cs="Times New Roman"/>
          <w:b w:val="0"/>
          <w:bCs w:val="0"/>
          <w:color w:val="000000"/>
          <w:sz w:val="28"/>
          <w:szCs w:val="28"/>
          <w:highlight w:val="none"/>
          <w:shd w:val="clear" w:color="auto" w:fill="FFFFFF"/>
        </w:rPr>
      </w:pPr>
    </w:p>
    <w:p>
      <w:pPr>
        <w:widowControl/>
        <w:ind w:right="0" w:firstLine="720"/>
        <w:jc w:val="both"/>
        <w:rPr>
          <w:rFonts w:ascii="Times New Roman" w:hAnsi="Times New Roman" w:eastAsia="SimSun" w:cs="Times New Roman"/>
          <w:kern w:val="0"/>
          <w:sz w:val="28"/>
          <w:szCs w:val="28"/>
          <w:highlight w:val="none"/>
          <w:lang w:eastAsia="zh-CN"/>
        </w:rPr>
      </w:pPr>
      <w:r>
        <w:rPr>
          <w:rFonts w:hint="default" w:eastAsia="SimSun" w:cs="Times New Roman"/>
          <w:kern w:val="0"/>
          <w:sz w:val="28"/>
          <w:szCs w:val="28"/>
          <w:highlight w:val="none"/>
          <w:lang w:eastAsia="zh-CN"/>
        </w:rPr>
        <w:t>«</w:t>
      </w:r>
      <w:r>
        <w:rPr>
          <w:rFonts w:ascii="Times New Roman" w:hAnsi="Times New Roman" w:eastAsia="SimSun" w:cs="Times New Roman"/>
          <w:kern w:val="0"/>
          <w:sz w:val="28"/>
          <w:szCs w:val="28"/>
          <w:highlight w:val="none"/>
          <w:lang w:eastAsia="zh-CN"/>
        </w:rPr>
        <w:t>Гигиена, контроль самоконтроль в походе</w:t>
      </w:r>
      <w:r>
        <w:rPr>
          <w:rFonts w:hint="default" w:eastAsia="SimSun" w:cs="Times New Roman"/>
          <w:kern w:val="0"/>
          <w:sz w:val="28"/>
          <w:szCs w:val="28"/>
          <w:highlight w:val="none"/>
          <w:lang w:eastAsia="zh-CN"/>
        </w:rPr>
        <w:t>»</w:t>
      </w:r>
      <w:r>
        <w:rPr>
          <w:rFonts w:ascii="Times New Roman" w:hAnsi="Times New Roman" w:eastAsia="SimSun" w:cs="Times New Roman"/>
          <w:kern w:val="0"/>
          <w:sz w:val="28"/>
          <w:szCs w:val="28"/>
          <w:highlight w:val="none"/>
          <w:lang w:eastAsia="zh-CN"/>
        </w:rPr>
        <w:t xml:space="preserve"> .</w:t>
      </w:r>
    </w:p>
    <w:p>
      <w:pPr>
        <w:widowControl/>
        <w:ind w:right="0" w:firstLine="720"/>
        <w:jc w:val="both"/>
        <w:rPr>
          <w:rFonts w:ascii="Times New Roman" w:hAnsi="Times New Roman" w:eastAsia="SimSun" w:cs="Times New Roman"/>
          <w:kern w:val="0"/>
          <w:sz w:val="28"/>
          <w:szCs w:val="28"/>
          <w:highlight w:val="none"/>
          <w:lang w:eastAsia="zh-CN"/>
        </w:rPr>
      </w:pPr>
      <w:r>
        <w:rPr>
          <w:rFonts w:ascii="Times New Roman" w:hAnsi="Times New Roman" w:eastAsia="SimSun" w:cs="Times New Roman"/>
          <w:kern w:val="0"/>
          <w:sz w:val="28"/>
          <w:szCs w:val="28"/>
          <w:highlight w:val="none"/>
          <w:lang w:eastAsia="zh-CN"/>
        </w:rPr>
        <w:t>Теоретическое занятие: Понятие о гигиене. Личная гигиена, значение водных процедур, основы закаливания.</w:t>
      </w:r>
    </w:p>
    <w:p>
      <w:pPr>
        <w:widowControl/>
        <w:ind w:right="0" w:firstLine="720"/>
        <w:jc w:val="both"/>
        <w:rPr>
          <w:rFonts w:ascii="Times New Roman" w:hAnsi="Times New Roman" w:eastAsia="SimSun" w:cs="Times New Roman"/>
          <w:b/>
          <w:bCs/>
          <w:kern w:val="0"/>
          <w:sz w:val="28"/>
          <w:szCs w:val="28"/>
          <w:highlight w:val="none"/>
          <w:lang w:eastAsia="zh-CN"/>
        </w:rPr>
      </w:pPr>
      <w:r>
        <w:rPr>
          <w:rFonts w:ascii="Times New Roman" w:hAnsi="Times New Roman" w:eastAsia="SimSun" w:cs="Times New Roman"/>
          <w:kern w:val="0"/>
          <w:sz w:val="28"/>
          <w:szCs w:val="28"/>
          <w:highlight w:val="none"/>
          <w:lang w:eastAsia="zh-CN"/>
        </w:rPr>
        <w:t>Практическое занятие: Применение средств личной гигиены в походах, на тренировочных занятиях. Разучивание комплекса упражнений гимнастики.</w:t>
      </w:r>
    </w:p>
    <w:p>
      <w:pPr>
        <w:widowControl/>
        <w:ind w:right="0" w:firstLine="720"/>
        <w:jc w:val="both"/>
        <w:rPr>
          <w:rFonts w:ascii="Times New Roman" w:hAnsi="Times New Roman" w:eastAsia="SimSun" w:cs="Times New Roman"/>
          <w:kern w:val="0"/>
          <w:sz w:val="28"/>
          <w:szCs w:val="28"/>
          <w:highlight w:val="none"/>
          <w:lang w:eastAsia="zh-CN"/>
        </w:rPr>
      </w:pPr>
      <w:r>
        <w:rPr>
          <w:rFonts w:hint="default" w:eastAsia="SimSun" w:cs="Times New Roman"/>
          <w:b/>
          <w:bCs/>
          <w:kern w:val="0"/>
          <w:sz w:val="28"/>
          <w:szCs w:val="28"/>
          <w:highlight w:val="none"/>
          <w:lang w:eastAsia="zh-CN"/>
        </w:rPr>
        <w:t>«</w:t>
      </w:r>
      <w:r>
        <w:rPr>
          <w:rFonts w:ascii="Times New Roman" w:hAnsi="Times New Roman" w:eastAsia="SimSun" w:cs="Times New Roman"/>
          <w:kern w:val="0"/>
          <w:sz w:val="28"/>
          <w:szCs w:val="28"/>
          <w:highlight w:val="none"/>
          <w:lang w:eastAsia="zh-CN"/>
        </w:rPr>
        <w:t>Предупреждение заболеваний, связанных со спецификой туризма</w:t>
      </w:r>
      <w:r>
        <w:rPr>
          <w:rFonts w:hint="default" w:eastAsia="SimSun" w:cs="Times New Roman"/>
          <w:kern w:val="0"/>
          <w:sz w:val="28"/>
          <w:szCs w:val="28"/>
          <w:highlight w:val="none"/>
          <w:lang w:eastAsia="zh-CN"/>
        </w:rPr>
        <w:t>»</w:t>
      </w:r>
      <w:r>
        <w:rPr>
          <w:rFonts w:ascii="Times New Roman" w:hAnsi="Times New Roman" w:eastAsia="SimSun" w:cs="Times New Roman"/>
          <w:kern w:val="0"/>
          <w:sz w:val="28"/>
          <w:szCs w:val="28"/>
          <w:highlight w:val="none"/>
          <w:lang w:eastAsia="zh-CN"/>
        </w:rPr>
        <w:t xml:space="preserve"> .</w:t>
      </w:r>
    </w:p>
    <w:p>
      <w:pPr>
        <w:widowControl/>
        <w:ind w:right="0" w:firstLine="720"/>
        <w:jc w:val="both"/>
        <w:rPr>
          <w:rFonts w:ascii="Times New Roman" w:hAnsi="Times New Roman" w:eastAsia="SimSun" w:cs="Times New Roman"/>
          <w:b/>
          <w:bCs/>
          <w:kern w:val="0"/>
          <w:sz w:val="28"/>
          <w:szCs w:val="28"/>
          <w:highlight w:val="yellow"/>
          <w:lang w:eastAsia="zh-CN"/>
        </w:rPr>
      </w:pPr>
      <w:r>
        <w:rPr>
          <w:rFonts w:ascii="Times New Roman" w:hAnsi="Times New Roman" w:eastAsia="SimSun" w:cs="Times New Roman"/>
          <w:kern w:val="0"/>
          <w:sz w:val="28"/>
          <w:szCs w:val="28"/>
          <w:highlight w:val="none"/>
          <w:lang w:eastAsia="zh-CN"/>
        </w:rPr>
        <w:t>Теоретическое занятие: Профилактика переохлаждения организма. Профилактика растяжений мышц, суставов. Практическое занятие: Профилактические действия в походе. Контроль, самоконтроль участников туристского похода. Соблюдение режима переходов и отдыха. Здоровый сон. Полноценное питание. Водно - солевой режим. Акклиматизация.</w:t>
      </w:r>
    </w:p>
    <w:p>
      <w:pPr>
        <w:spacing w:before="0" w:after="0" w:line="240" w:lineRule="auto"/>
        <w:ind w:right="0" w:firstLine="709"/>
        <w:jc w:val="both"/>
        <w:rPr>
          <w:rFonts w:ascii="Times New Roman" w:hAnsi="Times New Roman" w:cs="Times New Roman"/>
          <w:bCs/>
          <w:color w:val="000000"/>
          <w:sz w:val="28"/>
          <w:szCs w:val="28"/>
          <w:highlight w:val="cyan"/>
          <w:shd w:val="clear" w:color="auto" w:fill="FFFFFF"/>
        </w:rPr>
      </w:pPr>
    </w:p>
    <w:p>
      <w:pPr>
        <w:spacing w:before="0" w:after="0" w:line="240" w:lineRule="auto"/>
        <w:ind w:right="0" w:firstLine="709"/>
        <w:jc w:val="both"/>
        <w:rPr>
          <w:rFonts w:hint="default" w:cs="Times New Roman"/>
          <w:b w:val="0"/>
          <w:bCs w:val="0"/>
          <w:color w:val="000000"/>
          <w:sz w:val="28"/>
          <w:szCs w:val="28"/>
          <w:highlight w:val="none"/>
          <w:shd w:val="clear" w:color="auto" w:fill="FFFFFF"/>
        </w:rPr>
      </w:pPr>
      <w:r>
        <w:rPr>
          <w:rFonts w:ascii="Times New Roman" w:hAnsi="Times New Roman" w:cs="Times New Roman"/>
          <w:b/>
          <w:bCs/>
          <w:color w:val="000000"/>
          <w:sz w:val="28"/>
          <w:szCs w:val="28"/>
          <w:highlight w:val="none"/>
          <w:shd w:val="clear" w:color="auto" w:fill="FFFFFF"/>
        </w:rPr>
        <w:t xml:space="preserve">Тема </w:t>
      </w:r>
      <w:r>
        <w:rPr>
          <w:rFonts w:hint="default" w:ascii="Times New Roman" w:hAnsi="Times New Roman" w:cs="Times New Roman"/>
          <w:b/>
          <w:bCs/>
          <w:color w:val="000000"/>
          <w:sz w:val="28"/>
          <w:szCs w:val="28"/>
          <w:highlight w:val="none"/>
          <w:shd w:val="clear" w:color="auto" w:fill="FFFFFF"/>
          <w:lang w:val="ru-RU"/>
        </w:rPr>
        <w:t>7</w:t>
      </w:r>
      <w:r>
        <w:rPr>
          <w:rFonts w:ascii="Times New Roman" w:hAnsi="Times New Roman" w:cs="Times New Roman"/>
          <w:b/>
          <w:bCs/>
          <w:color w:val="000000"/>
          <w:sz w:val="28"/>
          <w:szCs w:val="28"/>
          <w:highlight w:val="none"/>
          <w:shd w:val="clear" w:color="auto" w:fill="FFFFFF"/>
        </w:rPr>
        <w:t>.12</w:t>
      </w:r>
      <w:r>
        <w:rPr>
          <w:rFonts w:hint="default" w:ascii="Times New Roman" w:hAnsi="Times New Roman" w:cs="Times New Roman"/>
          <w:b/>
          <w:bCs/>
          <w:color w:val="000000"/>
          <w:sz w:val="28"/>
          <w:szCs w:val="28"/>
          <w:highlight w:val="none"/>
          <w:shd w:val="clear" w:color="auto" w:fill="FFFFFF"/>
          <w:lang w:val="ru-RU"/>
        </w:rPr>
        <w:t xml:space="preserve">. </w:t>
      </w:r>
      <w:r>
        <w:rPr>
          <w:rFonts w:hint="default" w:cs="Times New Roman"/>
          <w:b w:val="0"/>
          <w:bCs w:val="0"/>
          <w:color w:val="000000"/>
          <w:sz w:val="28"/>
          <w:szCs w:val="28"/>
          <w:highlight w:val="none"/>
          <w:shd w:val="clear" w:color="auto" w:fill="FFFFFF"/>
        </w:rPr>
        <w:t>Факторы выживания. Задачи выживания.</w:t>
      </w:r>
    </w:p>
    <w:p>
      <w:pPr>
        <w:spacing w:before="0" w:after="0" w:line="240" w:lineRule="auto"/>
        <w:ind w:right="0" w:firstLine="709"/>
        <w:jc w:val="both"/>
        <w:rPr>
          <w:rFonts w:ascii="Times New Roman" w:hAnsi="Times New Roman" w:eastAsia="SimSun" w:cs="Times New Roman"/>
          <w:kern w:val="0"/>
          <w:sz w:val="28"/>
          <w:szCs w:val="28"/>
          <w:highlight w:val="none"/>
          <w:lang w:eastAsia="zh-CN"/>
        </w:rPr>
      </w:pPr>
    </w:p>
    <w:p>
      <w:pPr>
        <w:spacing w:before="0" w:after="0" w:line="240" w:lineRule="auto"/>
        <w:ind w:right="0" w:firstLine="709"/>
        <w:jc w:val="both"/>
        <w:rPr>
          <w:rFonts w:ascii="Times New Roman" w:hAnsi="Times New Roman" w:eastAsia="SimSun" w:cs="Times New Roman"/>
          <w:kern w:val="0"/>
          <w:sz w:val="28"/>
          <w:szCs w:val="28"/>
          <w:highlight w:val="none"/>
          <w:lang w:eastAsia="zh-CN"/>
        </w:rPr>
      </w:pPr>
      <w:r>
        <w:rPr>
          <w:rFonts w:ascii="Times New Roman" w:hAnsi="Times New Roman" w:eastAsia="SimSun" w:cs="Times New Roman"/>
          <w:kern w:val="0"/>
          <w:sz w:val="28"/>
          <w:szCs w:val="28"/>
          <w:highlight w:val="none"/>
          <w:lang w:eastAsia="zh-CN"/>
        </w:rPr>
        <w:t xml:space="preserve">Теоретическое занятие: </w:t>
      </w:r>
      <w:r>
        <w:rPr>
          <w:rFonts w:eastAsia="SimSun" w:cs="Times New Roman"/>
          <w:kern w:val="0"/>
          <w:sz w:val="28"/>
          <w:szCs w:val="28"/>
          <w:highlight w:val="none"/>
          <w:lang w:eastAsia="zh-CN"/>
        </w:rPr>
        <w:t>Понятие</w:t>
      </w:r>
      <w:r>
        <w:rPr>
          <w:rFonts w:ascii="Times New Roman" w:hAnsi="Times New Roman" w:eastAsia="SimSun" w:cs="Times New Roman"/>
          <w:kern w:val="0"/>
          <w:sz w:val="28"/>
          <w:szCs w:val="28"/>
          <w:highlight w:val="none"/>
          <w:lang w:eastAsia="zh-CN"/>
        </w:rPr>
        <w:t xml:space="preserve"> </w:t>
      </w:r>
      <w:r>
        <w:rPr>
          <w:rFonts w:hint="default" w:ascii="Times New Roman" w:hAnsi="Times New Roman" w:eastAsia="SimSun" w:cs="Times New Roman"/>
          <w:kern w:val="0"/>
          <w:sz w:val="28"/>
          <w:szCs w:val="28"/>
          <w:highlight w:val="none"/>
          <w:lang w:eastAsia="zh-CN"/>
        </w:rPr>
        <w:t>«</w:t>
      </w:r>
      <w:r>
        <w:rPr>
          <w:rFonts w:ascii="Times New Roman" w:hAnsi="Times New Roman" w:eastAsia="SimSun" w:cs="Times New Roman"/>
          <w:kern w:val="0"/>
          <w:sz w:val="28"/>
          <w:szCs w:val="28"/>
          <w:highlight w:val="none"/>
          <w:lang w:eastAsia="zh-CN"/>
        </w:rPr>
        <w:t>Выживание в условиях автономии</w:t>
      </w:r>
      <w:r>
        <w:rPr>
          <w:rFonts w:hint="default" w:ascii="Times New Roman" w:hAnsi="Times New Roman" w:eastAsia="SimSun" w:cs="Times New Roman"/>
          <w:kern w:val="0"/>
          <w:sz w:val="28"/>
          <w:szCs w:val="28"/>
          <w:highlight w:val="none"/>
          <w:lang w:eastAsia="zh-CN"/>
        </w:rPr>
        <w:t>»</w:t>
      </w:r>
      <w:r>
        <w:rPr>
          <w:rFonts w:ascii="Times New Roman" w:hAnsi="Times New Roman" w:eastAsia="SimSun" w:cs="Times New Roman"/>
          <w:kern w:val="0"/>
          <w:sz w:val="28"/>
          <w:szCs w:val="28"/>
          <w:highlight w:val="none"/>
          <w:lang w:eastAsia="zh-CN"/>
        </w:rPr>
        <w:t xml:space="preserve">. Задачи выживания </w:t>
      </w:r>
      <w:r>
        <w:rPr>
          <w:rFonts w:eastAsia="SimSun" w:cs="Times New Roman"/>
          <w:kern w:val="0"/>
          <w:sz w:val="28"/>
          <w:szCs w:val="28"/>
          <w:highlight w:val="none"/>
          <w:lang w:eastAsia="zh-CN"/>
        </w:rPr>
        <w:t>(п</w:t>
      </w:r>
      <w:r>
        <w:rPr>
          <w:rFonts w:ascii="Times New Roman" w:hAnsi="Times New Roman" w:eastAsia="SimSun" w:cs="Times New Roman"/>
          <w:kern w:val="0"/>
          <w:sz w:val="28"/>
          <w:szCs w:val="28"/>
          <w:highlight w:val="none"/>
          <w:lang w:eastAsia="zh-CN"/>
        </w:rPr>
        <w:t>реодоление стрессового состояния</w:t>
      </w:r>
      <w:r>
        <w:rPr>
          <w:rFonts w:eastAsia="SimSun" w:cs="Times New Roman"/>
          <w:kern w:val="0"/>
          <w:sz w:val="28"/>
          <w:szCs w:val="28"/>
          <w:highlight w:val="none"/>
          <w:lang w:eastAsia="zh-CN"/>
        </w:rPr>
        <w:t xml:space="preserve"> - п</w:t>
      </w:r>
      <w:r>
        <w:rPr>
          <w:rFonts w:ascii="Times New Roman" w:hAnsi="Times New Roman" w:eastAsia="SimSun" w:cs="Times New Roman"/>
          <w:kern w:val="0"/>
          <w:sz w:val="28"/>
          <w:szCs w:val="28"/>
          <w:highlight w:val="none"/>
          <w:lang w:eastAsia="zh-CN"/>
        </w:rPr>
        <w:t>аника</w:t>
      </w:r>
      <w:r>
        <w:rPr>
          <w:rFonts w:eastAsia="SimSun" w:cs="Times New Roman"/>
          <w:kern w:val="0"/>
          <w:sz w:val="28"/>
          <w:szCs w:val="28"/>
          <w:highlight w:val="none"/>
          <w:lang w:eastAsia="zh-CN"/>
        </w:rPr>
        <w:t>, о</w:t>
      </w:r>
      <w:r>
        <w:rPr>
          <w:rFonts w:ascii="Times New Roman" w:hAnsi="Times New Roman" w:eastAsia="SimSun" w:cs="Times New Roman"/>
          <w:kern w:val="0"/>
          <w:sz w:val="28"/>
          <w:szCs w:val="28"/>
          <w:highlight w:val="none"/>
          <w:lang w:eastAsia="zh-CN"/>
        </w:rPr>
        <w:t>казание первой помощи,защита от неблагоприятных факторов среды, обеспечение водой, разведение огня, обеспечение пищей, ориентирование и подача сигналов.</w:t>
      </w:r>
    </w:p>
    <w:p>
      <w:pPr>
        <w:spacing w:before="0" w:after="0" w:line="240" w:lineRule="auto"/>
        <w:ind w:right="0" w:firstLine="709"/>
        <w:jc w:val="both"/>
        <w:rPr>
          <w:rFonts w:hint="default" w:ascii="Times New Roman" w:hAnsi="Times New Roman" w:eastAsia="Times New Roman" w:cs="Times New Roman"/>
          <w:b w:val="0"/>
          <w:bCs w:val="0"/>
          <w:color w:val="000000"/>
          <w:kern w:val="0"/>
          <w:sz w:val="28"/>
          <w:szCs w:val="28"/>
          <w:highlight w:val="none"/>
          <w:shd w:val="clear" w:color="auto" w:fill="FFFFFF"/>
          <w:lang w:val="ru-RU" w:eastAsia="ru-RU" w:bidi="ar-SA"/>
        </w:rPr>
      </w:pPr>
      <w:r>
        <w:rPr>
          <w:rFonts w:hint="default" w:cs="Times New Roman"/>
          <w:b w:val="0"/>
          <w:bCs w:val="0"/>
          <w:color w:val="000000"/>
          <w:sz w:val="28"/>
          <w:szCs w:val="28"/>
          <w:highlight w:val="none"/>
          <w:shd w:val="clear" w:color="auto" w:fill="FFFFFF"/>
        </w:rPr>
        <w:t xml:space="preserve">Факторы выживания. Объективные факторы (физико-географические условия, наличие снаряжения). </w:t>
      </w:r>
      <w:r>
        <w:rPr>
          <w:rFonts w:hint="default" w:ascii="Times New Roman" w:hAnsi="Times New Roman" w:eastAsia="Times New Roman" w:cs="Times New Roman"/>
          <w:b w:val="0"/>
          <w:bCs w:val="0"/>
          <w:color w:val="000000"/>
          <w:kern w:val="0"/>
          <w:sz w:val="28"/>
          <w:szCs w:val="28"/>
          <w:highlight w:val="none"/>
          <w:shd w:val="clear" w:color="auto" w:fill="FFFFFF"/>
          <w:lang w:val="ru-RU" w:eastAsia="ru-RU" w:bidi="ar-SA"/>
        </w:rPr>
        <w:t>Субъективные факторы</w:t>
      </w:r>
      <w:r>
        <w:rPr>
          <w:rFonts w:hint="default" w:cs="Times New Roman"/>
          <w:b w:val="0"/>
          <w:bCs w:val="0"/>
          <w:color w:val="000000"/>
          <w:kern w:val="0"/>
          <w:sz w:val="28"/>
          <w:szCs w:val="28"/>
          <w:highlight w:val="none"/>
          <w:shd w:val="clear" w:color="auto" w:fill="FFFFFF"/>
          <w:lang w:eastAsia="ru-RU" w:bidi="ar-SA"/>
        </w:rPr>
        <w:t xml:space="preserve"> (</w:t>
      </w:r>
      <w:r>
        <w:rPr>
          <w:rFonts w:hint="default" w:ascii="Times New Roman" w:hAnsi="Times New Roman" w:eastAsia="Times New Roman" w:cs="Times New Roman"/>
          <w:b w:val="0"/>
          <w:bCs w:val="0"/>
          <w:color w:val="000000"/>
          <w:kern w:val="0"/>
          <w:sz w:val="28"/>
          <w:szCs w:val="28"/>
          <w:highlight w:val="none"/>
          <w:shd w:val="clear" w:color="auto" w:fill="FFFFFF"/>
          <w:lang w:eastAsia="ru-RU" w:bidi="ar-SA"/>
        </w:rPr>
        <w:t>п</w:t>
      </w:r>
      <w:r>
        <w:rPr>
          <w:rFonts w:hint="default" w:ascii="Times New Roman" w:hAnsi="Times New Roman" w:eastAsia="Times New Roman" w:cs="Times New Roman"/>
          <w:b w:val="0"/>
          <w:bCs w:val="0"/>
          <w:color w:val="000000"/>
          <w:kern w:val="0"/>
          <w:sz w:val="28"/>
          <w:szCs w:val="28"/>
          <w:highlight w:val="none"/>
          <w:shd w:val="clear" w:color="auto" w:fill="FFFFFF"/>
          <w:lang w:val="ru-RU" w:eastAsia="ru-RU" w:bidi="ar-SA"/>
        </w:rPr>
        <w:t>сихологическая подготовленность</w:t>
      </w:r>
      <w:r>
        <w:rPr>
          <w:rFonts w:hint="default" w:ascii="Times New Roman" w:hAnsi="Times New Roman" w:eastAsia="Times New Roman" w:cs="Times New Roman"/>
          <w:b w:val="0"/>
          <w:bCs w:val="0"/>
          <w:color w:val="000000"/>
          <w:kern w:val="0"/>
          <w:sz w:val="28"/>
          <w:szCs w:val="28"/>
          <w:highlight w:val="none"/>
          <w:shd w:val="clear" w:color="auto" w:fill="FFFFFF"/>
          <w:lang w:eastAsia="ru-RU" w:bidi="ar-SA"/>
        </w:rPr>
        <w:t>, о</w:t>
      </w:r>
      <w:r>
        <w:rPr>
          <w:rFonts w:hint="default" w:ascii="Times New Roman" w:hAnsi="Times New Roman" w:eastAsia="Times New Roman" w:cs="Times New Roman"/>
          <w:b w:val="0"/>
          <w:bCs w:val="0"/>
          <w:color w:val="000000"/>
          <w:kern w:val="0"/>
          <w:sz w:val="28"/>
          <w:szCs w:val="28"/>
          <w:highlight w:val="none"/>
          <w:shd w:val="clear" w:color="auto" w:fill="FFFFFF"/>
          <w:lang w:val="ru-RU" w:eastAsia="ru-RU" w:bidi="ar-SA"/>
        </w:rPr>
        <w:t>бученность навыкам</w:t>
      </w:r>
      <w:r>
        <w:rPr>
          <w:rFonts w:hint="default" w:ascii="Times New Roman" w:hAnsi="Times New Roman" w:eastAsia="Times New Roman" w:cs="Times New Roman"/>
          <w:b w:val="0"/>
          <w:bCs w:val="0"/>
          <w:color w:val="000000"/>
          <w:kern w:val="0"/>
          <w:sz w:val="28"/>
          <w:szCs w:val="28"/>
          <w:highlight w:val="none"/>
          <w:shd w:val="clear" w:color="auto" w:fill="FFFFFF"/>
          <w:lang w:eastAsia="ru-RU" w:bidi="ar-SA"/>
        </w:rPr>
        <w:t>, ф</w:t>
      </w:r>
      <w:r>
        <w:rPr>
          <w:rFonts w:hint="default" w:ascii="Times New Roman" w:hAnsi="Times New Roman" w:eastAsia="Times New Roman" w:cs="Times New Roman"/>
          <w:b w:val="0"/>
          <w:bCs w:val="0"/>
          <w:color w:val="000000"/>
          <w:kern w:val="0"/>
          <w:sz w:val="28"/>
          <w:szCs w:val="28"/>
          <w:highlight w:val="none"/>
          <w:shd w:val="clear" w:color="auto" w:fill="FFFFFF"/>
          <w:lang w:val="ru-RU" w:eastAsia="ru-RU" w:bidi="ar-SA"/>
        </w:rPr>
        <w:t>изическое состояние</w:t>
      </w:r>
      <w:r>
        <w:rPr>
          <w:rFonts w:hint="default" w:ascii="Times New Roman" w:hAnsi="Times New Roman" w:eastAsia="Times New Roman" w:cs="Times New Roman"/>
          <w:b w:val="0"/>
          <w:bCs w:val="0"/>
          <w:color w:val="000000"/>
          <w:kern w:val="0"/>
          <w:sz w:val="28"/>
          <w:szCs w:val="28"/>
          <w:highlight w:val="none"/>
          <w:shd w:val="clear" w:color="auto" w:fill="FFFFFF"/>
          <w:lang w:eastAsia="ru-RU" w:bidi="ar-SA"/>
        </w:rPr>
        <w:t>)</w:t>
      </w:r>
      <w:r>
        <w:rPr>
          <w:rFonts w:hint="default" w:ascii="Times New Roman" w:hAnsi="Times New Roman" w:eastAsia="Times New Roman" w:cs="Times New Roman"/>
          <w:b w:val="0"/>
          <w:bCs w:val="0"/>
          <w:color w:val="000000"/>
          <w:kern w:val="0"/>
          <w:sz w:val="28"/>
          <w:szCs w:val="28"/>
          <w:highlight w:val="none"/>
          <w:shd w:val="clear" w:color="auto" w:fill="FFFFFF"/>
          <w:lang w:val="ru-RU" w:eastAsia="ru-RU" w:bidi="ar-SA"/>
        </w:rPr>
        <w:t xml:space="preserve">. </w:t>
      </w:r>
    </w:p>
    <w:p>
      <w:pPr>
        <w:spacing w:before="0" w:after="0" w:line="240" w:lineRule="auto"/>
        <w:ind w:right="0" w:firstLine="709"/>
        <w:jc w:val="both"/>
        <w:rPr>
          <w:rFonts w:hint="default" w:ascii="Times New Roman" w:hAnsi="Times New Roman" w:eastAsia="Times New Roman" w:cs="Times New Roman"/>
          <w:b w:val="0"/>
          <w:bCs w:val="0"/>
          <w:color w:val="000000"/>
          <w:kern w:val="0"/>
          <w:sz w:val="28"/>
          <w:szCs w:val="28"/>
          <w:highlight w:val="none"/>
          <w:shd w:val="clear" w:color="auto" w:fill="FFFFFF"/>
          <w:lang w:eastAsia="ru-RU" w:bidi="ar-SA"/>
        </w:rPr>
      </w:pPr>
      <w:r>
        <w:rPr>
          <w:rFonts w:hint="default" w:ascii="Times New Roman" w:hAnsi="Times New Roman" w:eastAsia="Times New Roman" w:cs="Times New Roman"/>
          <w:b w:val="0"/>
          <w:bCs w:val="0"/>
          <w:color w:val="000000"/>
          <w:kern w:val="0"/>
          <w:sz w:val="28"/>
          <w:szCs w:val="28"/>
          <w:highlight w:val="none"/>
          <w:shd w:val="clear" w:color="auto" w:fill="FFFFFF"/>
          <w:lang w:val="ru-RU" w:eastAsia="ru-RU" w:bidi="ar-SA"/>
        </w:rPr>
        <w:t>Стрессоры выживания</w:t>
      </w:r>
      <w:r>
        <w:rPr>
          <w:rFonts w:hint="default" w:cs="Times New Roman"/>
          <w:b w:val="0"/>
          <w:bCs w:val="0"/>
          <w:color w:val="000000"/>
          <w:kern w:val="0"/>
          <w:sz w:val="28"/>
          <w:szCs w:val="28"/>
          <w:highlight w:val="none"/>
          <w:shd w:val="clear" w:color="auto" w:fill="FFFFFF"/>
          <w:lang w:eastAsia="ru-RU" w:bidi="ar-SA"/>
        </w:rPr>
        <w:t xml:space="preserve">. </w:t>
      </w:r>
      <w:r>
        <w:rPr>
          <w:rFonts w:hint="default" w:ascii="Times New Roman" w:hAnsi="Times New Roman" w:eastAsia="Times New Roman" w:cs="Times New Roman"/>
          <w:b w:val="0"/>
          <w:bCs w:val="0"/>
          <w:color w:val="000000"/>
          <w:kern w:val="0"/>
          <w:sz w:val="28"/>
          <w:szCs w:val="28"/>
          <w:highlight w:val="none"/>
          <w:shd w:val="clear" w:color="auto" w:fill="FFFFFF"/>
          <w:lang w:val="ru-RU" w:eastAsia="ru-RU" w:bidi="ar-SA"/>
        </w:rPr>
        <w:t>Главный принцип выживания: безопасность</w:t>
      </w:r>
      <w:r>
        <w:rPr>
          <w:rFonts w:hint="default" w:ascii="Times New Roman" w:hAnsi="Times New Roman" w:eastAsia="Times New Roman" w:cs="Times New Roman"/>
          <w:b w:val="0"/>
          <w:bCs w:val="0"/>
          <w:color w:val="000000"/>
          <w:kern w:val="0"/>
          <w:sz w:val="28"/>
          <w:szCs w:val="28"/>
          <w:highlight w:val="none"/>
          <w:shd w:val="clear" w:color="auto" w:fill="FFFFFF"/>
          <w:lang w:eastAsia="ru-RU" w:bidi="ar-SA"/>
        </w:rPr>
        <w:t>.</w:t>
      </w:r>
    </w:p>
    <w:p>
      <w:pPr>
        <w:rPr>
          <w:highlight w:val="none"/>
        </w:rPr>
      </w:pPr>
    </w:p>
    <w:p>
      <w:pPr>
        <w:spacing w:before="0" w:after="0" w:line="240" w:lineRule="auto"/>
        <w:ind w:right="0" w:firstLine="709"/>
        <w:jc w:val="both"/>
        <w:rPr>
          <w:rFonts w:ascii="Times New Roman" w:hAnsi="Times New Roman" w:cs="Times New Roman"/>
          <w:bCs/>
          <w:sz w:val="28"/>
          <w:szCs w:val="28"/>
          <w:highlight w:val="none"/>
          <w:shd w:val="clear" w:color="auto" w:fill="FFFFFF"/>
        </w:rPr>
      </w:pPr>
      <w:r>
        <w:rPr>
          <w:rFonts w:cs="Times New Roman"/>
          <w:color w:val="auto"/>
          <w:sz w:val="28"/>
          <w:szCs w:val="28"/>
          <w:highlight w:val="none"/>
          <w:lang w:eastAsia="ru-RU"/>
        </w:rPr>
        <w:t>Приложение 20</w:t>
      </w:r>
    </w:p>
    <w:p>
      <w:pPr>
        <w:rPr>
          <w:highlight w:val="none"/>
        </w:rPr>
      </w:pPr>
    </w:p>
    <w:p>
      <w:pPr>
        <w:ind w:left="0" w:leftChars="0" w:firstLine="798" w:firstLineChars="285"/>
        <w:rPr>
          <w:rFonts w:hint="default" w:cs="Times New Roman"/>
          <w:b w:val="0"/>
          <w:bCs w:val="0"/>
          <w:color w:val="000000"/>
          <w:sz w:val="28"/>
          <w:szCs w:val="28"/>
          <w:highlight w:val="none"/>
          <w:shd w:val="clear" w:color="auto" w:fill="FFFFFF"/>
        </w:rPr>
      </w:pPr>
      <w:r>
        <w:rPr>
          <w:rFonts w:ascii="Times New Roman" w:hAnsi="Times New Roman" w:cs="Times New Roman"/>
          <w:b/>
          <w:bCs/>
          <w:color w:val="000000"/>
          <w:sz w:val="28"/>
          <w:szCs w:val="28"/>
          <w:highlight w:val="none"/>
          <w:shd w:val="clear" w:color="auto" w:fill="FFFFFF"/>
        </w:rPr>
        <w:t>Тема</w:t>
      </w:r>
      <w:r>
        <w:rPr>
          <w:rFonts w:hint="default" w:ascii="Times New Roman" w:hAnsi="Times New Roman" w:cs="Times New Roman"/>
          <w:b/>
          <w:bCs/>
          <w:color w:val="000000"/>
          <w:sz w:val="28"/>
          <w:szCs w:val="28"/>
          <w:highlight w:val="none"/>
          <w:shd w:val="clear" w:color="auto" w:fill="FFFFFF"/>
          <w:lang w:val="ru-RU"/>
        </w:rPr>
        <w:t>7</w:t>
      </w:r>
      <w:r>
        <w:rPr>
          <w:rFonts w:ascii="Times New Roman" w:hAnsi="Times New Roman" w:cs="Times New Roman"/>
          <w:b/>
          <w:bCs/>
          <w:color w:val="000000"/>
          <w:sz w:val="28"/>
          <w:szCs w:val="28"/>
          <w:highlight w:val="none"/>
          <w:shd w:val="clear" w:color="auto" w:fill="FFFFFF"/>
        </w:rPr>
        <w:t>.13</w:t>
      </w:r>
      <w:r>
        <w:rPr>
          <w:rFonts w:hint="default" w:ascii="Times New Roman" w:hAnsi="Times New Roman" w:cs="Times New Roman"/>
          <w:b/>
          <w:bCs/>
          <w:color w:val="000000"/>
          <w:sz w:val="28"/>
          <w:szCs w:val="28"/>
          <w:highlight w:val="none"/>
          <w:shd w:val="clear" w:color="auto" w:fill="FFFFFF"/>
          <w:lang w:val="ru-RU"/>
        </w:rPr>
        <w:t xml:space="preserve">. </w:t>
      </w:r>
      <w:r>
        <w:rPr>
          <w:rFonts w:hint="default" w:cs="Times New Roman"/>
          <w:b w:val="0"/>
          <w:bCs w:val="0"/>
          <w:color w:val="000000"/>
          <w:sz w:val="28"/>
          <w:szCs w:val="28"/>
          <w:highlight w:val="none"/>
          <w:shd w:val="clear" w:color="auto" w:fill="FFFFFF"/>
        </w:rPr>
        <w:t>Сигналы бедствия.</w:t>
      </w:r>
    </w:p>
    <w:p>
      <w:pPr>
        <w:ind w:left="0" w:leftChars="0" w:firstLine="798" w:firstLineChars="285"/>
        <w:rPr>
          <w:rFonts w:ascii="Times New Roman" w:hAnsi="Times New Roman" w:cs="Times New Roman"/>
          <w:bCs/>
          <w:sz w:val="28"/>
          <w:szCs w:val="28"/>
          <w:highlight w:val="none"/>
          <w:shd w:val="clear" w:color="auto" w:fill="FFFFFF"/>
        </w:rPr>
      </w:pPr>
      <w:r>
        <w:rPr>
          <w:rFonts w:ascii="Times New Roman" w:hAnsi="Times New Roman" w:cs="Times New Roman"/>
          <w:bCs/>
          <w:sz w:val="28"/>
          <w:szCs w:val="28"/>
          <w:highlight w:val="none"/>
          <w:shd w:val="clear" w:color="auto" w:fill="FFFFFF"/>
        </w:rPr>
        <w:t xml:space="preserve"> «Сигналы бедствия и сигнальные средства»</w:t>
      </w:r>
    </w:p>
    <w:p>
      <w:pPr>
        <w:ind w:left="0" w:leftChars="0" w:firstLine="798" w:firstLineChars="285"/>
        <w:jc w:val="both"/>
        <w:rPr>
          <w:rFonts w:ascii="Times New Roman" w:hAnsi="Times New Roman" w:cs="Times New Roman"/>
          <w:bCs/>
          <w:color w:val="000000"/>
          <w:sz w:val="28"/>
          <w:szCs w:val="28"/>
          <w:highlight w:val="none"/>
          <w:shd w:val="clear" w:color="auto" w:fill="FFFFFF"/>
        </w:rPr>
      </w:pPr>
      <w:r>
        <w:rPr>
          <w:rFonts w:ascii="Times New Roman" w:hAnsi="Times New Roman" w:cs="Times New Roman"/>
          <w:bCs/>
          <w:sz w:val="28"/>
          <w:szCs w:val="28"/>
          <w:highlight w:val="none"/>
          <w:shd w:val="clear" w:color="auto" w:fill="FFFFFF"/>
        </w:rPr>
        <w:t>Теоретическое занятие</w:t>
      </w:r>
      <w:r>
        <w:rPr>
          <w:highlight w:val="none"/>
        </w:rPr>
        <w:t>:</w:t>
      </w:r>
      <w:r>
        <w:rPr>
          <w:rFonts w:ascii="Times New Roman" w:hAnsi="Times New Roman" w:cs="Times New Roman"/>
          <w:bCs/>
          <w:sz w:val="28"/>
          <w:szCs w:val="28"/>
          <w:highlight w:val="none"/>
          <w:shd w:val="clear" w:color="auto" w:fill="FFFFFF"/>
        </w:rPr>
        <w:t xml:space="preserve"> </w:t>
      </w:r>
      <w:r>
        <w:rPr>
          <w:rFonts w:ascii="Times New Roman" w:hAnsi="Times New Roman" w:cs="Times New Roman"/>
          <w:bCs/>
          <w:sz w:val="28"/>
          <w:szCs w:val="28"/>
          <w:highlight w:val="none"/>
          <w:shd w:val="clear" w:color="auto" w:fill="FFFFFF"/>
        </w:rPr>
        <w:tab/>
      </w:r>
      <w:r>
        <w:rPr>
          <w:rFonts w:ascii="Times New Roman" w:hAnsi="Times New Roman" w:cs="Times New Roman"/>
          <w:bCs/>
          <w:sz w:val="28"/>
          <w:szCs w:val="28"/>
          <w:highlight w:val="none"/>
          <w:shd w:val="clear" w:color="auto" w:fill="FFFFFF"/>
        </w:rPr>
        <w:t xml:space="preserve">Сигнальные костры. Способы оборудования сигнальных костров. Дымовые сигналы. Сигнальное зеркало. Международная кодовая таблица. Информационные сигналы. </w:t>
      </w:r>
    </w:p>
    <w:p>
      <w:pPr>
        <w:spacing w:before="0" w:after="0" w:line="240" w:lineRule="auto"/>
        <w:ind w:right="0" w:firstLine="709"/>
        <w:jc w:val="both"/>
        <w:rPr>
          <w:rFonts w:ascii="Times New Roman" w:hAnsi="Times New Roman" w:cs="Times New Roman"/>
          <w:bCs/>
          <w:color w:val="000000"/>
          <w:sz w:val="28"/>
          <w:szCs w:val="28"/>
          <w:highlight w:val="yellow"/>
          <w:shd w:val="clear" w:color="auto" w:fill="FFFFFF"/>
        </w:rPr>
      </w:pPr>
      <w:r>
        <w:rPr>
          <w:rFonts w:ascii="Times New Roman" w:hAnsi="Times New Roman" w:cs="Times New Roman"/>
          <w:bCs/>
          <w:color w:val="000000"/>
          <w:sz w:val="28"/>
          <w:szCs w:val="28"/>
          <w:highlight w:val="none"/>
          <w:shd w:val="clear" w:color="auto" w:fill="FFFFFF"/>
        </w:rPr>
        <w:tab/>
      </w:r>
      <w:r>
        <w:rPr>
          <w:rFonts w:ascii="Times New Roman" w:hAnsi="Times New Roman" w:cs="Times New Roman"/>
          <w:bCs/>
          <w:color w:val="000000"/>
          <w:sz w:val="28"/>
          <w:szCs w:val="28"/>
          <w:highlight w:val="none"/>
          <w:shd w:val="clear" w:color="auto" w:fill="FFFFFF"/>
        </w:rPr>
        <w:t>Практическое занятие:</w:t>
      </w:r>
      <w:r>
        <w:rPr>
          <w:rFonts w:ascii="Times New Roman" w:hAnsi="Times New Roman" w:cs="Times New Roman"/>
          <w:bCs/>
          <w:sz w:val="28"/>
          <w:szCs w:val="28"/>
          <w:highlight w:val="none"/>
          <w:shd w:val="clear" w:color="auto" w:fill="FFFFFF"/>
        </w:rPr>
        <w:t xml:space="preserve"> </w:t>
      </w:r>
      <w:r>
        <w:rPr>
          <w:rFonts w:ascii="Times New Roman" w:hAnsi="Times New Roman" w:cs="Times New Roman"/>
          <w:bCs/>
          <w:sz w:val="28"/>
          <w:szCs w:val="28"/>
          <w:highlight w:val="none"/>
          <w:shd w:val="clear" w:color="auto" w:fill="FFFFFF"/>
        </w:rPr>
        <w:tab/>
      </w:r>
      <w:r>
        <w:rPr>
          <w:rFonts w:ascii="Times New Roman" w:hAnsi="Times New Roman" w:cs="Times New Roman"/>
          <w:bCs/>
          <w:sz w:val="28"/>
          <w:szCs w:val="28"/>
          <w:highlight w:val="none"/>
          <w:shd w:val="clear" w:color="auto" w:fill="FFFFFF"/>
        </w:rPr>
        <w:t>имитация подачи сигнала бедствия.</w:t>
      </w:r>
      <w:r>
        <w:rPr>
          <w:rFonts w:cs="Times New Roman"/>
          <w:bCs/>
          <w:sz w:val="28"/>
          <w:szCs w:val="28"/>
          <w:highlight w:val="none"/>
          <w:shd w:val="clear" w:color="auto" w:fill="FFFFFF"/>
        </w:rPr>
        <w:t xml:space="preserve"> Подача сигнала телом.</w:t>
      </w:r>
    </w:p>
    <w:p>
      <w:pPr>
        <w:spacing w:before="0" w:after="0" w:line="240" w:lineRule="auto"/>
        <w:ind w:right="0" w:firstLine="709"/>
        <w:jc w:val="both"/>
        <w:rPr>
          <w:rFonts w:ascii="Times New Roman" w:hAnsi="Times New Roman" w:cs="Times New Roman"/>
          <w:color w:val="000000"/>
          <w:sz w:val="28"/>
          <w:szCs w:val="28"/>
          <w:highlight w:val="yellow"/>
          <w:shd w:val="clear" w:color="auto" w:fill="FFFFFF"/>
        </w:rPr>
      </w:pPr>
    </w:p>
    <w:p>
      <w:pPr>
        <w:spacing w:before="0" w:after="0" w:line="240" w:lineRule="auto"/>
        <w:ind w:left="0" w:leftChars="0" w:right="0" w:firstLine="800" w:firstLineChars="0"/>
        <w:jc w:val="both"/>
        <w:rPr>
          <w:rFonts w:ascii="Times New Roman" w:hAnsi="Times New Roman" w:cs="Times New Roman"/>
          <w:color w:val="000000"/>
          <w:sz w:val="28"/>
          <w:szCs w:val="28"/>
          <w:highlight w:val="none"/>
        </w:rPr>
      </w:pPr>
      <w:r>
        <w:rPr>
          <w:rFonts w:cs="Times New Roman"/>
          <w:b/>
          <w:bCs/>
          <w:color w:val="000000"/>
          <w:sz w:val="28"/>
          <w:szCs w:val="28"/>
          <w:highlight w:val="none"/>
        </w:rPr>
        <w:t xml:space="preserve">8. </w:t>
      </w:r>
      <w:r>
        <w:rPr>
          <w:rFonts w:ascii="Times New Roman" w:hAnsi="Times New Roman" w:cs="Times New Roman"/>
          <w:b/>
          <w:bCs/>
          <w:color w:val="000000"/>
          <w:sz w:val="28"/>
          <w:szCs w:val="28"/>
          <w:highlight w:val="none"/>
        </w:rPr>
        <w:t>Содержание учебной дисциплины «</w:t>
      </w:r>
      <w:r>
        <w:rPr>
          <w:rFonts w:cs="Times New Roman"/>
          <w:b/>
          <w:bCs/>
          <w:color w:val="000000"/>
          <w:sz w:val="28"/>
          <w:szCs w:val="28"/>
          <w:highlight w:val="none"/>
        </w:rPr>
        <w:t>Военная история</w:t>
      </w:r>
      <w:r>
        <w:rPr>
          <w:rFonts w:ascii="Times New Roman" w:hAnsi="Times New Roman" w:cs="Times New Roman"/>
          <w:b/>
          <w:bCs/>
          <w:color w:val="000000"/>
          <w:sz w:val="28"/>
          <w:szCs w:val="28"/>
          <w:highlight w:val="none"/>
        </w:rPr>
        <w:t xml:space="preserve">» </w:t>
      </w:r>
    </w:p>
    <w:p>
      <w:pPr>
        <w:keepNext w:val="0"/>
        <w:keepLines w:val="0"/>
        <w:widowControl/>
        <w:suppressLineNumbers w:val="0"/>
        <w:jc w:val="both"/>
        <w:rPr>
          <w:rFonts w:ascii="Times New Roman" w:hAnsi="Times New Roman" w:eastAsia="Times New Roman" w:cs="Times New Roman"/>
          <w:color w:val="000000"/>
          <w:sz w:val="28"/>
          <w:szCs w:val="28"/>
          <w:highlight w:val="none"/>
          <w:lang w:val="ru-RU" w:eastAsia="ru-RU" w:bidi="ar-SA"/>
        </w:rPr>
      </w:pPr>
      <w:r>
        <w:rPr>
          <w:rFonts w:ascii="Times New Roman" w:hAnsi="Times New Roman" w:cs="Times New Roman"/>
          <w:color w:val="000000"/>
          <w:sz w:val="28"/>
          <w:szCs w:val="28"/>
          <w:highlight w:val="none"/>
        </w:rPr>
        <w:t>Дисциплина «</w:t>
      </w:r>
      <w:r>
        <w:rPr>
          <w:rFonts w:cs="Times New Roman"/>
          <w:color w:val="000000"/>
          <w:sz w:val="28"/>
          <w:szCs w:val="28"/>
          <w:highlight w:val="none"/>
        </w:rPr>
        <w:t>В</w:t>
      </w:r>
      <w:r>
        <w:rPr>
          <w:rFonts w:ascii="Times New Roman" w:hAnsi="Times New Roman" w:cs="Times New Roman"/>
          <w:color w:val="000000"/>
          <w:sz w:val="28"/>
          <w:szCs w:val="28"/>
          <w:highlight w:val="none"/>
        </w:rPr>
        <w:t xml:space="preserve">оенная история» </w:t>
      </w:r>
      <w:r>
        <w:rPr>
          <w:rFonts w:ascii="Times New Roman" w:hAnsi="Times New Roman" w:eastAsia="Times New Roman" w:cs="Times New Roman"/>
          <w:color w:val="000000"/>
          <w:sz w:val="28"/>
          <w:szCs w:val="28"/>
          <w:highlight w:val="none"/>
          <w:lang w:val="ru-RU" w:eastAsia="ru-RU" w:bidi="ar-SA"/>
        </w:rPr>
        <w:t xml:space="preserve">направлена на </w:t>
      </w:r>
      <w:r>
        <w:rPr>
          <w:rFonts w:ascii="Times New Roman" w:hAnsi="Times New Roman" w:eastAsia="Times New Roman" w:cs="Times New Roman"/>
          <w:color w:val="000000"/>
          <w:sz w:val="28"/>
          <w:szCs w:val="28"/>
          <w:highlight w:val="none"/>
          <w:lang w:val="en-US" w:eastAsia="zh-CN" w:bidi="ar-SA"/>
        </w:rPr>
        <w:t>изучение закономерностей хода и исхода войн, развития военного искусства, вооружения и военной техники, а также опыта деятельности вооруженных сил России и других государств в различные исторические эпохи</w:t>
      </w:r>
      <w:r>
        <w:rPr>
          <w:rFonts w:ascii="Times New Roman" w:hAnsi="Times New Roman" w:eastAsia="Times New Roman" w:cs="Times New Roman"/>
          <w:color w:val="000000"/>
          <w:sz w:val="28"/>
          <w:szCs w:val="28"/>
          <w:highlight w:val="none"/>
          <w:lang w:val="ru-RU" w:eastAsia="ru-RU" w:bidi="ar-SA"/>
        </w:rPr>
        <w:t>.</w:t>
      </w:r>
    </w:p>
    <w:p>
      <w:pPr>
        <w:keepNext w:val="0"/>
        <w:keepLines w:val="0"/>
        <w:widowControl/>
        <w:suppressLineNumbers w:val="0"/>
        <w:ind w:left="0" w:leftChars="0" w:firstLine="798" w:firstLineChars="285"/>
        <w:jc w:val="both"/>
        <w:rPr>
          <w:rFonts w:ascii="Times New Roman" w:hAnsi="Times New Roman" w:eastAsia="Times New Roman" w:cs="Times New Roman"/>
          <w:color w:val="000000"/>
          <w:sz w:val="28"/>
          <w:szCs w:val="28"/>
          <w:highlight w:val="none"/>
          <w:lang w:val="en-US" w:eastAsia="zh-CN" w:bidi="ar-SA"/>
        </w:rPr>
      </w:pPr>
      <w:r>
        <w:rPr>
          <w:rFonts w:ascii="Times New Roman" w:hAnsi="Times New Roman" w:cs="Times New Roman"/>
          <w:b/>
          <w:bCs/>
          <w:color w:val="000000"/>
          <w:sz w:val="28"/>
          <w:szCs w:val="28"/>
          <w:highlight w:val="none"/>
        </w:rPr>
        <w:tab/>
      </w:r>
      <w:r>
        <w:rPr>
          <w:rFonts w:ascii="Times New Roman" w:hAnsi="Times New Roman" w:cs="Times New Roman"/>
          <w:b/>
          <w:bCs/>
          <w:color w:val="000000"/>
          <w:sz w:val="28"/>
          <w:szCs w:val="28"/>
          <w:highlight w:val="none"/>
        </w:rPr>
        <w:t xml:space="preserve">Цель дисциплины: </w:t>
      </w:r>
      <w:r>
        <w:rPr>
          <w:rFonts w:ascii="Times New Roman" w:hAnsi="Times New Roman" w:eastAsia="Times New Roman" w:cs="Times New Roman"/>
          <w:color w:val="000000"/>
          <w:sz w:val="28"/>
          <w:szCs w:val="28"/>
          <w:highlight w:val="none"/>
          <w:lang w:val="en-US" w:eastAsia="zh-CN" w:bidi="ar-SA"/>
        </w:rPr>
        <w:t>формирование у обучающихся объективного понимания исторического пути Российского государства как великой державы, воспитание патриотизма, гражданской ответственности и сохранение исторической памяти о подвигах защитников Отечества для обеспечения национальной безопасности страны.</w:t>
      </w:r>
    </w:p>
    <w:p>
      <w:pPr>
        <w:spacing w:line="240" w:lineRule="auto"/>
        <w:jc w:val="both"/>
        <w:rPr>
          <w:rFonts w:ascii="Times New Roman" w:hAnsi="Times New Roman" w:cs="Times New Roman"/>
          <w:b/>
          <w:color w:val="000000"/>
          <w:sz w:val="28"/>
          <w:szCs w:val="28"/>
          <w:highlight w:val="none"/>
        </w:rPr>
      </w:pPr>
    </w:p>
    <w:p>
      <w:pPr>
        <w:spacing w:line="240" w:lineRule="auto"/>
        <w:ind w:left="0" w:leftChars="0" w:firstLine="798" w:firstLineChars="285"/>
        <w:rPr>
          <w:rFonts w:ascii="Times New Roman" w:hAnsi="Times New Roman" w:cs="Times New Roman"/>
          <w:bCs/>
          <w:color w:val="000000"/>
          <w:sz w:val="28"/>
          <w:szCs w:val="28"/>
          <w:highlight w:val="none"/>
          <w:shd w:val="clear" w:color="auto" w:fill="FFFFFF"/>
          <w:lang w:eastAsia="ru-RU"/>
        </w:rPr>
      </w:pPr>
      <w:r>
        <w:rPr>
          <w:rFonts w:ascii="Times New Roman" w:hAnsi="Times New Roman" w:cs="Times New Roman"/>
          <w:b/>
          <w:color w:val="000000"/>
          <w:sz w:val="28"/>
          <w:szCs w:val="28"/>
          <w:highlight w:val="none"/>
        </w:rPr>
        <w:tab/>
      </w:r>
      <w:r>
        <w:rPr>
          <w:rFonts w:ascii="Times New Roman" w:hAnsi="Times New Roman" w:cs="Times New Roman"/>
          <w:b/>
          <w:color w:val="000000"/>
          <w:sz w:val="28"/>
          <w:szCs w:val="28"/>
          <w:highlight w:val="none"/>
        </w:rPr>
        <w:t>Задачи:</w:t>
      </w:r>
    </w:p>
    <w:p>
      <w:pPr>
        <w:pStyle w:val="14"/>
        <w:numPr>
          <w:ilvl w:val="0"/>
          <w:numId w:val="11"/>
        </w:numPr>
        <w:tabs>
          <w:tab w:val="left" w:pos="0"/>
          <w:tab w:val="clear" w:pos="420"/>
        </w:tabs>
        <w:spacing w:before="0" w:after="0" w:line="240" w:lineRule="auto"/>
        <w:ind w:left="18" w:leftChars="0" w:right="0" w:hanging="18" w:firstLineChars="0"/>
        <w:contextualSpacing/>
        <w:jc w:val="both"/>
        <w:rPr>
          <w:rFonts w:ascii="Times New Roman" w:hAnsi="Times New Roman" w:cs="Times New Roman"/>
          <w:bCs/>
          <w:color w:val="000000"/>
          <w:sz w:val="28"/>
          <w:szCs w:val="28"/>
          <w:highlight w:val="none"/>
          <w:shd w:val="clear" w:color="auto" w:fill="FFFFFF"/>
          <w:lang w:eastAsia="ru-RU"/>
        </w:rPr>
      </w:pPr>
      <w:r>
        <w:rPr>
          <w:rFonts w:hint="eastAsia" w:ascii="Times New Roman" w:hAnsi="Times New Roman" w:cs="Times New Roman"/>
          <w:bCs/>
          <w:color w:val="000000"/>
          <w:sz w:val="28"/>
          <w:szCs w:val="28"/>
          <w:highlight w:val="none"/>
          <w:shd w:val="clear" w:color="auto" w:fill="FFFFFF"/>
          <w:lang w:eastAsia="ru-RU"/>
        </w:rPr>
        <w:t xml:space="preserve">  </w:t>
      </w:r>
      <w:r>
        <w:rPr>
          <w:rFonts w:ascii="Times New Roman" w:hAnsi="Times New Roman" w:cs="Times New Roman"/>
          <w:bCs/>
          <w:color w:val="000000"/>
          <w:sz w:val="28"/>
          <w:szCs w:val="28"/>
          <w:highlight w:val="none"/>
          <w:shd w:val="clear" w:color="auto" w:fill="FFFFFF"/>
          <w:lang w:eastAsia="ru-RU"/>
        </w:rPr>
        <w:t>Изучение ключевых этапов становления и реформирования российской армии и флота.</w:t>
      </w:r>
    </w:p>
    <w:p>
      <w:pPr>
        <w:pStyle w:val="14"/>
        <w:numPr>
          <w:ilvl w:val="0"/>
          <w:numId w:val="11"/>
        </w:numPr>
        <w:tabs>
          <w:tab w:val="left" w:pos="0"/>
          <w:tab w:val="clear" w:pos="420"/>
        </w:tabs>
        <w:spacing w:before="0" w:after="0" w:line="240" w:lineRule="auto"/>
        <w:ind w:left="18" w:leftChars="0" w:right="0" w:hanging="18" w:firstLineChars="0"/>
        <w:contextualSpacing/>
        <w:jc w:val="both"/>
        <w:rPr>
          <w:rFonts w:ascii="Times New Roman" w:hAnsi="Times New Roman" w:cs="Times New Roman"/>
          <w:bCs/>
          <w:color w:val="000000"/>
          <w:sz w:val="28"/>
          <w:szCs w:val="28"/>
          <w:highlight w:val="none"/>
          <w:shd w:val="clear" w:color="auto" w:fill="FFFFFF"/>
          <w:lang w:eastAsia="ru-RU"/>
        </w:rPr>
      </w:pPr>
      <w:r>
        <w:rPr>
          <w:rFonts w:hint="eastAsia" w:ascii="Times New Roman" w:hAnsi="Times New Roman" w:cs="Times New Roman"/>
          <w:bCs/>
          <w:color w:val="000000"/>
          <w:sz w:val="28"/>
          <w:szCs w:val="28"/>
          <w:highlight w:val="none"/>
          <w:shd w:val="clear" w:color="auto" w:fill="FFFFFF"/>
          <w:lang w:eastAsia="ru-RU"/>
        </w:rPr>
        <w:t xml:space="preserve">  </w:t>
      </w:r>
      <w:r>
        <w:rPr>
          <w:rFonts w:ascii="Times New Roman" w:hAnsi="Times New Roman" w:cs="Times New Roman"/>
          <w:bCs/>
          <w:color w:val="000000"/>
          <w:sz w:val="28"/>
          <w:szCs w:val="28"/>
          <w:highlight w:val="none"/>
          <w:shd w:val="clear" w:color="auto" w:fill="FFFFFF"/>
          <w:lang w:eastAsia="ru-RU"/>
        </w:rPr>
        <w:t>Анализ причин, характера и последствий крупнейших военных конфликтов с участием России.</w:t>
      </w:r>
    </w:p>
    <w:p>
      <w:pPr>
        <w:pStyle w:val="14"/>
        <w:numPr>
          <w:ilvl w:val="0"/>
          <w:numId w:val="11"/>
        </w:numPr>
        <w:tabs>
          <w:tab w:val="left" w:pos="0"/>
          <w:tab w:val="clear" w:pos="420"/>
        </w:tabs>
        <w:spacing w:before="0" w:after="0" w:line="240" w:lineRule="auto"/>
        <w:ind w:left="18" w:leftChars="0" w:right="0" w:hanging="18" w:firstLineChars="0"/>
        <w:contextualSpacing/>
        <w:jc w:val="both"/>
        <w:rPr>
          <w:rFonts w:ascii="Times New Roman" w:hAnsi="Times New Roman" w:cs="Times New Roman"/>
          <w:bCs/>
          <w:color w:val="000000"/>
          <w:sz w:val="28"/>
          <w:szCs w:val="28"/>
          <w:highlight w:val="none"/>
          <w:shd w:val="clear" w:color="auto" w:fill="FFFFFF"/>
          <w:lang w:eastAsia="ru-RU"/>
        </w:rPr>
      </w:pPr>
      <w:r>
        <w:rPr>
          <w:rFonts w:hint="eastAsia" w:ascii="Times New Roman" w:hAnsi="Times New Roman" w:cs="Times New Roman"/>
          <w:bCs/>
          <w:color w:val="000000"/>
          <w:sz w:val="28"/>
          <w:szCs w:val="28"/>
          <w:highlight w:val="none"/>
          <w:shd w:val="clear" w:color="auto" w:fill="FFFFFF"/>
          <w:lang w:eastAsia="ru-RU"/>
        </w:rPr>
        <w:t xml:space="preserve">  </w:t>
      </w:r>
      <w:r>
        <w:rPr>
          <w:rFonts w:ascii="Times New Roman" w:hAnsi="Times New Roman" w:cs="Times New Roman"/>
          <w:bCs/>
          <w:color w:val="000000"/>
          <w:sz w:val="28"/>
          <w:szCs w:val="28"/>
          <w:highlight w:val="none"/>
          <w:shd w:val="clear" w:color="auto" w:fill="FFFFFF"/>
          <w:lang w:eastAsia="ru-RU"/>
        </w:rPr>
        <w:t>Исследование эволюции тактики, стратегии и вооружения — от холодного оружия древности до современных высокотехнологичных систем.</w:t>
      </w:r>
    </w:p>
    <w:p>
      <w:pPr>
        <w:pStyle w:val="14"/>
        <w:numPr>
          <w:ilvl w:val="0"/>
          <w:numId w:val="11"/>
        </w:numPr>
        <w:tabs>
          <w:tab w:val="left" w:pos="0"/>
          <w:tab w:val="clear" w:pos="420"/>
        </w:tabs>
        <w:spacing w:before="0" w:after="0" w:line="240" w:lineRule="auto"/>
        <w:ind w:left="18" w:leftChars="0" w:right="0" w:hanging="18" w:firstLineChars="0"/>
        <w:contextualSpacing/>
        <w:jc w:val="both"/>
        <w:rPr>
          <w:rFonts w:ascii="Times New Roman" w:hAnsi="Times New Roman" w:cs="Times New Roman"/>
          <w:bCs/>
          <w:color w:val="000000"/>
          <w:sz w:val="28"/>
          <w:szCs w:val="28"/>
          <w:highlight w:val="none"/>
          <w:shd w:val="clear" w:color="auto" w:fill="FFFFFF"/>
          <w:lang w:eastAsia="ru-RU"/>
        </w:rPr>
      </w:pPr>
      <w:r>
        <w:rPr>
          <w:rFonts w:hint="eastAsia" w:ascii="Times New Roman" w:hAnsi="Times New Roman" w:cs="Times New Roman"/>
          <w:bCs/>
          <w:color w:val="000000"/>
          <w:sz w:val="28"/>
          <w:szCs w:val="28"/>
          <w:highlight w:val="none"/>
          <w:shd w:val="clear" w:color="auto" w:fill="FFFFFF"/>
          <w:lang w:eastAsia="ru-RU"/>
        </w:rPr>
        <w:t xml:space="preserve">  </w:t>
      </w:r>
      <w:r>
        <w:rPr>
          <w:rFonts w:ascii="Times New Roman" w:hAnsi="Times New Roman" w:cs="Times New Roman"/>
          <w:bCs/>
          <w:color w:val="000000"/>
          <w:sz w:val="28"/>
          <w:szCs w:val="28"/>
          <w:highlight w:val="none"/>
          <w:shd w:val="clear" w:color="auto" w:fill="FFFFFF"/>
          <w:lang w:eastAsia="ru-RU"/>
        </w:rPr>
        <w:t>Ознакомление с биографиями выдающихся полководцев и флотоводцев (А.В. Суворов, Ф.Ф. Ушаков, Г.К. Жуков).</w:t>
      </w:r>
    </w:p>
    <w:p>
      <w:pPr>
        <w:pStyle w:val="14"/>
        <w:numPr>
          <w:ilvl w:val="0"/>
          <w:numId w:val="11"/>
        </w:numPr>
        <w:tabs>
          <w:tab w:val="left" w:pos="0"/>
          <w:tab w:val="clear" w:pos="420"/>
        </w:tabs>
        <w:spacing w:before="0" w:after="0" w:line="240" w:lineRule="auto"/>
        <w:ind w:left="18" w:leftChars="0" w:right="0" w:hanging="18" w:firstLineChars="0"/>
        <w:contextualSpacing/>
        <w:jc w:val="both"/>
        <w:rPr>
          <w:rFonts w:ascii="Times New Roman" w:hAnsi="Times New Roman" w:cs="Times New Roman"/>
          <w:bCs/>
          <w:color w:val="000000"/>
          <w:sz w:val="28"/>
          <w:szCs w:val="28"/>
          <w:highlight w:val="none"/>
          <w:shd w:val="clear" w:color="auto" w:fill="FFFFFF"/>
          <w:lang w:eastAsia="ru-RU"/>
        </w:rPr>
      </w:pPr>
      <w:r>
        <w:rPr>
          <w:rFonts w:hint="eastAsia" w:ascii="Times New Roman" w:hAnsi="Times New Roman" w:cs="Times New Roman"/>
          <w:bCs/>
          <w:color w:val="000000"/>
          <w:sz w:val="28"/>
          <w:szCs w:val="28"/>
          <w:highlight w:val="none"/>
          <w:shd w:val="clear" w:color="auto" w:fill="FFFFFF"/>
          <w:lang w:eastAsia="ru-RU"/>
        </w:rPr>
        <w:t xml:space="preserve">  </w:t>
      </w:r>
      <w:r>
        <w:rPr>
          <w:rFonts w:ascii="Times New Roman" w:hAnsi="Times New Roman" w:cs="Times New Roman"/>
          <w:bCs/>
          <w:color w:val="000000"/>
          <w:sz w:val="28"/>
          <w:szCs w:val="28"/>
          <w:highlight w:val="none"/>
          <w:shd w:val="clear" w:color="auto" w:fill="FFFFFF"/>
          <w:lang w:eastAsia="ru-RU"/>
        </w:rPr>
        <w:t>Противодействие попыткам фальсификации истории и искажения итогов Второй мировой войны и роли СССР в победе над нацизмом.</w:t>
      </w:r>
    </w:p>
    <w:p>
      <w:pPr>
        <w:pStyle w:val="14"/>
        <w:numPr>
          <w:ilvl w:val="0"/>
          <w:numId w:val="11"/>
        </w:numPr>
        <w:tabs>
          <w:tab w:val="left" w:pos="0"/>
          <w:tab w:val="clear" w:pos="420"/>
        </w:tabs>
        <w:spacing w:before="0" w:after="0" w:line="240" w:lineRule="auto"/>
        <w:ind w:left="18" w:leftChars="0" w:right="0" w:hanging="18" w:firstLineChars="0"/>
        <w:contextualSpacing/>
        <w:jc w:val="both"/>
        <w:rPr>
          <w:rFonts w:ascii="Times New Roman" w:hAnsi="Times New Roman" w:cs="Times New Roman"/>
          <w:bCs/>
          <w:color w:val="000000"/>
          <w:sz w:val="28"/>
          <w:szCs w:val="28"/>
          <w:highlight w:val="none"/>
          <w:shd w:val="clear" w:color="auto" w:fill="FFFFFF"/>
          <w:lang w:eastAsia="ru-RU"/>
        </w:rPr>
      </w:pPr>
      <w:r>
        <w:rPr>
          <w:rFonts w:hint="eastAsia" w:ascii="Times New Roman" w:hAnsi="Times New Roman" w:cs="Times New Roman"/>
          <w:bCs/>
          <w:color w:val="000000"/>
          <w:sz w:val="28"/>
          <w:szCs w:val="28"/>
          <w:highlight w:val="none"/>
          <w:shd w:val="clear" w:color="auto" w:fill="FFFFFF"/>
          <w:lang w:eastAsia="ru-RU"/>
        </w:rPr>
        <w:t xml:space="preserve">  </w:t>
      </w:r>
      <w:r>
        <w:rPr>
          <w:rFonts w:ascii="Times New Roman" w:hAnsi="Times New Roman" w:cs="Times New Roman"/>
          <w:bCs/>
          <w:color w:val="000000"/>
          <w:sz w:val="28"/>
          <w:szCs w:val="28"/>
          <w:highlight w:val="none"/>
          <w:shd w:val="clear" w:color="auto" w:fill="FFFFFF"/>
          <w:lang w:eastAsia="ru-RU"/>
        </w:rPr>
        <w:t>Формирование навыков работы с картами, схемами сражений и историческими источниками.</w:t>
      </w:r>
    </w:p>
    <w:p>
      <w:pPr>
        <w:pStyle w:val="8"/>
        <w:keepNext w:val="0"/>
        <w:keepLines w:val="0"/>
        <w:widowControl/>
        <w:suppressLineNumbers w:val="0"/>
        <w:spacing w:before="0" w:beforeAutospacing="1" w:after="0" w:afterAutospacing="1"/>
        <w:ind w:left="0" w:leftChars="0" w:right="0" w:firstLine="800" w:firstLineChars="0"/>
        <w:jc w:val="both"/>
        <w:rPr>
          <w:rFonts w:ascii="Times New Roman" w:hAnsi="Times New Roman" w:eastAsia="Times New Roman" w:cs="Times New Roman"/>
          <w:color w:val="000000"/>
          <w:sz w:val="28"/>
          <w:szCs w:val="28"/>
          <w:highlight w:val="none"/>
          <w:lang w:val="en-US" w:eastAsia="zh-CN" w:bidi="ar-SA"/>
        </w:rPr>
      </w:pPr>
      <w:r>
        <w:rPr>
          <w:rFonts w:ascii="Times New Roman" w:hAnsi="Times New Roman" w:eastAsia="Times New Roman" w:cs="Times New Roman"/>
          <w:b/>
          <w:color w:val="000000"/>
          <w:sz w:val="28"/>
          <w:szCs w:val="28"/>
          <w:highlight w:val="none"/>
          <w:lang w:val="ru-RU" w:eastAsia="ru-RU" w:bidi="ar-SA"/>
        </w:rPr>
        <w:t xml:space="preserve">Тема </w:t>
      </w:r>
      <w:r>
        <w:rPr>
          <w:rFonts w:ascii="Times New Roman" w:hAnsi="Times New Roman" w:eastAsia="Times New Roman" w:cs="Times New Roman"/>
          <w:b/>
          <w:color w:val="000000"/>
          <w:sz w:val="28"/>
          <w:szCs w:val="28"/>
          <w:highlight w:val="none"/>
          <w:lang w:eastAsia="ru-RU" w:bidi="ar-SA"/>
        </w:rPr>
        <w:t>8</w:t>
      </w:r>
      <w:r>
        <w:rPr>
          <w:rFonts w:ascii="Times New Roman" w:hAnsi="Times New Roman" w:eastAsia="Times New Roman" w:cs="Times New Roman"/>
          <w:b/>
          <w:color w:val="000000"/>
          <w:sz w:val="28"/>
          <w:szCs w:val="28"/>
          <w:highlight w:val="none"/>
          <w:lang w:val="ru-RU" w:eastAsia="ru-RU" w:bidi="ar-SA"/>
        </w:rPr>
        <w:t>.1.</w:t>
      </w:r>
      <w:r>
        <w:rPr>
          <w:b/>
        </w:rPr>
        <w:t xml:space="preserve"> </w:t>
      </w:r>
      <w:r>
        <w:rPr>
          <w:rFonts w:ascii="Times New Roman" w:hAnsi="Times New Roman" w:eastAsia="Times New Roman" w:cs="Times New Roman"/>
          <w:color w:val="000000"/>
          <w:sz w:val="28"/>
          <w:szCs w:val="28"/>
          <w:highlight w:val="none"/>
          <w:lang w:val="en-US" w:eastAsia="zh-CN" w:bidi="ar-SA"/>
        </w:rPr>
        <w:t xml:space="preserve">Введение в военную историю: зачем мы изучаем войны? </w:t>
      </w:r>
    </w:p>
    <w:p>
      <w:pPr>
        <w:pStyle w:val="8"/>
        <w:keepNext w:val="0"/>
        <w:keepLines w:val="0"/>
        <w:widowControl/>
        <w:suppressLineNumbers w:val="0"/>
        <w:spacing w:before="0" w:beforeAutospacing="1" w:after="0" w:afterAutospacing="1"/>
        <w:ind w:left="0" w:leftChars="0" w:right="0" w:firstLine="800" w:firstLineChars="0"/>
        <w:jc w:val="both"/>
        <w:rPr>
          <w:rFonts w:ascii="Times New Roman" w:hAnsi="Times New Roman" w:cs="Times New Roman"/>
          <w:bCs/>
          <w:color w:val="303030" w:themeColor="text1"/>
          <w:sz w:val="28"/>
          <w:szCs w:val="28"/>
          <w:highlight w:val="none"/>
          <w:shd w:val="clear" w:fill="FFFFFF"/>
          <w14:textFill>
            <w14:solidFill>
              <w14:schemeClr w14:val="tx1"/>
            </w14:solidFill>
          </w14:textFill>
        </w:rPr>
      </w:pPr>
      <w:r>
        <w:rPr>
          <w:rFonts w:ascii="Times New Roman" w:hAnsi="Times New Roman" w:cs="Times New Roman"/>
          <w:b/>
          <w:bCs w:val="0"/>
          <w:color w:val="303030" w:themeColor="text1"/>
          <w:sz w:val="28"/>
          <w:szCs w:val="28"/>
          <w:highlight w:val="none"/>
          <w:shd w:val="clear" w:fill="FFFFFF"/>
          <w14:textFill>
            <w14:solidFill>
              <w14:schemeClr w14:val="tx1"/>
            </w14:solidFill>
          </w14:textFill>
        </w:rPr>
        <w:t>Теоретическое занятие:</w:t>
      </w:r>
      <w:r>
        <w:rPr>
          <w:rFonts w:cs="Times New Roman"/>
          <w:b/>
          <w:bCs w:val="0"/>
          <w:color w:val="303030" w:themeColor="text1"/>
          <w:sz w:val="28"/>
          <w:szCs w:val="28"/>
          <w:highlight w:val="none"/>
          <w:shd w:val="clear" w:fill="FFFFFF"/>
          <w14:textFill>
            <w14:solidFill>
              <w14:schemeClr w14:val="tx1"/>
            </w14:solidFill>
          </w14:textFill>
        </w:rPr>
        <w:t xml:space="preserve"> </w:t>
      </w:r>
      <w:r>
        <w:rPr>
          <w:rFonts w:ascii="Times New Roman" w:hAnsi="Times New Roman" w:cs="Times New Roman"/>
          <w:bCs/>
          <w:color w:val="303030" w:themeColor="text1"/>
          <w:sz w:val="28"/>
          <w:szCs w:val="28"/>
          <w:highlight w:val="none"/>
          <w:shd w:val="clear" w:fill="FFFFFF"/>
          <w14:textFill>
            <w14:solidFill>
              <w14:schemeClr w14:val="tx1"/>
            </w14:solidFill>
          </w14:textFill>
        </w:rPr>
        <w:t>Понятие военной истории как науки. Война как продолжение политики. Значение изучения прошлых побед для воспитания сильного духа нации и предотвращения ошибок в будущем.</w:t>
      </w:r>
    </w:p>
    <w:p>
      <w:pPr>
        <w:pStyle w:val="8"/>
        <w:keepNext w:val="0"/>
        <w:keepLines w:val="0"/>
        <w:widowControl/>
        <w:suppressLineNumbers w:val="0"/>
        <w:spacing w:before="0" w:beforeAutospacing="1" w:after="0" w:afterAutospacing="1"/>
        <w:ind w:left="0" w:leftChars="0" w:right="0" w:firstLine="800" w:firstLineChars="0"/>
        <w:jc w:val="both"/>
      </w:pPr>
      <w:r>
        <w:rPr>
          <w:rFonts w:ascii="Times New Roman" w:hAnsi="Times New Roman" w:eastAsia="Times New Roman" w:cs="Times New Roman"/>
          <w:b/>
          <w:color w:val="000000"/>
          <w:sz w:val="28"/>
          <w:szCs w:val="28"/>
          <w:highlight w:val="none"/>
          <w:lang w:val="ru-RU" w:eastAsia="ru-RU" w:bidi="ar-SA"/>
        </w:rPr>
        <w:t xml:space="preserve">Тема 8.2. </w:t>
      </w:r>
      <w:r>
        <w:rPr>
          <w:rFonts w:ascii="Times New Roman" w:hAnsi="Times New Roman" w:eastAsia="Times New Roman" w:cs="Times New Roman"/>
          <w:color w:val="000000"/>
          <w:sz w:val="28"/>
          <w:szCs w:val="28"/>
          <w:highlight w:val="none"/>
          <w:lang w:val="en-US" w:eastAsia="zh-CN" w:bidi="ar-SA"/>
        </w:rPr>
        <w:t>Древние воины и оружие</w:t>
      </w:r>
      <w:r>
        <w:rPr>
          <w:rFonts w:cs="Times New Roman"/>
          <w:color w:val="000000"/>
          <w:sz w:val="28"/>
          <w:szCs w:val="28"/>
          <w:highlight w:val="none"/>
          <w:lang w:eastAsia="zh-CN" w:bidi="ar-SA"/>
        </w:rPr>
        <w:t>.</w:t>
      </w:r>
      <w:r>
        <w:t xml:space="preserve"> </w:t>
      </w:r>
    </w:p>
    <w:p>
      <w:pPr>
        <w:pStyle w:val="8"/>
        <w:keepNext w:val="0"/>
        <w:keepLines w:val="0"/>
        <w:widowControl/>
        <w:suppressLineNumbers w:val="0"/>
        <w:spacing w:before="0" w:beforeAutospacing="1" w:after="0" w:afterAutospacing="1"/>
        <w:ind w:left="0" w:leftChars="0" w:right="0" w:firstLine="800" w:firstLineChars="0"/>
        <w:jc w:val="both"/>
        <w:rPr>
          <w:rFonts w:ascii="Times New Roman" w:hAnsi="Times New Roman" w:eastAsia="Times New Roman" w:cs="Times New Roman"/>
          <w:color w:val="000000"/>
          <w:sz w:val="28"/>
          <w:szCs w:val="28"/>
          <w:highlight w:val="none"/>
          <w:lang w:val="en-US" w:eastAsia="zh-CN" w:bidi="ar-SA"/>
        </w:rPr>
      </w:pPr>
      <w:r>
        <w:rPr>
          <w:rFonts w:ascii="Times New Roman" w:hAnsi="Times New Roman" w:eastAsia="Times New Roman" w:cs="Times New Roman"/>
          <w:b/>
          <w:bCs/>
          <w:color w:val="000000"/>
          <w:sz w:val="28"/>
          <w:szCs w:val="28"/>
          <w:highlight w:val="none"/>
          <w:lang w:val="en-US" w:eastAsia="zh-CN" w:bidi="ar-SA"/>
        </w:rPr>
        <w:t xml:space="preserve">Теоретическое занятие: </w:t>
      </w:r>
      <w:r>
        <w:rPr>
          <w:rFonts w:ascii="Times New Roman" w:hAnsi="Times New Roman" w:eastAsia="Times New Roman" w:cs="Times New Roman"/>
          <w:color w:val="000000"/>
          <w:sz w:val="28"/>
          <w:szCs w:val="28"/>
          <w:highlight w:val="none"/>
          <w:lang w:val="en-US" w:eastAsia="zh-CN" w:bidi="ar-SA"/>
        </w:rPr>
        <w:t>Военное дело древних славян. Дружина князя. Оружие и доспехи IX–XIII веков. Ледовое побоище и Александр Невский: защита западных рубежей Руси.</w:t>
      </w:r>
    </w:p>
    <w:p>
      <w:pPr>
        <w:pStyle w:val="8"/>
        <w:keepNext w:val="0"/>
        <w:keepLines w:val="0"/>
        <w:widowControl/>
        <w:suppressLineNumbers w:val="0"/>
        <w:spacing w:before="0" w:beforeAutospacing="1" w:after="0" w:afterAutospacing="1"/>
        <w:ind w:left="0" w:leftChars="0" w:right="0" w:firstLine="800" w:firstLineChars="0"/>
        <w:jc w:val="both"/>
        <w:rPr>
          <w:rFonts w:ascii="Times New Roman" w:hAnsi="Times New Roman" w:eastAsia="Times New Roman" w:cs="Times New Roman"/>
          <w:color w:val="000000"/>
          <w:sz w:val="28"/>
          <w:szCs w:val="28"/>
          <w:highlight w:val="none"/>
          <w:lang w:val="en-US" w:eastAsia="zh-CN" w:bidi="ar-SA"/>
        </w:rPr>
      </w:pPr>
      <w:r>
        <w:rPr>
          <w:rFonts w:ascii="Times New Roman" w:hAnsi="Times New Roman" w:eastAsia="Times New Roman" w:cs="Times New Roman"/>
          <w:b/>
          <w:color w:val="000000"/>
          <w:sz w:val="28"/>
          <w:szCs w:val="28"/>
          <w:highlight w:val="none"/>
          <w:lang w:val="ru-RU" w:eastAsia="ru-RU" w:bidi="ar-SA"/>
        </w:rPr>
        <w:t xml:space="preserve">Тема 8.3. </w:t>
      </w:r>
      <w:r>
        <w:rPr>
          <w:rFonts w:ascii="Times New Roman" w:hAnsi="Times New Roman" w:eastAsia="Times New Roman" w:cs="Times New Roman"/>
          <w:color w:val="000000"/>
          <w:sz w:val="28"/>
          <w:szCs w:val="28"/>
          <w:highlight w:val="none"/>
          <w:lang w:val="en-US" w:eastAsia="zh-CN" w:bidi="ar-SA"/>
        </w:rPr>
        <w:t>Средневековые рыцари и замки</w:t>
      </w:r>
      <w:r>
        <w:rPr>
          <w:rFonts w:cs="Times New Roman"/>
          <w:color w:val="000000"/>
          <w:sz w:val="28"/>
          <w:szCs w:val="28"/>
          <w:highlight w:val="none"/>
          <w:lang w:eastAsia="zh-CN" w:bidi="ar-SA"/>
        </w:rPr>
        <w:t>.</w:t>
      </w:r>
      <w:r>
        <w:rPr>
          <w:rFonts w:ascii="Times New Roman" w:hAnsi="Times New Roman" w:eastAsia="Times New Roman" w:cs="Times New Roman"/>
          <w:color w:val="000000"/>
          <w:sz w:val="28"/>
          <w:szCs w:val="28"/>
          <w:highlight w:val="none"/>
          <w:lang w:val="en-US" w:eastAsia="zh-CN" w:bidi="ar-SA"/>
        </w:rPr>
        <w:t xml:space="preserve"> </w:t>
      </w:r>
    </w:p>
    <w:p>
      <w:pPr>
        <w:pStyle w:val="8"/>
        <w:keepNext w:val="0"/>
        <w:keepLines w:val="0"/>
        <w:widowControl/>
        <w:suppressLineNumbers w:val="0"/>
        <w:spacing w:before="0" w:beforeAutospacing="1" w:after="0" w:afterAutospacing="1"/>
        <w:ind w:left="0" w:leftChars="0" w:right="0" w:firstLine="800" w:firstLineChars="0"/>
        <w:jc w:val="both"/>
        <w:rPr>
          <w:rFonts w:ascii="Times New Roman" w:hAnsi="Times New Roman" w:cs="Times New Roman"/>
          <w:bCs/>
          <w:color w:val="303030" w:themeColor="text1"/>
          <w:sz w:val="28"/>
          <w:szCs w:val="28"/>
          <w:highlight w:val="none"/>
          <w:shd w:val="clear" w:fill="FFFFFF"/>
          <w14:textFill>
            <w14:solidFill>
              <w14:schemeClr w14:val="tx1"/>
            </w14:solidFill>
          </w14:textFill>
        </w:rPr>
      </w:pPr>
      <w:r>
        <w:rPr>
          <w:rFonts w:ascii="Times New Roman" w:hAnsi="Times New Roman" w:cs="Times New Roman"/>
          <w:b/>
          <w:bCs w:val="0"/>
          <w:color w:val="303030" w:themeColor="text1"/>
          <w:sz w:val="28"/>
          <w:szCs w:val="28"/>
          <w:highlight w:val="none"/>
          <w:shd w:val="clear" w:fill="FFFFFF"/>
          <w14:textFill>
            <w14:solidFill>
              <w14:schemeClr w14:val="tx1"/>
            </w14:solidFill>
          </w14:textFill>
        </w:rPr>
        <w:t>Теоретическое занятие:</w:t>
      </w:r>
      <w:r>
        <w:rPr>
          <w:rFonts w:cs="Times New Roman"/>
          <w:bCs/>
          <w:color w:val="303030" w:themeColor="text1"/>
          <w:sz w:val="28"/>
          <w:szCs w:val="28"/>
          <w:highlight w:val="none"/>
          <w:shd w:val="clear" w:fill="FFFFFF"/>
          <w14:textFill>
            <w14:solidFill>
              <w14:schemeClr w14:val="tx1"/>
            </w14:solidFill>
          </w14:textFill>
        </w:rPr>
        <w:t xml:space="preserve"> </w:t>
      </w:r>
      <w:r>
        <w:rPr>
          <w:rFonts w:ascii="Times New Roman" w:hAnsi="Times New Roman" w:cs="Times New Roman"/>
          <w:bCs/>
          <w:color w:val="303030" w:themeColor="text1"/>
          <w:sz w:val="28"/>
          <w:szCs w:val="28"/>
          <w:highlight w:val="none"/>
          <w:shd w:val="clear" w:fill="FFFFFF"/>
          <w14:textFill>
            <w14:solidFill>
              <w14:schemeClr w14:val="tx1"/>
            </w14:solidFill>
          </w14:textFill>
        </w:rPr>
        <w:t>Особенности западноевропейского феодального войска. Сравнение русского воеводы и европейского рыцаря. Куликовская битва: единение русских земель против Золотой Орды.</w:t>
      </w:r>
    </w:p>
    <w:p>
      <w:pPr>
        <w:pStyle w:val="8"/>
        <w:keepNext w:val="0"/>
        <w:keepLines w:val="0"/>
        <w:widowControl/>
        <w:suppressLineNumbers w:val="0"/>
        <w:spacing w:before="0" w:beforeAutospacing="1" w:after="0" w:afterAutospacing="1"/>
        <w:ind w:left="0" w:leftChars="0" w:right="0" w:firstLine="800" w:firstLineChars="0"/>
        <w:jc w:val="both"/>
        <w:rPr>
          <w:rFonts w:cs="Times New Roman"/>
          <w:color w:val="000000"/>
          <w:sz w:val="28"/>
          <w:szCs w:val="28"/>
          <w:highlight w:val="none"/>
          <w:lang w:eastAsia="zh-CN" w:bidi="ar-SA"/>
        </w:rPr>
      </w:pPr>
      <w:r>
        <w:rPr>
          <w:rFonts w:ascii="Times New Roman" w:hAnsi="Times New Roman" w:eastAsia="Times New Roman" w:cs="Times New Roman"/>
          <w:b/>
          <w:color w:val="000000"/>
          <w:sz w:val="28"/>
          <w:szCs w:val="28"/>
          <w:highlight w:val="none"/>
          <w:lang w:val="ru-RU" w:eastAsia="ru-RU" w:bidi="ar-SA"/>
        </w:rPr>
        <w:t xml:space="preserve">Тема 8.4. </w:t>
      </w:r>
      <w:r>
        <w:rPr>
          <w:rFonts w:ascii="Times New Roman" w:hAnsi="Times New Roman" w:eastAsia="Times New Roman" w:cs="Times New Roman"/>
          <w:color w:val="000000"/>
          <w:sz w:val="28"/>
          <w:szCs w:val="28"/>
          <w:highlight w:val="none"/>
          <w:lang w:val="en-US" w:eastAsia="zh-CN" w:bidi="ar-SA"/>
        </w:rPr>
        <w:t>Военная техника разных эпох</w:t>
      </w:r>
      <w:r>
        <w:rPr>
          <w:rFonts w:cs="Times New Roman"/>
          <w:color w:val="000000"/>
          <w:sz w:val="28"/>
          <w:szCs w:val="28"/>
          <w:highlight w:val="none"/>
          <w:lang w:eastAsia="zh-CN" w:bidi="ar-SA"/>
        </w:rPr>
        <w:t>.</w:t>
      </w:r>
    </w:p>
    <w:p>
      <w:pPr>
        <w:pStyle w:val="8"/>
        <w:keepNext w:val="0"/>
        <w:keepLines w:val="0"/>
        <w:widowControl/>
        <w:suppressLineNumbers w:val="0"/>
        <w:spacing w:before="0" w:beforeAutospacing="1" w:after="0" w:afterAutospacing="1"/>
        <w:ind w:left="0" w:leftChars="0" w:right="0" w:firstLine="800" w:firstLineChars="0"/>
        <w:jc w:val="both"/>
        <w:rPr>
          <w:rFonts w:ascii="Times New Roman" w:hAnsi="Times New Roman" w:cs="Times New Roman"/>
          <w:bCs/>
          <w:color w:val="303030" w:themeColor="text1"/>
          <w:sz w:val="28"/>
          <w:szCs w:val="28"/>
          <w:highlight w:val="none"/>
          <w:shd w:val="clear" w:fill="FFFFFF"/>
          <w14:textFill>
            <w14:solidFill>
              <w14:schemeClr w14:val="tx1"/>
            </w14:solidFill>
          </w14:textFill>
        </w:rPr>
      </w:pPr>
      <w:r>
        <w:rPr>
          <w:rFonts w:ascii="Times New Roman" w:hAnsi="Times New Roman" w:cs="Times New Roman"/>
          <w:b/>
          <w:bCs w:val="0"/>
          <w:color w:val="303030" w:themeColor="text1"/>
          <w:sz w:val="28"/>
          <w:szCs w:val="28"/>
          <w:highlight w:val="none"/>
          <w:shd w:val="clear" w:fill="FFFFFF"/>
          <w14:textFill>
            <w14:solidFill>
              <w14:schemeClr w14:val="tx1"/>
            </w14:solidFill>
          </w14:textFill>
        </w:rPr>
        <w:t xml:space="preserve">Теоретическое занятие: </w:t>
      </w:r>
      <w:r>
        <w:rPr>
          <w:rFonts w:ascii="Times New Roman" w:hAnsi="Times New Roman" w:cs="Times New Roman"/>
          <w:bCs/>
          <w:color w:val="303030" w:themeColor="text1"/>
          <w:sz w:val="28"/>
          <w:szCs w:val="28"/>
          <w:highlight w:val="none"/>
          <w:shd w:val="clear" w:fill="FFFFFF"/>
          <w14:textFill>
            <w14:solidFill>
              <w14:schemeClr w14:val="tx1"/>
            </w14:solidFill>
          </w14:textFill>
        </w:rPr>
        <w:t>От появления пороха и пищалей до создания регулярной армии Петром I. Развитие артиллерии. Бронетехника XX века (танк Т-34). Ракетные войска стратегического назначения.</w:t>
      </w:r>
    </w:p>
    <w:p>
      <w:pPr>
        <w:pStyle w:val="8"/>
        <w:keepNext w:val="0"/>
        <w:keepLines w:val="0"/>
        <w:widowControl/>
        <w:suppressLineNumbers w:val="0"/>
        <w:spacing w:before="0" w:beforeAutospacing="1" w:after="0" w:afterAutospacing="1"/>
        <w:ind w:left="0" w:leftChars="0" w:right="0" w:firstLine="800" w:firstLineChars="0"/>
        <w:jc w:val="both"/>
        <w:rPr>
          <w:rFonts w:cs="Times New Roman"/>
          <w:color w:val="000000"/>
          <w:sz w:val="28"/>
          <w:szCs w:val="28"/>
          <w:highlight w:val="none"/>
          <w:lang w:eastAsia="zh-CN" w:bidi="ar-SA"/>
        </w:rPr>
      </w:pPr>
      <w:r>
        <w:rPr>
          <w:rFonts w:ascii="Times New Roman" w:hAnsi="Times New Roman" w:eastAsia="Times New Roman" w:cs="Times New Roman"/>
          <w:b/>
          <w:color w:val="000000"/>
          <w:sz w:val="28"/>
          <w:szCs w:val="28"/>
          <w:highlight w:val="none"/>
          <w:lang w:val="ru-RU" w:eastAsia="ru-RU" w:bidi="ar-SA"/>
        </w:rPr>
        <w:t xml:space="preserve">Тема 8.5. </w:t>
      </w:r>
      <w:r>
        <w:rPr>
          <w:rFonts w:ascii="Times New Roman" w:hAnsi="Times New Roman" w:eastAsia="Times New Roman" w:cs="Times New Roman"/>
          <w:color w:val="000000"/>
          <w:sz w:val="28"/>
          <w:szCs w:val="28"/>
          <w:highlight w:val="none"/>
          <w:lang w:val="en-US" w:eastAsia="zh-CN" w:bidi="ar-SA"/>
        </w:rPr>
        <w:t>Великая Отечественная война: герои и подвиги</w:t>
      </w:r>
      <w:r>
        <w:rPr>
          <w:rFonts w:cs="Times New Roman"/>
          <w:color w:val="000000"/>
          <w:sz w:val="28"/>
          <w:szCs w:val="28"/>
          <w:highlight w:val="none"/>
          <w:lang w:eastAsia="zh-CN" w:bidi="ar-SA"/>
        </w:rPr>
        <w:t xml:space="preserve">. </w:t>
      </w:r>
    </w:p>
    <w:p>
      <w:pPr>
        <w:pStyle w:val="8"/>
        <w:keepNext w:val="0"/>
        <w:keepLines w:val="0"/>
        <w:widowControl/>
        <w:suppressLineNumbers w:val="0"/>
        <w:spacing w:before="0" w:beforeAutospacing="1" w:after="0" w:afterAutospacing="1"/>
        <w:ind w:left="0" w:leftChars="0" w:right="0" w:firstLine="800" w:firstLineChars="0"/>
        <w:jc w:val="both"/>
        <w:rPr>
          <w:rFonts w:ascii="Times New Roman" w:hAnsi="Times New Roman" w:cs="Times New Roman"/>
          <w:bCs/>
          <w:color w:val="303030" w:themeColor="text1"/>
          <w:sz w:val="28"/>
          <w:szCs w:val="28"/>
          <w:highlight w:val="none"/>
          <w:shd w:val="clear" w:fill="FFFFFF"/>
          <w14:textFill>
            <w14:solidFill>
              <w14:schemeClr w14:val="tx1"/>
            </w14:solidFill>
          </w14:textFill>
        </w:rPr>
      </w:pPr>
      <w:r>
        <w:rPr>
          <w:rFonts w:ascii="Times New Roman" w:hAnsi="Times New Roman" w:cs="Times New Roman"/>
          <w:b/>
          <w:bCs w:val="0"/>
          <w:color w:val="303030" w:themeColor="text1"/>
          <w:sz w:val="28"/>
          <w:szCs w:val="28"/>
          <w:highlight w:val="none"/>
          <w:shd w:val="clear" w:fill="FFFFFF"/>
          <w14:textFill>
            <w14:solidFill>
              <w14:schemeClr w14:val="tx1"/>
            </w14:solidFill>
          </w14:textFill>
        </w:rPr>
        <w:t>Теоретическое занятие:</w:t>
      </w:r>
      <w:r>
        <w:rPr>
          <w:rFonts w:ascii="Times New Roman" w:hAnsi="Times New Roman" w:cs="Times New Roman"/>
          <w:bCs/>
          <w:color w:val="303030" w:themeColor="text1"/>
          <w:sz w:val="28"/>
          <w:szCs w:val="28"/>
          <w:highlight w:val="none"/>
          <w:shd w:val="clear" w:fill="FFFFFF"/>
          <w14:textFill>
            <w14:solidFill>
              <w14:schemeClr w14:val="tx1"/>
            </w14:solidFill>
          </w14:textFill>
        </w:rPr>
        <w:t xml:space="preserve"> Начало войны. Битва за Москву. Сталинградская коренной перелом. Блокада Ленинграда. Штурм Берлина. Подвиг советского народа и его решающий вклад в разгром фашизма.</w:t>
      </w:r>
    </w:p>
    <w:p>
      <w:pPr>
        <w:pStyle w:val="8"/>
        <w:keepNext w:val="0"/>
        <w:keepLines w:val="0"/>
        <w:widowControl/>
        <w:suppressLineNumbers w:val="0"/>
        <w:spacing w:before="0" w:beforeAutospacing="1" w:after="0" w:afterAutospacing="1"/>
        <w:ind w:left="0" w:leftChars="0" w:right="0" w:firstLine="800" w:firstLineChars="0"/>
        <w:jc w:val="both"/>
        <w:rPr>
          <w:rFonts w:ascii="Times New Roman" w:hAnsi="Times New Roman" w:eastAsia="Times New Roman" w:cs="Times New Roman"/>
          <w:color w:val="000000"/>
          <w:sz w:val="28"/>
          <w:szCs w:val="28"/>
          <w:highlight w:val="none"/>
          <w:lang w:val="en-US" w:eastAsia="zh-CN" w:bidi="ar-SA"/>
        </w:rPr>
      </w:pPr>
      <w:r>
        <w:rPr>
          <w:rFonts w:ascii="Times New Roman" w:hAnsi="Times New Roman" w:eastAsia="Times New Roman" w:cs="Times New Roman"/>
          <w:b/>
          <w:color w:val="000000"/>
          <w:sz w:val="28"/>
          <w:szCs w:val="28"/>
          <w:highlight w:val="none"/>
          <w:lang w:val="ru-RU" w:eastAsia="ru-RU" w:bidi="ar-SA"/>
        </w:rPr>
        <w:t>Тема 8.6.</w:t>
      </w:r>
      <w:r>
        <w:rPr>
          <w:b/>
        </w:rPr>
        <w:t xml:space="preserve"> </w:t>
      </w:r>
      <w:r>
        <w:rPr>
          <w:rFonts w:ascii="Times New Roman" w:hAnsi="Times New Roman" w:eastAsia="Times New Roman" w:cs="Times New Roman"/>
          <w:color w:val="000000"/>
          <w:sz w:val="28"/>
          <w:szCs w:val="28"/>
          <w:highlight w:val="none"/>
          <w:lang w:val="en-US" w:eastAsia="zh-CN" w:bidi="ar-SA"/>
        </w:rPr>
        <w:t>Военная география: карты и сражения</w:t>
      </w:r>
      <w:r>
        <w:rPr>
          <w:rFonts w:cs="Times New Roman"/>
          <w:color w:val="000000"/>
          <w:sz w:val="28"/>
          <w:szCs w:val="28"/>
          <w:highlight w:val="none"/>
          <w:lang w:eastAsia="zh-CN" w:bidi="ar-SA"/>
        </w:rPr>
        <w:t>.</w:t>
      </w:r>
      <w:r>
        <w:rPr>
          <w:rFonts w:ascii="Times New Roman" w:hAnsi="Times New Roman" w:eastAsia="Times New Roman" w:cs="Times New Roman"/>
          <w:color w:val="000000"/>
          <w:sz w:val="28"/>
          <w:szCs w:val="28"/>
          <w:highlight w:val="none"/>
          <w:lang w:val="en-US" w:eastAsia="zh-CN" w:bidi="ar-SA"/>
        </w:rPr>
        <w:t xml:space="preserve"> </w:t>
      </w:r>
    </w:p>
    <w:p>
      <w:pPr>
        <w:pStyle w:val="8"/>
        <w:keepNext w:val="0"/>
        <w:keepLines w:val="0"/>
        <w:widowControl/>
        <w:suppressLineNumbers w:val="0"/>
        <w:spacing w:before="0" w:beforeAutospacing="1" w:after="0" w:afterAutospacing="1"/>
        <w:ind w:left="0" w:leftChars="0" w:right="0" w:firstLine="800" w:firstLineChars="0"/>
        <w:jc w:val="both"/>
        <w:rPr>
          <w:rFonts w:ascii="Times New Roman" w:hAnsi="Times New Roman" w:eastAsia="Times New Roman" w:cs="Times New Roman"/>
          <w:color w:val="000000"/>
          <w:sz w:val="28"/>
          <w:szCs w:val="28"/>
          <w:highlight w:val="none"/>
          <w:lang w:val="en-US" w:eastAsia="zh-CN" w:bidi="ar-SA"/>
        </w:rPr>
      </w:pPr>
      <w:r>
        <w:rPr>
          <w:rFonts w:ascii="Times New Roman" w:hAnsi="Times New Roman" w:eastAsia="Times New Roman" w:cs="Times New Roman"/>
          <w:b/>
          <w:bCs/>
          <w:color w:val="000000"/>
          <w:sz w:val="28"/>
          <w:szCs w:val="28"/>
          <w:highlight w:val="none"/>
          <w:lang w:val="en-US" w:eastAsia="zh-CN" w:bidi="ar-SA"/>
        </w:rPr>
        <w:t xml:space="preserve">Теоретическое занятие: </w:t>
      </w:r>
      <w:r>
        <w:rPr>
          <w:rFonts w:ascii="Times New Roman" w:hAnsi="Times New Roman" w:eastAsia="Times New Roman" w:cs="Times New Roman"/>
          <w:color w:val="000000"/>
          <w:sz w:val="28"/>
          <w:szCs w:val="28"/>
          <w:highlight w:val="none"/>
          <w:lang w:val="en-US" w:eastAsia="zh-CN" w:bidi="ar-SA"/>
        </w:rPr>
        <w:t>Влияние ландшафта на ход боевых действий. Горные перевалы, водные преграды и лесные массивы. Как рельеф помогал русской армии побеждать превосходящие силы противника.</w:t>
      </w:r>
    </w:p>
    <w:p>
      <w:pPr>
        <w:pStyle w:val="8"/>
        <w:keepNext w:val="0"/>
        <w:keepLines w:val="0"/>
        <w:widowControl/>
        <w:suppressLineNumbers w:val="0"/>
        <w:spacing w:before="0" w:beforeAutospacing="1" w:after="0" w:afterAutospacing="1"/>
        <w:ind w:left="0" w:leftChars="0" w:right="0" w:firstLine="800" w:firstLineChars="0"/>
        <w:jc w:val="both"/>
        <w:rPr>
          <w:rFonts w:ascii="Times New Roman" w:hAnsi="Times New Roman" w:eastAsia="Times New Roman" w:cs="Times New Roman"/>
          <w:color w:val="000000"/>
          <w:sz w:val="28"/>
          <w:szCs w:val="28"/>
          <w:highlight w:val="none"/>
          <w:lang w:val="en-US" w:eastAsia="zh-CN" w:bidi="ar-SA"/>
        </w:rPr>
      </w:pPr>
      <w:r>
        <w:rPr>
          <w:rFonts w:ascii="Times New Roman" w:hAnsi="Times New Roman" w:eastAsia="Times New Roman" w:cs="Times New Roman"/>
          <w:b/>
          <w:color w:val="000000"/>
          <w:sz w:val="28"/>
          <w:szCs w:val="28"/>
          <w:highlight w:val="none"/>
          <w:lang w:val="ru-RU" w:eastAsia="ru-RU" w:bidi="ar-SA"/>
        </w:rPr>
        <w:t xml:space="preserve">Тема 8.7. </w:t>
      </w:r>
      <w:r>
        <w:rPr>
          <w:rFonts w:ascii="Times New Roman" w:hAnsi="Times New Roman" w:eastAsia="Times New Roman" w:cs="Times New Roman"/>
          <w:color w:val="000000"/>
          <w:sz w:val="28"/>
          <w:szCs w:val="28"/>
          <w:highlight w:val="none"/>
          <w:lang w:val="en-US" w:eastAsia="zh-CN" w:bidi="ar-SA"/>
        </w:rPr>
        <w:t>Морские сражения и флот</w:t>
      </w:r>
      <w:r>
        <w:rPr>
          <w:rFonts w:cs="Times New Roman"/>
          <w:color w:val="000000"/>
          <w:sz w:val="28"/>
          <w:szCs w:val="28"/>
          <w:highlight w:val="none"/>
          <w:lang w:eastAsia="zh-CN" w:bidi="ar-SA"/>
        </w:rPr>
        <w:t>.</w:t>
      </w:r>
      <w:r>
        <w:rPr>
          <w:rFonts w:ascii="Times New Roman" w:hAnsi="Times New Roman" w:eastAsia="Times New Roman" w:cs="Times New Roman"/>
          <w:color w:val="000000"/>
          <w:sz w:val="28"/>
          <w:szCs w:val="28"/>
          <w:highlight w:val="none"/>
          <w:lang w:val="en-US" w:eastAsia="zh-CN" w:bidi="ar-SA"/>
        </w:rPr>
        <w:t xml:space="preserve"> </w:t>
      </w:r>
    </w:p>
    <w:p>
      <w:pPr>
        <w:pStyle w:val="8"/>
        <w:keepNext w:val="0"/>
        <w:keepLines w:val="0"/>
        <w:widowControl/>
        <w:suppressLineNumbers w:val="0"/>
        <w:spacing w:before="0" w:beforeAutospacing="1" w:after="0" w:afterAutospacing="1"/>
        <w:ind w:left="0" w:leftChars="0" w:right="0" w:firstLine="800" w:firstLineChars="0"/>
        <w:jc w:val="both"/>
        <w:rPr>
          <w:rFonts w:ascii="Times New Roman" w:hAnsi="Times New Roman" w:eastAsia="Times New Roman" w:cs="Times New Roman"/>
          <w:color w:val="000000"/>
          <w:sz w:val="28"/>
          <w:szCs w:val="28"/>
          <w:highlight w:val="none"/>
          <w:lang w:val="en-US" w:eastAsia="zh-CN" w:bidi="ar-SA"/>
        </w:rPr>
      </w:pPr>
      <w:r>
        <w:rPr>
          <w:rFonts w:ascii="Times New Roman" w:hAnsi="Times New Roman" w:eastAsia="Times New Roman" w:cs="Times New Roman"/>
          <w:b/>
          <w:bCs/>
          <w:color w:val="000000"/>
          <w:sz w:val="28"/>
          <w:szCs w:val="28"/>
          <w:highlight w:val="none"/>
          <w:lang w:val="en-US" w:eastAsia="zh-CN" w:bidi="ar-SA"/>
        </w:rPr>
        <w:t xml:space="preserve">Теоретическое занятие: </w:t>
      </w:r>
      <w:r>
        <w:rPr>
          <w:rFonts w:ascii="Times New Roman" w:hAnsi="Times New Roman" w:eastAsia="Times New Roman" w:cs="Times New Roman"/>
          <w:color w:val="000000"/>
          <w:sz w:val="28"/>
          <w:szCs w:val="28"/>
          <w:highlight w:val="none"/>
          <w:lang w:val="en-US" w:eastAsia="zh-CN" w:bidi="ar-SA"/>
        </w:rPr>
        <w:t>Рождение российского флота при Петре Великом. Адмирал Ушаков — святой праведный воин. Синопское сражение. Советский флот в годы Великой Отечественной войны.</w:t>
      </w:r>
    </w:p>
    <w:p>
      <w:pPr>
        <w:pStyle w:val="8"/>
        <w:keepNext w:val="0"/>
        <w:keepLines w:val="0"/>
        <w:widowControl/>
        <w:suppressLineNumbers w:val="0"/>
        <w:spacing w:before="0" w:beforeAutospacing="1" w:after="0" w:afterAutospacing="1"/>
        <w:ind w:left="0" w:leftChars="0" w:right="0" w:firstLine="800" w:firstLineChars="0"/>
        <w:jc w:val="both"/>
      </w:pPr>
      <w:r>
        <w:rPr>
          <w:rFonts w:ascii="Times New Roman" w:hAnsi="Times New Roman" w:eastAsia="Times New Roman" w:cs="Times New Roman"/>
          <w:b/>
          <w:color w:val="000000"/>
          <w:sz w:val="28"/>
          <w:szCs w:val="28"/>
          <w:highlight w:val="none"/>
          <w:lang w:val="ru-RU" w:eastAsia="ru-RU" w:bidi="ar-SA"/>
        </w:rPr>
        <w:t xml:space="preserve">Тема 8.8. </w:t>
      </w:r>
      <w:r>
        <w:rPr>
          <w:rFonts w:ascii="Times New Roman" w:hAnsi="Times New Roman" w:eastAsia="Times New Roman" w:cs="Times New Roman"/>
          <w:color w:val="000000"/>
          <w:sz w:val="28"/>
          <w:szCs w:val="28"/>
          <w:highlight w:val="none"/>
          <w:lang w:val="en-US" w:eastAsia="zh-CN" w:bidi="ar-SA"/>
        </w:rPr>
        <w:t>Жизнь детей в тылу</w:t>
      </w:r>
      <w:r>
        <w:rPr>
          <w:rFonts w:ascii="Times New Roman" w:hAnsi="Times New Roman" w:eastAsia="Times New Roman" w:cs="Times New Roman"/>
          <w:color w:val="000000"/>
          <w:sz w:val="28"/>
          <w:szCs w:val="28"/>
          <w:highlight w:val="none"/>
          <w:lang w:eastAsia="zh-CN" w:bidi="ar-SA"/>
        </w:rPr>
        <w:t>.</w:t>
      </w:r>
      <w:r>
        <w:rPr>
          <w:rFonts w:ascii="Times New Roman" w:hAnsi="Times New Roman" w:eastAsia="Times New Roman" w:cs="Times New Roman"/>
          <w:color w:val="000000"/>
          <w:sz w:val="28"/>
          <w:szCs w:val="28"/>
          <w:highlight w:val="none"/>
          <w:lang w:val="en-US" w:eastAsia="zh-CN" w:bidi="ar-SA"/>
        </w:rPr>
        <w:t xml:space="preserve"> </w:t>
      </w:r>
    </w:p>
    <w:p>
      <w:pPr>
        <w:pStyle w:val="8"/>
        <w:keepNext w:val="0"/>
        <w:keepLines w:val="0"/>
        <w:widowControl/>
        <w:suppressLineNumbers w:val="0"/>
        <w:spacing w:before="0" w:beforeAutospacing="1" w:after="0" w:afterAutospacing="1"/>
        <w:ind w:left="0" w:leftChars="0" w:right="0" w:firstLine="800" w:firstLineChars="0"/>
        <w:jc w:val="both"/>
        <w:rPr>
          <w:rFonts w:ascii="Times New Roman" w:hAnsi="Times New Roman" w:eastAsia="Times New Roman" w:cs="Times New Roman"/>
          <w:color w:val="000000"/>
          <w:sz w:val="28"/>
          <w:szCs w:val="28"/>
          <w:highlight w:val="none"/>
          <w:lang w:val="en-US" w:eastAsia="zh-CN" w:bidi="ar-SA"/>
        </w:rPr>
      </w:pPr>
      <w:r>
        <w:rPr>
          <w:rFonts w:ascii="Times New Roman" w:hAnsi="Times New Roman" w:eastAsia="Times New Roman" w:cs="Times New Roman"/>
          <w:b/>
          <w:bCs/>
          <w:color w:val="000000"/>
          <w:sz w:val="28"/>
          <w:szCs w:val="28"/>
          <w:highlight w:val="none"/>
          <w:lang w:val="en-US" w:eastAsia="zh-CN" w:bidi="ar-SA"/>
        </w:rPr>
        <w:t>Теоретическое занятие:</w:t>
      </w:r>
      <w:r>
        <w:rPr>
          <w:rFonts w:ascii="Times New Roman" w:hAnsi="Times New Roman" w:eastAsia="Times New Roman" w:cs="Times New Roman"/>
          <w:color w:val="000000"/>
          <w:sz w:val="28"/>
          <w:szCs w:val="28"/>
          <w:highlight w:val="none"/>
          <w:lang w:val="en-US" w:eastAsia="zh-CN" w:bidi="ar-SA"/>
        </w:rPr>
        <w:t xml:space="preserve"> Трудовой подвиг подростков на заводах в годы войны. «Всё для фронта, всё для победы!». Дети-герои, работавшие наравне со взрослыми ради спасения Родины.</w:t>
      </w:r>
    </w:p>
    <w:p>
      <w:pPr>
        <w:pStyle w:val="8"/>
        <w:keepNext w:val="0"/>
        <w:keepLines w:val="0"/>
        <w:widowControl/>
        <w:suppressLineNumbers w:val="0"/>
        <w:spacing w:before="0" w:beforeAutospacing="1" w:after="0" w:afterAutospacing="1"/>
        <w:ind w:left="0" w:leftChars="0" w:right="0" w:firstLine="800" w:firstLineChars="0"/>
        <w:jc w:val="both"/>
        <w:rPr>
          <w:rFonts w:ascii="Times New Roman" w:hAnsi="Times New Roman" w:eastAsia="Times New Roman" w:cs="Times New Roman"/>
          <w:color w:val="000000"/>
          <w:sz w:val="28"/>
          <w:szCs w:val="28"/>
          <w:highlight w:val="none"/>
          <w:lang w:val="en-US" w:eastAsia="zh-CN" w:bidi="ar-SA"/>
        </w:rPr>
      </w:pPr>
      <w:r>
        <w:rPr>
          <w:rFonts w:ascii="Times New Roman" w:hAnsi="Times New Roman" w:eastAsia="Times New Roman" w:cs="Times New Roman"/>
          <w:b/>
          <w:color w:val="000000"/>
          <w:sz w:val="28"/>
          <w:szCs w:val="28"/>
          <w:highlight w:val="none"/>
          <w:lang w:val="ru-RU" w:eastAsia="ru-RU" w:bidi="ar-SA"/>
        </w:rPr>
        <w:t>Тема 8.9.</w:t>
      </w:r>
      <w:r>
        <w:rPr>
          <w:b/>
        </w:rPr>
        <w:t xml:space="preserve"> </w:t>
      </w:r>
      <w:r>
        <w:rPr>
          <w:rFonts w:ascii="Times New Roman" w:hAnsi="Times New Roman" w:eastAsia="Times New Roman" w:cs="Times New Roman"/>
          <w:color w:val="000000"/>
          <w:sz w:val="28"/>
          <w:szCs w:val="28"/>
          <w:highlight w:val="none"/>
          <w:lang w:val="en-US" w:eastAsia="zh-CN" w:bidi="ar-SA"/>
        </w:rPr>
        <w:t>Предыстория, начало и цели специальной военной операции (СВО) России на Украине</w:t>
      </w:r>
      <w:r>
        <w:rPr>
          <w:rFonts w:cs="Times New Roman"/>
          <w:color w:val="000000"/>
          <w:sz w:val="28"/>
          <w:szCs w:val="28"/>
          <w:highlight w:val="none"/>
          <w:lang w:eastAsia="zh-CN" w:bidi="ar-SA"/>
        </w:rPr>
        <w:t>.</w:t>
      </w:r>
      <w:r>
        <w:rPr>
          <w:rFonts w:ascii="Times New Roman" w:hAnsi="Times New Roman" w:eastAsia="Times New Roman" w:cs="Times New Roman"/>
          <w:color w:val="000000"/>
          <w:sz w:val="28"/>
          <w:szCs w:val="28"/>
          <w:highlight w:val="none"/>
          <w:lang w:val="en-US" w:eastAsia="zh-CN" w:bidi="ar-SA"/>
        </w:rPr>
        <w:t xml:space="preserve"> </w:t>
      </w:r>
    </w:p>
    <w:p>
      <w:pPr>
        <w:pStyle w:val="8"/>
        <w:keepNext w:val="0"/>
        <w:keepLines w:val="0"/>
        <w:widowControl/>
        <w:suppressLineNumbers w:val="0"/>
        <w:spacing w:before="0" w:beforeAutospacing="1" w:after="0" w:afterAutospacing="1"/>
        <w:ind w:left="0" w:leftChars="0" w:right="0" w:firstLine="800" w:firstLineChars="0"/>
        <w:jc w:val="both"/>
        <w:rPr>
          <w:rFonts w:ascii="Times New Roman" w:hAnsi="Times New Roman" w:eastAsia="Times New Roman" w:cs="Times New Roman"/>
          <w:color w:val="000000"/>
          <w:sz w:val="28"/>
          <w:szCs w:val="28"/>
          <w:highlight w:val="none"/>
          <w:lang w:val="en-US" w:eastAsia="zh-CN" w:bidi="ar-SA"/>
        </w:rPr>
      </w:pPr>
      <w:r>
        <w:rPr>
          <w:rFonts w:ascii="Times New Roman" w:hAnsi="Times New Roman" w:cs="Times New Roman"/>
          <w:b/>
          <w:bCs w:val="0"/>
          <w:color w:val="303030" w:themeColor="text1"/>
          <w:sz w:val="28"/>
          <w:szCs w:val="28"/>
          <w:highlight w:val="none"/>
          <w:shd w:val="clear" w:fill="FFFFFF"/>
          <w14:textFill>
            <w14:solidFill>
              <w14:schemeClr w14:val="tx1"/>
            </w14:solidFill>
          </w14:textFill>
        </w:rPr>
        <w:t>Теоретическое заня</w:t>
      </w:r>
      <w:r>
        <w:rPr>
          <w:rFonts w:ascii="Times New Roman" w:hAnsi="Times New Roman" w:eastAsia="Times New Roman" w:cs="Times New Roman"/>
          <w:b/>
          <w:bCs w:val="0"/>
          <w:color w:val="000000"/>
          <w:sz w:val="28"/>
          <w:szCs w:val="28"/>
          <w:highlight w:val="none"/>
          <w:lang w:val="en-US" w:eastAsia="zh-CN" w:bidi="ar-SA"/>
        </w:rPr>
        <w:t xml:space="preserve">тие: </w:t>
      </w:r>
      <w:r>
        <w:rPr>
          <w:rFonts w:ascii="Times New Roman" w:hAnsi="Times New Roman" w:eastAsia="Times New Roman" w:cs="Times New Roman"/>
          <w:color w:val="000000"/>
          <w:sz w:val="28"/>
          <w:szCs w:val="28"/>
          <w:highlight w:val="none"/>
          <w:lang w:val="en-US" w:eastAsia="zh-CN" w:bidi="ar-SA"/>
        </w:rPr>
        <w:t>Исторические корни конфликта. Защита населения Донбасса. Обеспечение национальных интересов и безопасности Российской Федерации. Демилитаризация и денацификация Украины как необходимые условия мира.</w:t>
      </w:r>
    </w:p>
    <w:p>
      <w:pPr>
        <w:pStyle w:val="8"/>
        <w:keepNext w:val="0"/>
        <w:keepLines w:val="0"/>
        <w:widowControl/>
        <w:suppressLineNumbers w:val="0"/>
        <w:spacing w:before="0" w:beforeAutospacing="1" w:after="0" w:afterAutospacing="1"/>
        <w:ind w:left="0" w:leftChars="0" w:right="0" w:firstLine="800" w:firstLineChars="0"/>
        <w:jc w:val="both"/>
        <w:rPr>
          <w:rFonts w:ascii="Times New Roman" w:hAnsi="Times New Roman" w:eastAsia="Times New Roman" w:cs="Times New Roman"/>
          <w:color w:val="000000"/>
          <w:sz w:val="28"/>
          <w:szCs w:val="28"/>
          <w:highlight w:val="none"/>
          <w:lang w:val="en-US" w:eastAsia="zh-CN" w:bidi="ar-SA"/>
        </w:rPr>
      </w:pPr>
      <w:r>
        <w:rPr>
          <w:rFonts w:ascii="Times New Roman" w:hAnsi="Times New Roman" w:eastAsia="Times New Roman" w:cs="Times New Roman"/>
          <w:b/>
          <w:color w:val="000000"/>
          <w:sz w:val="28"/>
          <w:szCs w:val="28"/>
          <w:highlight w:val="none"/>
          <w:lang w:val="ru-RU" w:eastAsia="ru-RU" w:bidi="ar-SA"/>
        </w:rPr>
        <w:t xml:space="preserve">Тема 8.10. </w:t>
      </w:r>
      <w:r>
        <w:rPr>
          <w:rFonts w:ascii="Times New Roman" w:hAnsi="Times New Roman" w:eastAsia="Times New Roman" w:cs="Times New Roman"/>
          <w:color w:val="000000"/>
          <w:sz w:val="28"/>
          <w:szCs w:val="28"/>
          <w:highlight w:val="none"/>
          <w:lang w:val="en-US" w:eastAsia="zh-CN" w:bidi="ar-SA"/>
        </w:rPr>
        <w:t>Современные герои СВО</w:t>
      </w:r>
      <w:r>
        <w:rPr>
          <w:rFonts w:cs="Times New Roman"/>
          <w:color w:val="000000"/>
          <w:sz w:val="28"/>
          <w:szCs w:val="28"/>
          <w:highlight w:val="none"/>
          <w:lang w:eastAsia="zh-CN" w:bidi="ar-SA"/>
        </w:rPr>
        <w:t>.</w:t>
      </w:r>
      <w:r>
        <w:rPr>
          <w:rFonts w:ascii="Times New Roman" w:hAnsi="Times New Roman" w:eastAsia="Times New Roman" w:cs="Times New Roman"/>
          <w:color w:val="000000"/>
          <w:sz w:val="28"/>
          <w:szCs w:val="28"/>
          <w:highlight w:val="none"/>
          <w:lang w:val="en-US" w:eastAsia="zh-CN" w:bidi="ar-SA"/>
        </w:rPr>
        <w:t xml:space="preserve"> </w:t>
      </w:r>
    </w:p>
    <w:p>
      <w:pPr>
        <w:pStyle w:val="8"/>
        <w:keepNext w:val="0"/>
        <w:keepLines w:val="0"/>
        <w:widowControl/>
        <w:suppressLineNumbers w:val="0"/>
        <w:spacing w:before="0" w:beforeAutospacing="1" w:after="0" w:afterAutospacing="1"/>
        <w:ind w:left="0" w:leftChars="0" w:right="0" w:firstLine="800" w:firstLineChars="0"/>
        <w:jc w:val="both"/>
        <w:rPr>
          <w:rFonts w:ascii="Times New Roman" w:hAnsi="Times New Roman" w:eastAsia="Times New Roman" w:cs="Times New Roman"/>
          <w:color w:val="000000"/>
          <w:sz w:val="28"/>
          <w:szCs w:val="28"/>
          <w:highlight w:val="none"/>
          <w:lang w:val="en-US" w:eastAsia="zh-CN" w:bidi="ar-SA"/>
        </w:rPr>
      </w:pPr>
      <w:r>
        <w:rPr>
          <w:rFonts w:ascii="Times New Roman" w:hAnsi="Times New Roman" w:cs="Times New Roman"/>
          <w:b/>
          <w:bCs w:val="0"/>
          <w:color w:val="303030" w:themeColor="text1"/>
          <w:sz w:val="28"/>
          <w:szCs w:val="28"/>
          <w:highlight w:val="none"/>
          <w:shd w:val="clear" w:fill="FFFFFF"/>
          <w14:textFill>
            <w14:solidFill>
              <w14:schemeClr w14:val="tx1"/>
            </w14:solidFill>
          </w14:textFill>
        </w:rPr>
        <w:t>Теоретическое занятие:</w:t>
      </w:r>
      <w:r>
        <w:rPr>
          <w:rFonts w:cs="Times New Roman"/>
          <w:bCs/>
          <w:color w:val="303030" w:themeColor="text1"/>
          <w:sz w:val="28"/>
          <w:szCs w:val="28"/>
          <w:highlight w:val="none"/>
          <w:shd w:val="clear" w:fill="FFFFFF"/>
          <w14:textFill>
            <w14:solidFill>
              <w14:schemeClr w14:val="tx1"/>
            </w14:solidFill>
          </w14:textFill>
        </w:rPr>
        <w:t xml:space="preserve"> </w:t>
      </w:r>
      <w:r>
        <w:rPr>
          <w:rFonts w:ascii="Times New Roman" w:hAnsi="Times New Roman" w:eastAsia="Times New Roman" w:cs="Times New Roman"/>
          <w:color w:val="000000"/>
          <w:sz w:val="28"/>
          <w:szCs w:val="28"/>
          <w:highlight w:val="none"/>
          <w:lang w:val="en-US" w:eastAsia="zh-CN" w:bidi="ar-SA"/>
        </w:rPr>
        <w:t>Мужество российских военнослужащих. Примеры самоотверженности танкистов, летчиков, мотострелков и бойцов ЧВК «Вагнер». Единство тыла и фронта в современной России. Государственные награды и увековечивание памяти павших героев.</w:t>
      </w:r>
    </w:p>
    <w:p>
      <w:pPr>
        <w:numPr>
          <w:ilvl w:val="0"/>
          <w:numId w:val="14"/>
        </w:numPr>
        <w:spacing w:before="0" w:after="0" w:line="240" w:lineRule="auto"/>
        <w:ind w:left="0" w:leftChars="0" w:right="0" w:firstLine="800" w:firstLineChars="0"/>
        <w:jc w:val="both"/>
        <w:rPr>
          <w:rFonts w:ascii="Times New Roman" w:hAnsi="Times New Roman" w:cs="Times New Roman"/>
          <w:b/>
          <w:bCs/>
          <w:color w:val="000000"/>
          <w:sz w:val="28"/>
          <w:szCs w:val="28"/>
          <w:highlight w:val="none"/>
        </w:rPr>
      </w:pPr>
      <w:r>
        <w:rPr>
          <w:rFonts w:ascii="Times New Roman" w:hAnsi="Times New Roman" w:cs="Times New Roman"/>
          <w:b/>
          <w:bCs/>
          <w:color w:val="000000"/>
          <w:sz w:val="28"/>
          <w:szCs w:val="28"/>
          <w:highlight w:val="none"/>
        </w:rPr>
        <w:t xml:space="preserve">Содержание учебной дисциплины </w:t>
      </w:r>
      <w:r>
        <w:rPr>
          <w:rFonts w:hint="default" w:cs="Times New Roman"/>
          <w:b/>
          <w:bCs/>
          <w:color w:val="000000"/>
          <w:sz w:val="28"/>
          <w:szCs w:val="28"/>
          <w:highlight w:val="none"/>
        </w:rPr>
        <w:t xml:space="preserve">«Переводная аттестация» </w:t>
      </w:r>
    </w:p>
    <w:p>
      <w:pPr>
        <w:numPr>
          <w:ilvl w:val="0"/>
          <w:numId w:val="0"/>
        </w:numPr>
        <w:spacing w:before="0" w:after="0" w:line="240" w:lineRule="auto"/>
        <w:ind w:left="800" w:leftChars="0" w:right="0" w:rightChars="0"/>
        <w:jc w:val="both"/>
        <w:rPr>
          <w:rFonts w:ascii="Times New Roman" w:hAnsi="Times New Roman" w:cs="Times New Roman"/>
          <w:b/>
          <w:bCs/>
          <w:color w:val="000000"/>
          <w:sz w:val="28"/>
          <w:szCs w:val="28"/>
          <w:highlight w:val="none"/>
        </w:rPr>
      </w:pPr>
    </w:p>
    <w:p>
      <w:pPr>
        <w:pStyle w:val="14"/>
        <w:numPr>
          <w:ilvl w:val="0"/>
          <w:numId w:val="0"/>
        </w:numPr>
        <w:tabs>
          <w:tab w:val="left" w:pos="0"/>
        </w:tabs>
        <w:spacing w:before="0" w:after="0" w:line="240" w:lineRule="auto"/>
        <w:ind w:leftChars="0" w:right="0" w:rightChars="0"/>
        <w:contextualSpacing/>
        <w:jc w:val="both"/>
        <w:rPr>
          <w:rFonts w:ascii="Times New Roman" w:hAnsi="Times New Roman" w:cs="Times New Roman"/>
          <w:b/>
          <w:bCs/>
          <w:color w:val="000000"/>
          <w:sz w:val="28"/>
          <w:szCs w:val="28"/>
          <w:highlight w:val="none"/>
        </w:rPr>
      </w:pPr>
      <w:r>
        <w:rPr>
          <w:rFonts w:cs="Times New Roman"/>
          <w:bCs/>
          <w:color w:val="000000"/>
          <w:sz w:val="28"/>
          <w:szCs w:val="28"/>
          <w:highlight w:val="none"/>
          <w:shd w:val="clear" w:color="auto" w:fill="FFFFFF"/>
          <w:lang w:eastAsia="ru-RU"/>
        </w:rPr>
        <w:t>Формы проведения промежуточной аттестации обучающихся определяются педагогом самостоятельно по его усмотрению.</w:t>
      </w:r>
    </w:p>
    <w:p>
      <w:pPr>
        <w:numPr>
          <w:ilvl w:val="0"/>
          <w:numId w:val="0"/>
        </w:numPr>
        <w:spacing w:before="0" w:after="0" w:line="240" w:lineRule="auto"/>
        <w:ind w:left="800" w:leftChars="0" w:right="0" w:rightChars="0"/>
        <w:jc w:val="both"/>
        <w:rPr>
          <w:rFonts w:ascii="Times New Roman" w:hAnsi="Times New Roman" w:cs="Times New Roman"/>
          <w:b/>
          <w:bCs/>
          <w:color w:val="000000"/>
          <w:sz w:val="28"/>
          <w:szCs w:val="28"/>
          <w:highlight w:val="none"/>
        </w:rPr>
      </w:pPr>
      <w:r>
        <w:rPr>
          <w:rFonts w:ascii="Times New Roman" w:hAnsi="Times New Roman" w:cs="Times New Roman"/>
          <w:b/>
          <w:bCs/>
          <w:color w:val="000000"/>
          <w:sz w:val="28"/>
          <w:szCs w:val="28"/>
          <w:highlight w:val="none"/>
        </w:rPr>
        <w:t xml:space="preserve"> «Переводная аттестация» </w:t>
      </w:r>
    </w:p>
    <w:p>
      <w:pPr>
        <w:pStyle w:val="8"/>
        <w:keepNext w:val="0"/>
        <w:keepLines w:val="0"/>
        <w:widowControl/>
        <w:suppressLineNumbers w:val="0"/>
        <w:spacing w:before="0" w:beforeAutospacing="1" w:after="0" w:afterAutospacing="1"/>
        <w:ind w:left="0" w:leftChars="0" w:right="0" w:firstLine="798" w:firstLineChars="285"/>
        <w:jc w:val="both"/>
        <w:rPr>
          <w:rFonts w:ascii="Times New Roman" w:hAnsi="Times New Roman" w:cs="Times New Roman"/>
          <w:bCs/>
          <w:color w:val="auto"/>
          <w:sz w:val="28"/>
          <w:szCs w:val="28"/>
          <w:highlight w:val="none"/>
          <w:shd w:val="clear" w:fill="FFFFFF"/>
        </w:rPr>
      </w:pPr>
      <w:r>
        <w:rPr>
          <w:rFonts w:ascii="Times New Roman" w:hAnsi="Times New Roman" w:eastAsia="Times New Roman" w:cs="Times New Roman"/>
          <w:b w:val="0"/>
          <w:bCs/>
          <w:color w:val="000000"/>
          <w:sz w:val="28"/>
          <w:szCs w:val="28"/>
          <w:highlight w:val="none"/>
          <w:lang w:val="ru-RU" w:eastAsia="ru-RU" w:bidi="ar-SA"/>
        </w:rPr>
        <w:t>Д</w:t>
      </w:r>
      <w:r>
        <w:rPr>
          <w:rFonts w:ascii="Times New Roman" w:hAnsi="Times New Roman" w:cs="Times New Roman"/>
          <w:bCs/>
          <w:color w:val="303030" w:themeColor="text1"/>
          <w:sz w:val="28"/>
          <w:szCs w:val="28"/>
          <w:highlight w:val="none"/>
          <w:shd w:val="clear" w:fill="FFFFFF"/>
          <w:lang w:val="ru-RU" w:eastAsia="ru-RU"/>
          <w14:textFill>
            <w14:solidFill>
              <w14:schemeClr w14:val="tx1"/>
            </w14:solidFill>
          </w14:textFill>
        </w:rPr>
        <w:t>исциплина «Переводная аттестация»</w:t>
      </w:r>
      <w:r>
        <w:rPr>
          <w:rFonts w:ascii="Times New Roman" w:hAnsi="Times New Roman" w:cs="Times New Roman"/>
          <w:bCs/>
          <w:color w:val="303030" w:themeColor="text1"/>
          <w:sz w:val="28"/>
          <w:szCs w:val="28"/>
          <w:highlight w:val="none"/>
          <w:shd w:val="clear" w:fill="FFFFFF"/>
          <w14:textFill>
            <w14:solidFill>
              <w14:schemeClr w14:val="tx1"/>
            </w14:solidFill>
          </w14:textFill>
        </w:rPr>
        <w:t xml:space="preserve"> направлена на промежуточную оценку результатов обучения за учебный год. Она служит для проверки того, насколько успешно дети усвоили базовый уровень программы и готовы ли они к переходу на следующий, более сложный этап </w:t>
      </w:r>
      <w:r>
        <w:rPr>
          <w:rFonts w:ascii="Times New Roman" w:hAnsi="Times New Roman" w:cs="Times New Roman"/>
          <w:bCs/>
          <w:color w:val="auto"/>
          <w:sz w:val="28"/>
          <w:szCs w:val="28"/>
          <w:highlight w:val="none"/>
          <w:shd w:val="clear" w:fill="FFFFFF"/>
        </w:rPr>
        <w:t>подготовки (например, от основ туризма к навыкам выживания в экстремальных условиях).</w:t>
      </w:r>
    </w:p>
    <w:p>
      <w:pPr>
        <w:pStyle w:val="8"/>
        <w:keepNext w:val="0"/>
        <w:keepLines w:val="0"/>
        <w:widowControl/>
        <w:suppressLineNumbers w:val="0"/>
        <w:spacing w:before="0" w:beforeAutospacing="1" w:after="0" w:afterAutospacing="1"/>
        <w:ind w:left="0" w:leftChars="0" w:right="0" w:firstLine="798" w:firstLineChars="285"/>
        <w:jc w:val="both"/>
        <w:rPr>
          <w:rFonts w:ascii="Times New Roman" w:hAnsi="Times New Roman" w:cs="Times New Roman"/>
          <w:bCs/>
          <w:color w:val="303030" w:themeColor="text1"/>
          <w:sz w:val="28"/>
          <w:szCs w:val="28"/>
          <w:highlight w:val="none"/>
          <w:shd w:val="clear" w:fill="FFFFFF"/>
          <w14:textFill>
            <w14:solidFill>
              <w14:schemeClr w14:val="tx1"/>
            </w14:solidFill>
          </w14:textFill>
        </w:rPr>
      </w:pPr>
      <w:r>
        <w:rPr>
          <w:rFonts w:ascii="Times New Roman" w:hAnsi="Times New Roman" w:eastAsia="Times New Roman" w:cs="Times New Roman"/>
          <w:b/>
          <w:bCs/>
          <w:color w:val="000000"/>
          <w:sz w:val="28"/>
          <w:szCs w:val="28"/>
          <w:highlight w:val="none"/>
          <w:lang w:val="ru-RU" w:eastAsia="ru-RU" w:bidi="ar-SA"/>
        </w:rPr>
        <w:t xml:space="preserve">Цель дисциплины: </w:t>
      </w:r>
      <w:r>
        <w:rPr>
          <w:rFonts w:ascii="Times New Roman" w:hAnsi="Times New Roman" w:cs="Times New Roman"/>
          <w:bCs/>
          <w:color w:val="303030" w:themeColor="text1"/>
          <w:sz w:val="28"/>
          <w:szCs w:val="28"/>
          <w:highlight w:val="none"/>
          <w:shd w:val="clear" w:fill="FFFFFF"/>
          <w14:textFill>
            <w14:solidFill>
              <w14:schemeClr w14:val="tx1"/>
            </w14:solidFill>
          </w14:textFill>
        </w:rPr>
        <w:t>определение степени освоения обучающимися образовательной программы текущего года обучения, выявление пробелов в знаниях для их последующей коррекции и подтверждение права перехода на следующий год обучения.</w:t>
      </w:r>
    </w:p>
    <w:p>
      <w:pPr>
        <w:pStyle w:val="8"/>
        <w:keepNext w:val="0"/>
        <w:keepLines w:val="0"/>
        <w:widowControl/>
        <w:suppressLineNumbers w:val="0"/>
        <w:spacing w:before="0" w:beforeAutospacing="1" w:after="0" w:afterAutospacing="1"/>
        <w:ind w:left="0" w:leftChars="0" w:right="0" w:firstLine="798" w:firstLineChars="285"/>
        <w:jc w:val="both"/>
        <w:rPr>
          <w:rFonts w:ascii="Times New Roman" w:hAnsi="Times New Roman" w:eastAsia="Times New Roman" w:cs="Times New Roman"/>
          <w:b/>
          <w:bCs/>
          <w:color w:val="auto"/>
          <w:sz w:val="28"/>
          <w:szCs w:val="28"/>
          <w:highlight w:val="none"/>
          <w:lang w:val="ru-RU" w:eastAsia="ru-RU" w:bidi="ar-SA"/>
        </w:rPr>
      </w:pPr>
      <w:r>
        <w:rPr>
          <w:rFonts w:ascii="Times New Roman" w:hAnsi="Times New Roman" w:eastAsia="Times New Roman" w:cs="Times New Roman"/>
          <w:b/>
          <w:bCs/>
          <w:color w:val="auto"/>
          <w:sz w:val="28"/>
          <w:szCs w:val="28"/>
          <w:highlight w:val="none"/>
          <w:lang w:val="ru-RU" w:eastAsia="ru-RU" w:bidi="ar-SA"/>
        </w:rPr>
        <w:t>Задачи:</w:t>
      </w:r>
    </w:p>
    <w:p>
      <w:pPr>
        <w:pStyle w:val="14"/>
        <w:numPr>
          <w:ilvl w:val="0"/>
          <w:numId w:val="11"/>
        </w:numPr>
        <w:tabs>
          <w:tab w:val="left" w:pos="0"/>
          <w:tab w:val="clear" w:pos="420"/>
        </w:tabs>
        <w:spacing w:before="0" w:after="0" w:line="240" w:lineRule="auto"/>
        <w:ind w:left="18" w:leftChars="0" w:right="0" w:hanging="18" w:firstLineChars="0"/>
        <w:contextualSpacing/>
        <w:jc w:val="both"/>
        <w:rPr>
          <w:rFonts w:ascii="Times New Roman" w:hAnsi="Times New Roman" w:cs="Times New Roman"/>
          <w:bCs/>
          <w:color w:val="auto"/>
          <w:sz w:val="28"/>
          <w:szCs w:val="28"/>
          <w:highlight w:val="none"/>
          <w:shd w:val="clear" w:color="auto" w:fill="FFFFFF"/>
          <w:lang w:eastAsia="ru-RU"/>
        </w:rPr>
      </w:pPr>
      <w:r>
        <w:rPr>
          <w:rFonts w:ascii="Times New Roman" w:hAnsi="Times New Roman" w:cs="Times New Roman"/>
          <w:bCs/>
          <w:color w:val="auto"/>
          <w:sz w:val="28"/>
          <w:szCs w:val="28"/>
          <w:highlight w:val="none"/>
          <w:shd w:val="clear" w:color="auto" w:fill="FFFFFF"/>
          <w:lang w:eastAsia="ru-RU"/>
        </w:rPr>
        <w:t xml:space="preserve">Проверка теоретического минимума по изученным темам (история России, основы </w:t>
      </w:r>
      <w:r>
        <w:rPr>
          <w:rFonts w:cs="Times New Roman"/>
          <w:bCs/>
          <w:color w:val="auto"/>
          <w:sz w:val="28"/>
          <w:szCs w:val="28"/>
          <w:highlight w:val="none"/>
          <w:shd w:val="clear" w:color="auto" w:fill="FFFFFF"/>
          <w:lang w:eastAsia="ru-RU"/>
        </w:rPr>
        <w:t xml:space="preserve">оказания </w:t>
      </w:r>
      <w:r>
        <w:rPr>
          <w:rFonts w:ascii="Times New Roman" w:hAnsi="Times New Roman" w:cs="Times New Roman"/>
          <w:bCs/>
          <w:color w:val="auto"/>
          <w:sz w:val="28"/>
          <w:szCs w:val="28"/>
          <w:highlight w:val="none"/>
          <w:shd w:val="clear" w:color="auto" w:fill="FFFFFF"/>
          <w:lang w:eastAsia="ru-RU"/>
        </w:rPr>
        <w:t xml:space="preserve">первой помощи, </w:t>
      </w:r>
      <w:r>
        <w:rPr>
          <w:rFonts w:cs="Times New Roman"/>
          <w:bCs/>
          <w:color w:val="auto"/>
          <w:sz w:val="28"/>
          <w:szCs w:val="28"/>
          <w:highlight w:val="none"/>
          <w:shd w:val="clear" w:color="auto" w:fill="FFFFFF"/>
          <w:lang w:eastAsia="ru-RU"/>
        </w:rPr>
        <w:t>разведение костров, неполная разборка и сборка ММГ АК-74</w:t>
      </w:r>
      <w:r>
        <w:rPr>
          <w:rFonts w:ascii="Times New Roman" w:hAnsi="Times New Roman" w:cs="Times New Roman"/>
          <w:bCs/>
          <w:color w:val="auto"/>
          <w:sz w:val="28"/>
          <w:szCs w:val="28"/>
          <w:highlight w:val="none"/>
          <w:shd w:val="clear" w:color="auto" w:fill="FFFFFF"/>
          <w:lang w:eastAsia="ru-RU"/>
        </w:rPr>
        <w:t>).</w:t>
      </w:r>
    </w:p>
    <w:p>
      <w:pPr>
        <w:pStyle w:val="14"/>
        <w:numPr>
          <w:ilvl w:val="0"/>
          <w:numId w:val="11"/>
        </w:numPr>
        <w:tabs>
          <w:tab w:val="left" w:pos="0"/>
          <w:tab w:val="clear" w:pos="420"/>
        </w:tabs>
        <w:spacing w:before="0" w:after="0" w:line="240" w:lineRule="auto"/>
        <w:ind w:left="18" w:leftChars="0" w:right="0" w:hanging="18" w:firstLineChars="0"/>
        <w:contextualSpacing/>
        <w:jc w:val="both"/>
        <w:rPr>
          <w:rFonts w:ascii="Times New Roman" w:hAnsi="Times New Roman" w:cs="Times New Roman"/>
          <w:bCs/>
          <w:color w:val="auto"/>
          <w:sz w:val="28"/>
          <w:szCs w:val="28"/>
          <w:highlight w:val="none"/>
          <w:shd w:val="clear" w:color="auto" w:fill="FFFFFF"/>
          <w:lang w:eastAsia="ru-RU"/>
        </w:rPr>
      </w:pPr>
      <w:r>
        <w:rPr>
          <w:rFonts w:ascii="Times New Roman" w:hAnsi="Times New Roman" w:cs="Times New Roman"/>
          <w:bCs/>
          <w:color w:val="auto"/>
          <w:sz w:val="28"/>
          <w:szCs w:val="28"/>
          <w:highlight w:val="none"/>
          <w:shd w:val="clear" w:color="auto" w:fill="FFFFFF"/>
          <w:lang w:eastAsia="ru-RU"/>
        </w:rPr>
        <w:t>Оценка динамики физического развития детей через выполнение контрольных нормативов (ОФП).</w:t>
      </w:r>
    </w:p>
    <w:p>
      <w:pPr>
        <w:pStyle w:val="14"/>
        <w:numPr>
          <w:ilvl w:val="0"/>
          <w:numId w:val="11"/>
        </w:numPr>
        <w:tabs>
          <w:tab w:val="left" w:pos="0"/>
          <w:tab w:val="clear" w:pos="420"/>
        </w:tabs>
        <w:spacing w:before="0" w:after="0" w:line="240" w:lineRule="auto"/>
        <w:ind w:left="18" w:leftChars="0" w:right="0" w:hanging="18" w:firstLineChars="0"/>
        <w:contextualSpacing/>
        <w:jc w:val="both"/>
        <w:rPr>
          <w:rFonts w:ascii="Times New Roman" w:hAnsi="Times New Roman" w:cs="Times New Roman"/>
          <w:bCs/>
          <w:color w:val="000000"/>
          <w:sz w:val="28"/>
          <w:szCs w:val="28"/>
          <w:highlight w:val="none"/>
          <w:shd w:val="clear" w:color="auto" w:fill="FFFFFF"/>
          <w:lang w:eastAsia="ru-RU"/>
        </w:rPr>
      </w:pPr>
      <w:r>
        <w:rPr>
          <w:rFonts w:ascii="Times New Roman" w:hAnsi="Times New Roman" w:cs="Times New Roman"/>
          <w:bCs/>
          <w:color w:val="000000"/>
          <w:sz w:val="28"/>
          <w:szCs w:val="28"/>
          <w:highlight w:val="none"/>
          <w:shd w:val="clear" w:color="auto" w:fill="FFFFFF"/>
          <w:lang w:eastAsia="ru-RU"/>
        </w:rPr>
        <w:t>Контроль качества отработки практических навыков (умение обращаться с картой, вязать узлы, оказывать помощь при кровотечениях).</w:t>
      </w:r>
    </w:p>
    <w:p>
      <w:pPr>
        <w:pStyle w:val="14"/>
        <w:numPr>
          <w:ilvl w:val="0"/>
          <w:numId w:val="11"/>
        </w:numPr>
        <w:tabs>
          <w:tab w:val="left" w:pos="0"/>
          <w:tab w:val="clear" w:pos="420"/>
        </w:tabs>
        <w:spacing w:before="0" w:after="0" w:line="240" w:lineRule="auto"/>
        <w:ind w:left="18" w:leftChars="0" w:right="0" w:hanging="18" w:firstLineChars="0"/>
        <w:contextualSpacing/>
        <w:jc w:val="both"/>
        <w:rPr>
          <w:rFonts w:ascii="Times New Roman" w:hAnsi="Times New Roman" w:cs="Times New Roman"/>
          <w:bCs/>
          <w:color w:val="000000"/>
          <w:sz w:val="28"/>
          <w:szCs w:val="28"/>
          <w:highlight w:val="none"/>
          <w:shd w:val="clear" w:color="auto" w:fill="FFFFFF"/>
          <w:lang w:eastAsia="ru-RU"/>
        </w:rPr>
      </w:pPr>
      <w:r>
        <w:rPr>
          <w:rFonts w:ascii="Times New Roman" w:hAnsi="Times New Roman" w:cs="Times New Roman"/>
          <w:bCs/>
          <w:color w:val="000000"/>
          <w:sz w:val="28"/>
          <w:szCs w:val="28"/>
          <w:highlight w:val="none"/>
          <w:shd w:val="clear" w:color="auto" w:fill="FFFFFF"/>
          <w:lang w:eastAsia="ru-RU"/>
        </w:rPr>
        <w:t>Формирование у подростков чувства ответственности за посещаемость и успеваемость в объединении.</w:t>
      </w:r>
    </w:p>
    <w:p>
      <w:pPr>
        <w:pStyle w:val="14"/>
        <w:numPr>
          <w:ilvl w:val="0"/>
          <w:numId w:val="11"/>
        </w:numPr>
        <w:tabs>
          <w:tab w:val="left" w:pos="0"/>
          <w:tab w:val="clear" w:pos="420"/>
        </w:tabs>
        <w:spacing w:before="0" w:after="0" w:line="240" w:lineRule="auto"/>
        <w:ind w:left="18" w:leftChars="0" w:right="0" w:hanging="18" w:firstLineChars="0"/>
        <w:contextualSpacing/>
        <w:jc w:val="both"/>
        <w:rPr>
          <w:rFonts w:ascii="Times New Roman" w:hAnsi="Times New Roman" w:cs="Times New Roman"/>
          <w:bCs/>
          <w:color w:val="000000"/>
          <w:sz w:val="28"/>
          <w:szCs w:val="28"/>
          <w:highlight w:val="none"/>
          <w:shd w:val="clear" w:color="auto" w:fill="FFFFFF"/>
          <w:lang w:eastAsia="ru-RU"/>
        </w:rPr>
      </w:pPr>
      <w:r>
        <w:rPr>
          <w:rFonts w:ascii="Times New Roman" w:hAnsi="Times New Roman" w:cs="Times New Roman"/>
          <w:bCs/>
          <w:color w:val="000000"/>
          <w:sz w:val="28"/>
          <w:szCs w:val="28"/>
          <w:highlight w:val="none"/>
          <w:shd w:val="clear" w:color="auto" w:fill="FFFFFF"/>
          <w:lang w:eastAsia="ru-RU"/>
        </w:rPr>
        <w:t>Мотивация обучающихся к дальнейшему изучению военно-прикладных дисциплин.</w:t>
      </w:r>
    </w:p>
    <w:p>
      <w:pPr>
        <w:pStyle w:val="8"/>
        <w:keepNext w:val="0"/>
        <w:keepLines w:val="0"/>
        <w:widowControl/>
        <w:suppressLineNumbers w:val="0"/>
        <w:spacing w:before="0" w:beforeAutospacing="1" w:after="0" w:afterAutospacing="1"/>
        <w:ind w:left="0" w:leftChars="0" w:right="0" w:firstLine="798" w:firstLineChars="285"/>
        <w:jc w:val="both"/>
        <w:rPr>
          <w:rFonts w:ascii="Times New Roman" w:hAnsi="Times New Roman" w:eastAsia="Times New Roman" w:cs="Times New Roman"/>
          <w:b/>
          <w:bCs/>
          <w:color w:val="auto"/>
          <w:sz w:val="28"/>
          <w:szCs w:val="28"/>
          <w:highlight w:val="none"/>
          <w:lang w:val="ru-RU" w:eastAsia="ru-RU" w:bidi="ar-SA"/>
        </w:rPr>
      </w:pPr>
      <w:r>
        <w:rPr>
          <w:rFonts w:cs="Times New Roman"/>
          <w:b/>
          <w:bCs/>
          <w:color w:val="auto"/>
          <w:sz w:val="28"/>
          <w:szCs w:val="28"/>
          <w:highlight w:val="none"/>
          <w:lang w:eastAsia="ru-RU" w:bidi="ar-SA"/>
        </w:rPr>
        <w:t>Примерные ф</w:t>
      </w:r>
      <w:r>
        <w:rPr>
          <w:rFonts w:ascii="Times New Roman" w:hAnsi="Times New Roman" w:eastAsia="Times New Roman" w:cs="Times New Roman"/>
          <w:b/>
          <w:bCs/>
          <w:color w:val="auto"/>
          <w:sz w:val="28"/>
          <w:szCs w:val="28"/>
          <w:highlight w:val="none"/>
          <w:lang w:val="ru-RU" w:eastAsia="ru-RU" w:bidi="ar-SA"/>
        </w:rPr>
        <w:t>ормы проведения переводной аттестации</w:t>
      </w:r>
    </w:p>
    <w:p>
      <w:pPr>
        <w:pStyle w:val="8"/>
        <w:keepNext w:val="0"/>
        <w:keepLines w:val="0"/>
        <w:widowControl/>
        <w:suppressLineNumbers w:val="0"/>
        <w:spacing w:before="0" w:beforeAutospacing="1" w:after="0" w:afterAutospacing="1"/>
        <w:ind w:left="0" w:leftChars="0" w:right="0" w:firstLine="798" w:firstLineChars="285"/>
        <w:jc w:val="both"/>
        <w:rPr>
          <w:rFonts w:ascii="Times New Roman" w:hAnsi="Times New Roman" w:cs="Times New Roman"/>
          <w:bCs/>
          <w:color w:val="auto"/>
          <w:sz w:val="28"/>
          <w:szCs w:val="28"/>
          <w:highlight w:val="none"/>
          <w:shd w:val="clear" w:fill="FFFFFF"/>
        </w:rPr>
      </w:pPr>
      <w:r>
        <w:rPr>
          <w:rFonts w:ascii="Times New Roman" w:hAnsi="Times New Roman" w:cs="Times New Roman"/>
          <w:bCs/>
          <w:color w:val="auto"/>
          <w:sz w:val="28"/>
          <w:szCs w:val="28"/>
          <w:highlight w:val="none"/>
          <w:shd w:val="clear" w:fill="FFFFFF"/>
        </w:rPr>
        <w:t>Для возраста 10–14 лет формат должен быть динамичным и соревновательным, чтобы избежать переутомления и сохранить интерес:</w:t>
      </w:r>
    </w:p>
    <w:p>
      <w:pPr>
        <w:pStyle w:val="8"/>
        <w:keepNext w:val="0"/>
        <w:keepLines w:val="0"/>
        <w:widowControl/>
        <w:suppressLineNumbers w:val="0"/>
        <w:spacing w:before="0" w:beforeAutospacing="1" w:after="0" w:afterAutospacing="1"/>
        <w:ind w:left="0" w:leftChars="0" w:right="0" w:firstLine="1000" w:firstLineChars="357"/>
        <w:jc w:val="both"/>
        <w:rPr>
          <w:rFonts w:ascii="Times New Roman" w:hAnsi="Times New Roman" w:cs="Times New Roman"/>
          <w:bCs/>
          <w:color w:val="auto"/>
          <w:sz w:val="28"/>
          <w:szCs w:val="28"/>
          <w:highlight w:val="none"/>
          <w:shd w:val="clear" w:fill="FFFFFF"/>
        </w:rPr>
      </w:pPr>
      <w:r>
        <w:rPr>
          <w:rFonts w:ascii="Times New Roman" w:hAnsi="Times New Roman" w:eastAsia="Times New Roman" w:cs="Times New Roman"/>
          <w:b/>
          <w:bCs/>
          <w:color w:val="auto"/>
          <w:sz w:val="28"/>
          <w:szCs w:val="28"/>
          <w:highlight w:val="none"/>
          <w:lang w:val="ru-RU" w:eastAsia="ru-RU" w:bidi="ar-SA"/>
        </w:rPr>
        <w:t>1. Военно-спортивное многоборье («К защите Родины готов!»)</w:t>
      </w:r>
      <w:r>
        <w:rPr>
          <w:rFonts w:cs="Times New Roman"/>
          <w:b/>
          <w:bCs/>
          <w:color w:val="auto"/>
          <w:sz w:val="28"/>
          <w:szCs w:val="28"/>
          <w:highlight w:val="none"/>
          <w:lang w:eastAsia="ru-RU" w:bidi="ar-SA"/>
        </w:rPr>
        <w:t>.</w:t>
      </w:r>
      <w:r>
        <w:rPr>
          <w:rFonts w:ascii="Times New Roman" w:hAnsi="Times New Roman" w:eastAsia="Times New Roman" w:cs="Times New Roman"/>
          <w:b/>
          <w:bCs/>
          <w:color w:val="auto"/>
          <w:sz w:val="28"/>
          <w:szCs w:val="28"/>
          <w:highlight w:val="none"/>
          <w:lang w:val="ru-RU" w:eastAsia="ru-RU" w:bidi="ar-SA"/>
        </w:rPr>
        <w:t xml:space="preserve"> </w:t>
      </w:r>
      <w:r>
        <w:rPr>
          <w:rFonts w:ascii="Times New Roman" w:hAnsi="Times New Roman" w:cs="Times New Roman"/>
          <w:bCs/>
          <w:color w:val="auto"/>
          <w:sz w:val="28"/>
          <w:szCs w:val="28"/>
          <w:highlight w:val="none"/>
          <w:shd w:val="clear" w:fill="FFFFFF"/>
        </w:rPr>
        <w:t>Комплексное мероприятие, состоящее из нескольких станций:</w:t>
      </w:r>
    </w:p>
    <w:p>
      <w:pPr>
        <w:pStyle w:val="14"/>
        <w:numPr>
          <w:ilvl w:val="0"/>
          <w:numId w:val="11"/>
        </w:numPr>
        <w:tabs>
          <w:tab w:val="left" w:pos="0"/>
          <w:tab w:val="clear" w:pos="420"/>
        </w:tabs>
        <w:spacing w:before="0" w:after="0" w:line="240" w:lineRule="auto"/>
        <w:ind w:left="18" w:leftChars="0" w:right="0" w:hanging="18" w:firstLineChars="0"/>
        <w:contextualSpacing/>
        <w:jc w:val="both"/>
        <w:rPr>
          <w:rFonts w:ascii="Times New Roman" w:hAnsi="Times New Roman" w:cs="Times New Roman"/>
          <w:bCs/>
          <w:color w:val="auto"/>
          <w:sz w:val="28"/>
          <w:szCs w:val="28"/>
          <w:highlight w:val="none"/>
          <w:shd w:val="clear" w:color="auto" w:fill="FFFFFF"/>
          <w:lang w:eastAsia="ru-RU"/>
        </w:rPr>
      </w:pPr>
      <w:r>
        <w:rPr>
          <w:rFonts w:ascii="Times New Roman" w:hAnsi="Times New Roman" w:cs="Times New Roman"/>
          <w:bCs/>
          <w:color w:val="auto"/>
          <w:sz w:val="28"/>
          <w:szCs w:val="28"/>
          <w:highlight w:val="none"/>
          <w:shd w:val="clear" w:color="auto" w:fill="FFFFFF"/>
          <w:lang w:eastAsia="ru-RU"/>
        </w:rPr>
        <w:t>Силовая станция: подтягивания, отжимания, пресс (согласно нормам комплекса ГТО для данной возрастной группы).</w:t>
      </w:r>
    </w:p>
    <w:p>
      <w:pPr>
        <w:pStyle w:val="14"/>
        <w:numPr>
          <w:ilvl w:val="0"/>
          <w:numId w:val="11"/>
        </w:numPr>
        <w:tabs>
          <w:tab w:val="left" w:pos="0"/>
          <w:tab w:val="clear" w:pos="420"/>
        </w:tabs>
        <w:spacing w:before="0" w:after="0" w:line="240" w:lineRule="auto"/>
        <w:ind w:left="18" w:leftChars="0" w:right="0" w:hanging="18" w:firstLineChars="0"/>
        <w:contextualSpacing/>
        <w:jc w:val="both"/>
        <w:rPr>
          <w:rFonts w:ascii="Times New Roman" w:hAnsi="Times New Roman" w:cs="Times New Roman"/>
          <w:bCs/>
          <w:color w:val="auto"/>
          <w:sz w:val="28"/>
          <w:szCs w:val="28"/>
          <w:highlight w:val="none"/>
          <w:shd w:val="clear" w:color="auto" w:fill="FFFFFF"/>
          <w:lang w:eastAsia="ru-RU"/>
        </w:rPr>
      </w:pPr>
      <w:r>
        <w:rPr>
          <w:rFonts w:ascii="Times New Roman" w:hAnsi="Times New Roman" w:cs="Times New Roman"/>
          <w:bCs/>
          <w:color w:val="auto"/>
          <w:sz w:val="28"/>
          <w:szCs w:val="28"/>
          <w:highlight w:val="none"/>
          <w:shd w:val="clear" w:color="auto" w:fill="FFFFFF"/>
          <w:lang w:eastAsia="ru-RU"/>
        </w:rPr>
        <w:t>Интеллектуальная станция: блиц-опрос по датам военной истории России или разгадывание кроссворда по теме «Выживание».</w:t>
      </w:r>
    </w:p>
    <w:p>
      <w:pPr>
        <w:pStyle w:val="14"/>
        <w:numPr>
          <w:ilvl w:val="0"/>
          <w:numId w:val="11"/>
        </w:numPr>
        <w:tabs>
          <w:tab w:val="left" w:pos="0"/>
          <w:tab w:val="clear" w:pos="420"/>
        </w:tabs>
        <w:spacing w:before="0" w:after="0" w:line="240" w:lineRule="auto"/>
        <w:ind w:left="18" w:leftChars="0" w:right="0" w:hanging="18" w:firstLineChars="0"/>
        <w:contextualSpacing/>
        <w:jc w:val="both"/>
        <w:rPr>
          <w:rFonts w:ascii="Times New Roman" w:hAnsi="Times New Roman" w:cs="Times New Roman"/>
          <w:bCs/>
          <w:color w:val="auto"/>
          <w:sz w:val="28"/>
          <w:szCs w:val="28"/>
          <w:highlight w:val="none"/>
          <w:shd w:val="clear" w:color="auto" w:fill="FFFFFF"/>
          <w:lang w:eastAsia="ru-RU"/>
        </w:rPr>
      </w:pPr>
      <w:r>
        <w:rPr>
          <w:rFonts w:ascii="Times New Roman" w:hAnsi="Times New Roman" w:cs="Times New Roman"/>
          <w:bCs/>
          <w:color w:val="auto"/>
          <w:sz w:val="28"/>
          <w:szCs w:val="28"/>
          <w:highlight w:val="none"/>
          <w:shd w:val="clear" w:color="auto" w:fill="FFFFFF"/>
          <w:lang w:eastAsia="ru-RU"/>
        </w:rPr>
        <w:t>Медицинская станция: демонстрация наложения повязки «чепец» или жгута-закрутки на манекене/товарище.</w:t>
      </w:r>
    </w:p>
    <w:p>
      <w:pPr>
        <w:pStyle w:val="14"/>
        <w:numPr>
          <w:ilvl w:val="0"/>
          <w:numId w:val="11"/>
        </w:numPr>
        <w:tabs>
          <w:tab w:val="left" w:pos="0"/>
          <w:tab w:val="clear" w:pos="420"/>
        </w:tabs>
        <w:spacing w:before="0" w:after="0" w:line="240" w:lineRule="auto"/>
        <w:ind w:left="18" w:leftChars="0" w:right="0" w:hanging="18" w:firstLineChars="0"/>
        <w:contextualSpacing/>
        <w:jc w:val="both"/>
        <w:rPr>
          <w:rFonts w:ascii="Times New Roman" w:hAnsi="Times New Roman" w:cs="Times New Roman"/>
          <w:bCs/>
          <w:color w:val="auto"/>
          <w:sz w:val="28"/>
          <w:szCs w:val="28"/>
          <w:highlight w:val="none"/>
          <w:shd w:val="clear" w:color="auto" w:fill="FFFFFF"/>
          <w:lang w:eastAsia="ru-RU"/>
        </w:rPr>
      </w:pPr>
      <w:r>
        <w:rPr>
          <w:rFonts w:ascii="Times New Roman" w:hAnsi="Times New Roman" w:cs="Times New Roman"/>
          <w:bCs/>
          <w:color w:val="auto"/>
          <w:sz w:val="28"/>
          <w:szCs w:val="28"/>
          <w:highlight w:val="none"/>
          <w:shd w:val="clear" w:color="auto" w:fill="FFFFFF"/>
          <w:lang w:eastAsia="ru-RU"/>
        </w:rPr>
        <w:t>Туристическая станция: вязание двух-трех узлов (прямой, встречный, булинь) на время.</w:t>
      </w:r>
    </w:p>
    <w:p>
      <w:pPr>
        <w:pStyle w:val="8"/>
        <w:keepNext w:val="0"/>
        <w:keepLines w:val="0"/>
        <w:widowControl/>
        <w:suppressLineNumbers w:val="0"/>
        <w:spacing w:before="0" w:beforeAutospacing="1" w:after="0" w:afterAutospacing="1"/>
        <w:ind w:left="0" w:leftChars="0" w:right="0" w:firstLine="1165" w:firstLineChars="416"/>
        <w:jc w:val="both"/>
        <w:rPr>
          <w:rFonts w:ascii="Times New Roman" w:hAnsi="Times New Roman" w:cs="Times New Roman"/>
          <w:bCs/>
          <w:color w:val="auto"/>
          <w:sz w:val="28"/>
          <w:szCs w:val="28"/>
          <w:highlight w:val="none"/>
          <w:shd w:val="clear" w:fill="FFFFFF"/>
        </w:rPr>
      </w:pPr>
      <w:r>
        <w:rPr>
          <w:rFonts w:ascii="Times New Roman" w:hAnsi="Times New Roman" w:eastAsia="Times New Roman" w:cs="Times New Roman"/>
          <w:b/>
          <w:bCs/>
          <w:color w:val="auto"/>
          <w:sz w:val="28"/>
          <w:szCs w:val="28"/>
          <w:highlight w:val="none"/>
          <w:lang w:val="ru-RU" w:eastAsia="ru-RU" w:bidi="ar-SA"/>
        </w:rPr>
        <w:t>2. Сдача контрольных нормативов по ОФП (Общей физической подготовке)</w:t>
      </w:r>
      <w:r>
        <w:rPr>
          <w:rFonts w:cs="Times New Roman"/>
          <w:b/>
          <w:bCs/>
          <w:color w:val="auto"/>
          <w:sz w:val="28"/>
          <w:szCs w:val="28"/>
          <w:highlight w:val="none"/>
          <w:lang w:eastAsia="ru-RU" w:bidi="ar-SA"/>
        </w:rPr>
        <w:t>.</w:t>
      </w:r>
      <w:r>
        <w:rPr>
          <w:rFonts w:ascii="Times New Roman" w:hAnsi="Times New Roman" w:eastAsia="Times New Roman" w:cs="Times New Roman"/>
          <w:b/>
          <w:bCs/>
          <w:color w:val="auto"/>
          <w:sz w:val="28"/>
          <w:szCs w:val="28"/>
          <w:highlight w:val="none"/>
          <w:lang w:val="ru-RU" w:eastAsia="ru-RU" w:bidi="ar-SA"/>
        </w:rPr>
        <w:t xml:space="preserve"> </w:t>
      </w:r>
      <w:r>
        <w:rPr>
          <w:rFonts w:ascii="Times New Roman" w:hAnsi="Times New Roman" w:cs="Times New Roman"/>
          <w:bCs/>
          <w:color w:val="auto"/>
          <w:sz w:val="28"/>
          <w:szCs w:val="28"/>
          <w:highlight w:val="none"/>
          <w:shd w:val="clear" w:fill="FFFFFF"/>
        </w:rPr>
        <w:t>Проводится в спортивном зале. Результаты фиксируются в индивидуальном листке достижений для отслеживания прогресса ребенка от года к году.</w:t>
      </w:r>
    </w:p>
    <w:p>
      <w:pPr>
        <w:pStyle w:val="8"/>
        <w:keepNext w:val="0"/>
        <w:keepLines w:val="0"/>
        <w:widowControl/>
        <w:suppressLineNumbers w:val="0"/>
        <w:spacing w:before="0" w:beforeAutospacing="1" w:after="0" w:afterAutospacing="1"/>
        <w:ind w:left="0" w:leftChars="0" w:right="0" w:firstLine="1199" w:firstLineChars="428"/>
        <w:jc w:val="both"/>
        <w:rPr>
          <w:rFonts w:ascii="Times New Roman" w:hAnsi="Times New Roman" w:cs="Times New Roman"/>
          <w:bCs/>
          <w:color w:val="303030" w:themeColor="text1"/>
          <w:sz w:val="28"/>
          <w:szCs w:val="28"/>
          <w:highlight w:val="none"/>
          <w:shd w:val="clear" w:fill="FFFFFF"/>
          <w14:textFill>
            <w14:solidFill>
              <w14:schemeClr w14:val="tx1"/>
            </w14:solidFill>
          </w14:textFill>
        </w:rPr>
      </w:pPr>
      <w:r>
        <w:rPr>
          <w:rFonts w:ascii="Times New Roman" w:hAnsi="Times New Roman" w:eastAsia="Times New Roman" w:cs="Times New Roman"/>
          <w:b/>
          <w:bCs/>
          <w:color w:val="000000"/>
          <w:sz w:val="28"/>
          <w:szCs w:val="28"/>
          <w:highlight w:val="none"/>
          <w:lang w:val="ru-RU" w:eastAsia="ru-RU" w:bidi="ar-SA"/>
        </w:rPr>
        <w:t>3. Тестирование или викторина (формат Kahoot! или бумажные бланки)</w:t>
      </w:r>
      <w:r>
        <w:rPr>
          <w:rFonts w:cs="Times New Roman"/>
          <w:b/>
          <w:bCs/>
          <w:color w:val="000000"/>
          <w:sz w:val="28"/>
          <w:szCs w:val="28"/>
          <w:highlight w:val="none"/>
          <w:lang w:eastAsia="ru-RU" w:bidi="ar-SA"/>
        </w:rPr>
        <w:t>.</w:t>
      </w:r>
      <w:r>
        <w:rPr>
          <w:rFonts w:ascii="Times New Roman" w:hAnsi="Times New Roman" w:eastAsia="Times New Roman" w:cs="Times New Roman"/>
          <w:b/>
          <w:bCs/>
          <w:color w:val="000000"/>
          <w:sz w:val="28"/>
          <w:szCs w:val="28"/>
          <w:highlight w:val="none"/>
          <w:lang w:val="ru-RU" w:eastAsia="ru-RU" w:bidi="ar-SA"/>
        </w:rPr>
        <w:t xml:space="preserve"> </w:t>
      </w:r>
      <w:r>
        <w:rPr>
          <w:rFonts w:ascii="Times New Roman" w:hAnsi="Times New Roman" w:cs="Times New Roman"/>
          <w:bCs/>
          <w:color w:val="303030" w:themeColor="text1"/>
          <w:sz w:val="28"/>
          <w:szCs w:val="28"/>
          <w:highlight w:val="none"/>
          <w:shd w:val="clear" w:fill="FFFFFF"/>
          <w14:textFill>
            <w14:solidFill>
              <w14:schemeClr w14:val="tx1"/>
            </w14:solidFill>
          </w14:textFill>
        </w:rPr>
        <w:t>Включает 15–20 вопросов закрытого типа. Важно использовать визуальные вопросы (например, «Определи, какой воинский чин изображен на погонах» или «Какой вид костра изображен на картинке?»).</w:t>
      </w:r>
    </w:p>
    <w:p>
      <w:pPr>
        <w:pStyle w:val="8"/>
        <w:keepNext w:val="0"/>
        <w:keepLines w:val="0"/>
        <w:widowControl/>
        <w:suppressLineNumbers w:val="0"/>
        <w:spacing w:before="0" w:beforeAutospacing="1" w:after="0" w:afterAutospacing="1"/>
        <w:ind w:left="0" w:leftChars="0" w:right="0" w:firstLine="1199" w:firstLineChars="428"/>
        <w:jc w:val="both"/>
        <w:rPr>
          <w:rFonts w:ascii="Times New Roman" w:hAnsi="Times New Roman" w:cs="Times New Roman"/>
          <w:bCs/>
          <w:color w:val="303030" w:themeColor="text1"/>
          <w:sz w:val="28"/>
          <w:szCs w:val="28"/>
          <w:highlight w:val="none"/>
          <w:shd w:val="clear" w:fill="FFFFFF"/>
          <w14:textFill>
            <w14:solidFill>
              <w14:schemeClr w14:val="tx1"/>
            </w14:solidFill>
          </w14:textFill>
        </w:rPr>
      </w:pPr>
      <w:r>
        <w:rPr>
          <w:rFonts w:ascii="Times New Roman" w:hAnsi="Times New Roman" w:eastAsia="Times New Roman" w:cs="Times New Roman"/>
          <w:b/>
          <w:bCs/>
          <w:color w:val="000000"/>
          <w:sz w:val="28"/>
          <w:szCs w:val="28"/>
          <w:highlight w:val="none"/>
          <w:lang w:val="ru-RU" w:eastAsia="ru-RU" w:bidi="ar-SA"/>
        </w:rPr>
        <w:t>4. Практический зачет «Юный спасатель»</w:t>
      </w:r>
      <w:r>
        <w:rPr>
          <w:rFonts w:cs="Times New Roman"/>
          <w:b/>
          <w:bCs/>
          <w:color w:val="000000"/>
          <w:sz w:val="28"/>
          <w:szCs w:val="28"/>
          <w:highlight w:val="none"/>
          <w:lang w:eastAsia="ru-RU" w:bidi="ar-SA"/>
        </w:rPr>
        <w:t xml:space="preserve">. </w:t>
      </w:r>
      <w:r>
        <w:rPr>
          <w:rFonts w:ascii="Times New Roman" w:hAnsi="Times New Roman" w:eastAsia="Times New Roman" w:cs="Times New Roman"/>
          <w:b/>
          <w:bCs/>
          <w:color w:val="000000"/>
          <w:sz w:val="28"/>
          <w:szCs w:val="28"/>
          <w:highlight w:val="none"/>
          <w:lang w:val="ru-RU" w:eastAsia="ru-RU" w:bidi="ar-SA"/>
        </w:rPr>
        <w:t xml:space="preserve"> </w:t>
      </w:r>
      <w:r>
        <w:rPr>
          <w:rFonts w:ascii="Times New Roman" w:hAnsi="Times New Roman" w:cs="Times New Roman"/>
          <w:bCs/>
          <w:color w:val="303030" w:themeColor="text1"/>
          <w:sz w:val="28"/>
          <w:szCs w:val="28"/>
          <w:highlight w:val="none"/>
          <w:shd w:val="clear" w:fill="FFFFFF"/>
          <w14:textFill>
            <w14:solidFill>
              <w14:schemeClr w14:val="tx1"/>
            </w14:solidFill>
          </w14:textFill>
        </w:rPr>
        <w:t>Выполнение алгоритма действий при условной чрезвычайной ситуации. Например: «Вы обнаружили человека с сильным порезом руки — ваши действия?». Ребенок должен проговорить алгоритм (оценка безопасности -&gt; вызов помощи -&gt; остановка крови -&gt; поиск антисептиков) и практически показать наложение давящей повязки.</w:t>
      </w:r>
    </w:p>
    <w:p>
      <w:pPr>
        <w:pStyle w:val="8"/>
        <w:keepNext w:val="0"/>
        <w:keepLines w:val="0"/>
        <w:widowControl/>
        <w:suppressLineNumbers w:val="0"/>
        <w:spacing w:before="0" w:beforeAutospacing="1" w:after="0" w:afterAutospacing="1"/>
        <w:ind w:left="0" w:leftChars="0" w:right="0" w:firstLine="1199" w:firstLineChars="428"/>
        <w:jc w:val="both"/>
        <w:rPr>
          <w:rFonts w:ascii="Times New Roman" w:hAnsi="Times New Roman" w:eastAsia="Times New Roman" w:cs="Times New Roman"/>
          <w:b/>
          <w:bCs/>
          <w:color w:val="000000"/>
          <w:sz w:val="28"/>
          <w:szCs w:val="28"/>
          <w:highlight w:val="none"/>
          <w:lang w:val="ru-RU" w:eastAsia="ru-RU" w:bidi="ar-SA"/>
        </w:rPr>
      </w:pPr>
      <w:r>
        <w:rPr>
          <w:rFonts w:ascii="Times New Roman" w:hAnsi="Times New Roman" w:eastAsia="Times New Roman" w:cs="Times New Roman"/>
          <w:b/>
          <w:bCs/>
          <w:color w:val="000000"/>
          <w:sz w:val="28"/>
          <w:szCs w:val="28"/>
          <w:highlight w:val="none"/>
          <w:lang w:val="ru-RU" w:eastAsia="ru-RU" w:bidi="ar-SA"/>
        </w:rPr>
        <w:t>Критерии оценки перевода</w:t>
      </w:r>
    </w:p>
    <w:p>
      <w:pPr>
        <w:pStyle w:val="8"/>
        <w:keepNext w:val="0"/>
        <w:keepLines w:val="0"/>
        <w:widowControl/>
        <w:suppressLineNumbers w:val="0"/>
        <w:spacing w:before="0" w:beforeAutospacing="1" w:after="0" w:afterAutospacing="1"/>
        <w:ind w:left="0" w:leftChars="0" w:right="0" w:firstLine="1198" w:firstLineChars="428"/>
        <w:jc w:val="both"/>
        <w:rPr>
          <w:rFonts w:ascii="Times New Roman" w:hAnsi="Times New Roman" w:cs="Times New Roman"/>
          <w:bCs/>
          <w:color w:val="303030" w:themeColor="text1"/>
          <w:sz w:val="28"/>
          <w:szCs w:val="28"/>
          <w:highlight w:val="none"/>
          <w:shd w:val="clear" w:fill="FFFFFF"/>
          <w14:textFill>
            <w14:solidFill>
              <w14:schemeClr w14:val="tx1"/>
            </w14:solidFill>
          </w14:textFill>
        </w:rPr>
      </w:pPr>
      <w:r>
        <w:rPr>
          <w:rFonts w:ascii="Times New Roman" w:hAnsi="Times New Roman" w:cs="Times New Roman"/>
          <w:bCs/>
          <w:color w:val="303030" w:themeColor="text1"/>
          <w:sz w:val="28"/>
          <w:szCs w:val="28"/>
          <w:highlight w:val="none"/>
          <w:shd w:val="clear" w:fill="FFFFFF"/>
          <w14:textFill>
            <w14:solidFill>
              <w14:schemeClr w14:val="tx1"/>
            </w14:solidFill>
          </w14:textFill>
        </w:rPr>
        <w:t>В системе дополнительного образования (ДООП) основной акцент делается не на «отсев», а на фиксацию роста. Используется система «Зачет/Незачет» или уровневая система:</w:t>
      </w:r>
    </w:p>
    <w:tbl>
      <w:tblPr>
        <w:tblStyle w:val="11"/>
        <w:tblW w:w="9300" w:type="dxa"/>
        <w:tblCellSpacing w:w="1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15" w:type="dxa"/>
          <w:left w:w="15" w:type="dxa"/>
          <w:bottom w:w="15" w:type="dxa"/>
          <w:right w:w="15" w:type="dxa"/>
        </w:tblCellMar>
      </w:tblPr>
      <w:tblGrid>
        <w:gridCol w:w="2731"/>
        <w:gridCol w:w="656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blHeader/>
          <w:tblCellSpacing w:w="15" w:type="dxa"/>
        </w:trPr>
        <w:tc>
          <w:tcPr>
            <w:tcW w:w="2686" w:type="dxa"/>
            <w:shd w:val="clear" w:color="auto" w:fill="auto"/>
            <w:vAlign w:val="center"/>
          </w:tcPr>
          <w:p>
            <w:pPr>
              <w:pStyle w:val="8"/>
              <w:keepNext w:val="0"/>
              <w:keepLines w:val="0"/>
              <w:widowControl/>
              <w:suppressLineNumbers w:val="0"/>
              <w:spacing w:before="0" w:beforeAutospacing="1" w:after="0" w:afterAutospacing="1"/>
              <w:ind w:right="0"/>
              <w:jc w:val="center"/>
              <w:rPr>
                <w:b/>
              </w:rPr>
            </w:pPr>
            <w:r>
              <w:rPr>
                <w:rFonts w:ascii="Times New Roman" w:hAnsi="Times New Roman" w:eastAsia="Times New Roman" w:cs="Times New Roman"/>
                <w:b/>
                <w:bCs/>
                <w:color w:val="000000"/>
                <w:sz w:val="28"/>
                <w:szCs w:val="28"/>
                <w:highlight w:val="none"/>
                <w:lang w:val="en-US" w:eastAsia="zh-CN" w:bidi="ar-SA"/>
              </w:rPr>
              <w:t>Уровень</w:t>
            </w:r>
          </w:p>
        </w:tc>
        <w:tc>
          <w:tcPr>
            <w:tcW w:w="6524" w:type="dxa"/>
            <w:shd w:val="clear" w:color="auto" w:fill="auto"/>
            <w:vAlign w:val="center"/>
          </w:tcPr>
          <w:p>
            <w:pPr>
              <w:keepNext w:val="0"/>
              <w:keepLines w:val="0"/>
              <w:widowControl/>
              <w:suppressLineNumbers w:val="0"/>
              <w:jc w:val="center"/>
              <w:rPr>
                <w:b/>
              </w:rPr>
            </w:pPr>
            <w:r>
              <w:rPr>
                <w:rFonts w:ascii="Times New Roman" w:hAnsi="Times New Roman" w:eastAsia="Times New Roman" w:cs="Times New Roman"/>
                <w:b/>
                <w:bCs/>
                <w:color w:val="000000"/>
                <w:sz w:val="28"/>
                <w:szCs w:val="28"/>
                <w:highlight w:val="none"/>
                <w:lang w:val="en-US" w:eastAsia="zh-CN" w:bidi="ar-SA"/>
              </w:rPr>
              <w:t>Характеристика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blCellSpacing w:w="15" w:type="dxa"/>
        </w:trPr>
        <w:tc>
          <w:tcPr>
            <w:tcW w:w="2686" w:type="dxa"/>
            <w:shd w:val="clear" w:color="auto" w:fill="auto"/>
            <w:vAlign w:val="center"/>
          </w:tcPr>
          <w:p>
            <w:pPr>
              <w:pStyle w:val="8"/>
              <w:keepNext w:val="0"/>
              <w:keepLines w:val="0"/>
              <w:widowControl/>
              <w:suppressLineNumbers w:val="0"/>
              <w:spacing w:before="0" w:beforeAutospacing="1" w:after="0" w:afterAutospacing="1"/>
              <w:ind w:right="0"/>
              <w:jc w:val="center"/>
              <w:rPr>
                <w:rFonts w:ascii="Times New Roman" w:hAnsi="Times New Roman" w:eastAsia="Times New Roman" w:cs="Times New Roman"/>
                <w:b/>
                <w:bCs/>
                <w:color w:val="000000"/>
                <w:sz w:val="28"/>
                <w:szCs w:val="28"/>
                <w:highlight w:val="none"/>
                <w:lang w:val="en-US" w:eastAsia="zh-CN" w:bidi="ar-SA"/>
              </w:rPr>
            </w:pPr>
            <w:r>
              <w:rPr>
                <w:rFonts w:ascii="Times New Roman" w:hAnsi="Times New Roman" w:eastAsia="Times New Roman" w:cs="Times New Roman"/>
                <w:b/>
                <w:bCs/>
                <w:color w:val="000000"/>
                <w:sz w:val="28"/>
                <w:szCs w:val="28"/>
                <w:highlight w:val="none"/>
                <w:lang w:val="en-US" w:eastAsia="zh-CN" w:bidi="ar-SA"/>
              </w:rPr>
              <w:t>Базовый (зачет)</w:t>
            </w:r>
          </w:p>
        </w:tc>
        <w:tc>
          <w:tcPr>
            <w:tcW w:w="6524" w:type="dxa"/>
            <w:shd w:val="clear" w:color="auto" w:fill="auto"/>
            <w:vAlign w:val="center"/>
          </w:tcPr>
          <w:p>
            <w:pPr>
              <w:keepNext w:val="0"/>
              <w:keepLines w:val="0"/>
              <w:widowControl/>
              <w:suppressLineNumbers w:val="0"/>
              <w:jc w:val="both"/>
            </w:pPr>
            <w:r>
              <w:rPr>
                <w:rFonts w:ascii="Times New Roman" w:hAnsi="Times New Roman" w:eastAsia="Times New Roman" w:cs="Times New Roman"/>
                <w:bCs/>
                <w:color w:val="303030" w:themeColor="text1"/>
                <w:sz w:val="28"/>
                <w:szCs w:val="28"/>
                <w:highlight w:val="none"/>
                <w:shd w:val="clear" w:fill="FFFFFF"/>
                <w:lang w:val="en-US" w:eastAsia="zh-CN" w:bidi="ar-SA"/>
                <w14:textFill>
                  <w14:solidFill>
                    <w14:schemeClr w14:val="tx1"/>
                  </w14:solidFill>
                </w14:textFill>
              </w:rPr>
              <w:t>Ребенок знает основные правила, выполняет нормативы на минимальные значения для своего возраста, понимает технику безопасности. Переводится на следующий год обучения.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blCellSpacing w:w="15" w:type="dxa"/>
        </w:trPr>
        <w:tc>
          <w:tcPr>
            <w:tcW w:w="2686" w:type="dxa"/>
            <w:shd w:val="clear" w:color="auto" w:fill="auto"/>
            <w:vAlign w:val="center"/>
          </w:tcPr>
          <w:p>
            <w:pPr>
              <w:pStyle w:val="8"/>
              <w:keepNext w:val="0"/>
              <w:keepLines w:val="0"/>
              <w:widowControl/>
              <w:suppressLineNumbers w:val="0"/>
              <w:spacing w:before="0" w:beforeAutospacing="1" w:after="0" w:afterAutospacing="1"/>
              <w:ind w:right="0"/>
              <w:jc w:val="center"/>
              <w:rPr>
                <w:rFonts w:ascii="Times New Roman" w:hAnsi="Times New Roman" w:eastAsia="Times New Roman" w:cs="Times New Roman"/>
                <w:bCs/>
                <w:color w:val="303030" w:themeColor="text1"/>
                <w:sz w:val="28"/>
                <w:szCs w:val="28"/>
                <w:highlight w:val="none"/>
                <w:shd w:val="clear" w:fill="FFFFFF"/>
                <w:lang w:val="en-US" w:eastAsia="zh-CN" w:bidi="ar-SA"/>
                <w14:textFill>
                  <w14:solidFill>
                    <w14:schemeClr w14:val="tx1"/>
                  </w14:solidFill>
                </w14:textFill>
              </w:rPr>
            </w:pPr>
            <w:r>
              <w:rPr>
                <w:rFonts w:ascii="Times New Roman" w:hAnsi="Times New Roman" w:eastAsia="Times New Roman" w:cs="Times New Roman"/>
                <w:b/>
                <w:bCs w:val="0"/>
                <w:color w:val="303030" w:themeColor="text1"/>
                <w:sz w:val="28"/>
                <w:szCs w:val="28"/>
                <w:highlight w:val="none"/>
                <w:shd w:val="clear" w:fill="FFFFFF"/>
                <w:lang w:val="en-US" w:eastAsia="zh-CN" w:bidi="ar-SA"/>
                <w14:textFill>
                  <w14:solidFill>
                    <w14:schemeClr w14:val="tx1"/>
                  </w14:solidFill>
                </w14:textFill>
              </w:rPr>
              <w:t>Продвинутый</w:t>
            </w:r>
          </w:p>
        </w:tc>
        <w:tc>
          <w:tcPr>
            <w:tcW w:w="6524" w:type="dxa"/>
            <w:shd w:val="clear" w:color="auto" w:fill="auto"/>
            <w:vAlign w:val="center"/>
          </w:tcPr>
          <w:p>
            <w:pPr>
              <w:keepNext w:val="0"/>
              <w:keepLines w:val="0"/>
              <w:widowControl/>
              <w:suppressLineNumbers w:val="0"/>
              <w:jc w:val="both"/>
              <w:rPr>
                <w:rFonts w:ascii="Times New Roman" w:hAnsi="Times New Roman" w:eastAsia="Times New Roman" w:cs="Times New Roman"/>
                <w:bCs/>
                <w:color w:val="303030" w:themeColor="text1"/>
                <w:sz w:val="28"/>
                <w:szCs w:val="28"/>
                <w:highlight w:val="none"/>
                <w:shd w:val="clear" w:fill="FFFFFF"/>
                <w:lang w:val="en-US" w:eastAsia="zh-CN" w:bidi="ar-SA"/>
                <w14:textFill>
                  <w14:solidFill>
                    <w14:schemeClr w14:val="tx1"/>
                  </w14:solidFill>
                </w14:textFill>
              </w:rPr>
            </w:pPr>
            <w:r>
              <w:rPr>
                <w:rFonts w:ascii="Times New Roman" w:hAnsi="Times New Roman" w:eastAsia="Times New Roman" w:cs="Times New Roman"/>
                <w:bCs/>
                <w:color w:val="303030" w:themeColor="text1"/>
                <w:sz w:val="28"/>
                <w:szCs w:val="28"/>
                <w:highlight w:val="none"/>
                <w:shd w:val="clear" w:fill="FFFFFF"/>
                <w:lang w:val="en-US" w:eastAsia="zh-CN" w:bidi="ar-SA"/>
                <w14:textFill>
                  <w14:solidFill>
                    <w14:schemeClr w14:val="tx1"/>
                  </w14:solidFill>
                </w14:textFill>
              </w:rPr>
              <w:t>Выполняет задания без ошибок, помогает товарищам, проявляет инициативу. Может быть рекомендован для участия в выездных лагерях или соревнованиях.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blCellSpacing w:w="15" w:type="dxa"/>
        </w:trPr>
        <w:tc>
          <w:tcPr>
            <w:tcW w:w="2686" w:type="dxa"/>
            <w:shd w:val="clear" w:color="auto" w:fill="auto"/>
            <w:vAlign w:val="center"/>
          </w:tcPr>
          <w:p>
            <w:pPr>
              <w:pStyle w:val="8"/>
              <w:keepNext w:val="0"/>
              <w:keepLines w:val="0"/>
              <w:widowControl/>
              <w:suppressLineNumbers w:val="0"/>
              <w:spacing w:before="0" w:beforeAutospacing="1" w:after="0" w:afterAutospacing="1"/>
              <w:ind w:right="0"/>
              <w:jc w:val="center"/>
              <w:rPr>
                <w:rFonts w:ascii="Times New Roman" w:hAnsi="Times New Roman" w:eastAsia="Times New Roman" w:cs="Times New Roman"/>
                <w:b/>
                <w:bCs/>
                <w:color w:val="000000"/>
                <w:sz w:val="28"/>
                <w:szCs w:val="28"/>
                <w:highlight w:val="none"/>
                <w:lang w:val="en-US" w:eastAsia="zh-CN" w:bidi="ar-SA"/>
              </w:rPr>
            </w:pPr>
            <w:r>
              <w:rPr>
                <w:rFonts w:ascii="Times New Roman" w:hAnsi="Times New Roman" w:eastAsia="Times New Roman" w:cs="Times New Roman"/>
                <w:b/>
                <w:bCs/>
                <w:color w:val="000000"/>
                <w:sz w:val="28"/>
                <w:szCs w:val="28"/>
                <w:highlight w:val="none"/>
                <w:lang w:val="en-US" w:eastAsia="zh-CN" w:bidi="ar-SA"/>
              </w:rPr>
              <w:t>Коррекционный</w:t>
            </w:r>
          </w:p>
        </w:tc>
        <w:tc>
          <w:tcPr>
            <w:tcW w:w="6524" w:type="dxa"/>
            <w:shd w:val="clear" w:color="auto" w:fill="auto"/>
            <w:vAlign w:val="center"/>
          </w:tcPr>
          <w:p>
            <w:pPr>
              <w:keepNext w:val="0"/>
              <w:keepLines w:val="0"/>
              <w:widowControl/>
              <w:suppressLineNumbers w:val="0"/>
              <w:jc w:val="both"/>
            </w:pPr>
            <w:r>
              <w:rPr>
                <w:rFonts w:ascii="Times New Roman" w:hAnsi="Times New Roman" w:eastAsia="Times New Roman" w:cs="Times New Roman"/>
                <w:bCs/>
                <w:color w:val="303030" w:themeColor="text1"/>
                <w:sz w:val="28"/>
                <w:szCs w:val="28"/>
                <w:highlight w:val="none"/>
                <w:shd w:val="clear" w:fill="FFFFFF"/>
                <w:lang w:val="en-US" w:eastAsia="zh-CN" w:bidi="ar-SA"/>
                <w14:textFill>
                  <w14:solidFill>
                    <w14:schemeClr w14:val="tx1"/>
                  </w14:solidFill>
                </w14:textFill>
              </w:rPr>
              <w:t>Допускает грубые ошибки в теории или технике выполнения (например, накладывает жгут поверх раны). Требует дополнительных занятий перед допуском к следующему году.</w:t>
            </w:r>
          </w:p>
        </w:tc>
      </w:tr>
    </w:tbl>
    <w:p>
      <w:pPr>
        <w:numPr>
          <w:ilvl w:val="0"/>
          <w:numId w:val="0"/>
        </w:numPr>
        <w:spacing w:before="0" w:after="0" w:line="240" w:lineRule="auto"/>
        <w:ind w:left="0" w:leftChars="0" w:right="0" w:rightChars="0" w:firstLine="798" w:firstLineChars="285"/>
        <w:jc w:val="both"/>
        <w:rPr>
          <w:rFonts w:ascii="Times New Roman" w:hAnsi="Times New Roman" w:cs="Times New Roman"/>
          <w:color w:val="000000"/>
          <w:sz w:val="28"/>
          <w:szCs w:val="28"/>
          <w:highlight w:val="none"/>
        </w:rPr>
      </w:pPr>
    </w:p>
    <w:p>
      <w:pPr>
        <w:numPr>
          <w:ilvl w:val="0"/>
          <w:numId w:val="0"/>
        </w:numPr>
        <w:spacing w:before="0" w:after="0" w:line="240" w:lineRule="auto"/>
        <w:ind w:left="0" w:leftChars="0" w:right="0" w:rightChars="0" w:firstLine="798" w:firstLineChars="285"/>
        <w:jc w:val="both"/>
        <w:rPr>
          <w:rFonts w:ascii="Times New Roman" w:hAnsi="Times New Roman" w:cs="Times New Roman"/>
          <w:color w:val="000000"/>
          <w:sz w:val="28"/>
          <w:szCs w:val="28"/>
          <w:highlight w:val="none"/>
        </w:rPr>
      </w:pPr>
      <w:r>
        <w:rPr>
          <w:rFonts w:ascii="Times New Roman" w:hAnsi="Times New Roman" w:cs="Times New Roman"/>
          <w:color w:val="000000"/>
          <w:sz w:val="28"/>
          <w:szCs w:val="28"/>
          <w:highlight w:val="none"/>
        </w:rPr>
        <w:t xml:space="preserve">Итогом аттестации </w:t>
      </w:r>
      <w:r>
        <w:rPr>
          <w:rFonts w:cs="Times New Roman"/>
          <w:color w:val="000000"/>
          <w:sz w:val="28"/>
          <w:szCs w:val="28"/>
          <w:highlight w:val="none"/>
        </w:rPr>
        <w:t>может стать</w:t>
      </w:r>
      <w:r>
        <w:rPr>
          <w:rFonts w:ascii="Times New Roman" w:hAnsi="Times New Roman" w:cs="Times New Roman"/>
          <w:color w:val="000000"/>
          <w:sz w:val="28"/>
          <w:szCs w:val="28"/>
          <w:highlight w:val="none"/>
        </w:rPr>
        <w:t xml:space="preserve"> построение, где педагог отмечает успехи каждого ребенка, вручает знаки отличия (нашивки за сдачу нормативов) и объявляет список групп на следующий учебный год.</w:t>
      </w:r>
    </w:p>
    <w:p>
      <w:pPr>
        <w:pStyle w:val="14"/>
        <w:numPr>
          <w:ilvl w:val="0"/>
          <w:numId w:val="0"/>
        </w:numPr>
        <w:tabs>
          <w:tab w:val="left" w:pos="0"/>
        </w:tabs>
        <w:spacing w:before="0" w:after="0" w:line="240" w:lineRule="auto"/>
        <w:ind w:right="0" w:rightChars="0"/>
        <w:contextualSpacing/>
        <w:jc w:val="both"/>
        <w:rPr>
          <w:rFonts w:ascii="Times New Roman" w:hAnsi="Times New Roman" w:cs="Times New Roman"/>
          <w:b/>
          <w:bCs w:val="0"/>
          <w:color w:val="FF0000"/>
          <w:sz w:val="28"/>
          <w:szCs w:val="28"/>
          <w:highlight w:val="cyan"/>
          <w:shd w:val="clear" w:color="auto" w:fill="FFFFFF"/>
          <w:lang w:eastAsia="ru-RU"/>
        </w:rPr>
      </w:pPr>
    </w:p>
    <w:bookmarkEnd w:id="1"/>
    <w:p>
      <w:pPr>
        <w:pStyle w:val="2"/>
        <w:spacing w:before="280" w:after="280"/>
        <w:jc w:val="center"/>
        <w:rPr>
          <w:rFonts w:hint="default" w:ascii="Times New Roman" w:hAnsi="Times New Roman" w:cs="Times New Roman"/>
          <w:color w:val="181818" w:themeColor="text1" w:themeShade="80"/>
        </w:rPr>
      </w:pPr>
      <w:r>
        <w:rPr>
          <w:rFonts w:hint="default" w:ascii="Times New Roman" w:hAnsi="Times New Roman" w:cs="Times New Roman"/>
          <w:color w:val="181818" w:themeColor="text1" w:themeShade="80"/>
          <w:lang w:val="ru-RU"/>
        </w:rPr>
        <w:t xml:space="preserve">Учебный план </w:t>
      </w:r>
      <w:r>
        <w:rPr>
          <w:rFonts w:hint="default" w:ascii="Times New Roman" w:hAnsi="Times New Roman" w:cs="Times New Roman"/>
          <w:color w:val="181818" w:themeColor="text1" w:themeShade="80"/>
        </w:rPr>
        <w:t>2 года обучения</w:t>
      </w:r>
    </w:p>
    <w:tbl>
      <w:tblPr>
        <w:tblStyle w:val="11"/>
        <w:tblpPr w:leftFromText="180" w:rightFromText="180" w:vertAnchor="text" w:horzAnchor="page" w:tblpX="1812" w:tblpY="558"/>
        <w:tblOverlap w:val="never"/>
        <w:tblW w:w="9460" w:type="dxa"/>
        <w:tblInd w:w="0" w:type="dxa"/>
        <w:tblLayout w:type="fixed"/>
        <w:tblCellMar>
          <w:top w:w="15" w:type="dxa"/>
          <w:left w:w="15" w:type="dxa"/>
          <w:bottom w:w="15" w:type="dxa"/>
          <w:right w:w="15" w:type="dxa"/>
        </w:tblCellMar>
      </w:tblPr>
      <w:tblGrid>
        <w:gridCol w:w="763"/>
        <w:gridCol w:w="3335"/>
        <w:gridCol w:w="845"/>
        <w:gridCol w:w="1062"/>
        <w:gridCol w:w="1395"/>
        <w:gridCol w:w="2060"/>
      </w:tblGrid>
      <w:tr>
        <w:tblPrEx>
          <w:tblLayout w:type="fixed"/>
          <w:tblCellMar>
            <w:top w:w="15" w:type="dxa"/>
            <w:left w:w="15" w:type="dxa"/>
            <w:bottom w:w="15" w:type="dxa"/>
            <w:right w:w="15" w:type="dxa"/>
          </w:tblCellMar>
        </w:tblPrEx>
        <w:trPr>
          <w:trHeight w:val="592" w:hRule="atLeast"/>
          <w:tblHeader/>
        </w:trPr>
        <w:tc>
          <w:tcPr>
            <w:tcW w:w="7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val="0"/>
              <w:bidi w:val="0"/>
              <w:jc w:val="center"/>
              <w:rPr>
                <w:rFonts w:hint="default" w:ascii="Times New Roman" w:hAnsi="Times New Roman" w:cs="Times New Roman" w:eastAsiaTheme="minorEastAsia"/>
                <w:b w:val="0"/>
                <w:bCs/>
                <w:color w:val="auto"/>
                <w:kern w:val="0"/>
                <w:sz w:val="24"/>
                <w:szCs w:val="24"/>
                <w:lang w:val="en-US" w:eastAsia="zh-CN" w:bidi="ar-SA"/>
              </w:rPr>
            </w:pPr>
            <w:r>
              <w:rPr>
                <w:rFonts w:hint="default" w:ascii="Times New Roman" w:hAnsi="Times New Roman" w:cs="Times New Roman" w:eastAsiaTheme="minorEastAsia"/>
                <w:b w:val="0"/>
                <w:bCs/>
                <w:color w:val="auto"/>
                <w:kern w:val="0"/>
                <w:sz w:val="24"/>
                <w:szCs w:val="24"/>
                <w:lang w:val="en-US" w:eastAsia="zh-CN" w:bidi="ar-SA"/>
              </w:rPr>
              <w:t>№</w:t>
            </w:r>
          </w:p>
        </w:tc>
        <w:tc>
          <w:tcPr>
            <w:tcW w:w="33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val="0"/>
              <w:bidi w:val="0"/>
              <w:jc w:val="center"/>
              <w:rPr>
                <w:rFonts w:hint="default" w:ascii="Times New Roman" w:hAnsi="Times New Roman" w:cs="Times New Roman" w:eastAsiaTheme="minorEastAsia"/>
                <w:b w:val="0"/>
                <w:bCs/>
                <w:color w:val="auto"/>
                <w:kern w:val="0"/>
                <w:sz w:val="24"/>
                <w:szCs w:val="24"/>
                <w:lang w:val="en-US" w:eastAsia="zh-CN" w:bidi="ar-SA"/>
              </w:rPr>
            </w:pPr>
            <w:r>
              <w:rPr>
                <w:rFonts w:hint="default" w:ascii="Times New Roman" w:hAnsi="Times New Roman" w:cs="Times New Roman" w:eastAsiaTheme="minorEastAsia"/>
                <w:b w:val="0"/>
                <w:bCs/>
                <w:color w:val="auto"/>
                <w:kern w:val="0"/>
                <w:sz w:val="24"/>
                <w:szCs w:val="24"/>
                <w:lang w:val="en-US" w:eastAsia="zh-CN" w:bidi="ar-SA"/>
              </w:rPr>
              <w:t>Раздел / Тема</w:t>
            </w:r>
          </w:p>
        </w:tc>
        <w:tc>
          <w:tcPr>
            <w:tcW w:w="8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val="0"/>
              <w:bidi w:val="0"/>
              <w:jc w:val="center"/>
              <w:rPr>
                <w:rFonts w:hint="default" w:ascii="Times New Roman" w:hAnsi="Times New Roman" w:cs="Times New Roman" w:eastAsiaTheme="minorEastAsia"/>
                <w:b w:val="0"/>
                <w:bCs/>
                <w:color w:val="auto"/>
                <w:kern w:val="0"/>
                <w:sz w:val="24"/>
                <w:szCs w:val="24"/>
                <w:lang w:val="en-US" w:eastAsia="zh-CN" w:bidi="ar-SA"/>
              </w:rPr>
            </w:pPr>
            <w:r>
              <w:rPr>
                <w:rFonts w:hint="default" w:ascii="Times New Roman" w:hAnsi="Times New Roman" w:cs="Times New Roman" w:eastAsiaTheme="minorEastAsia"/>
                <w:b w:val="0"/>
                <w:bCs/>
                <w:color w:val="auto"/>
                <w:kern w:val="0"/>
                <w:sz w:val="24"/>
                <w:szCs w:val="24"/>
                <w:lang w:val="en-US" w:eastAsia="zh-CN" w:bidi="ar-SA"/>
              </w:rPr>
              <w:t>Всего</w:t>
            </w:r>
          </w:p>
        </w:tc>
        <w:tc>
          <w:tcPr>
            <w:tcW w:w="10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val="0"/>
              <w:bidi w:val="0"/>
              <w:jc w:val="center"/>
              <w:rPr>
                <w:rFonts w:hint="default" w:ascii="Times New Roman" w:hAnsi="Times New Roman" w:cs="Times New Roman" w:eastAsiaTheme="minorEastAsia"/>
                <w:b w:val="0"/>
                <w:bCs/>
                <w:color w:val="auto"/>
                <w:kern w:val="0"/>
                <w:sz w:val="24"/>
                <w:szCs w:val="24"/>
                <w:lang w:val="en-US" w:eastAsia="zh-CN" w:bidi="ar-SA"/>
              </w:rPr>
            </w:pPr>
            <w:r>
              <w:rPr>
                <w:rFonts w:hint="default" w:ascii="Times New Roman" w:hAnsi="Times New Roman" w:cs="Times New Roman" w:eastAsiaTheme="minorEastAsia"/>
                <w:b w:val="0"/>
                <w:bCs/>
                <w:color w:val="auto"/>
                <w:kern w:val="0"/>
                <w:sz w:val="24"/>
                <w:szCs w:val="24"/>
                <w:lang w:val="en-US" w:eastAsia="zh-CN" w:bidi="ar-SA"/>
              </w:rPr>
              <w:t>Теория</w:t>
            </w:r>
          </w:p>
        </w:tc>
        <w:tc>
          <w:tcPr>
            <w:tcW w:w="13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val="0"/>
              <w:bidi w:val="0"/>
              <w:jc w:val="center"/>
              <w:rPr>
                <w:rFonts w:hint="default" w:ascii="Times New Roman" w:hAnsi="Times New Roman" w:cs="Times New Roman" w:eastAsiaTheme="minorEastAsia"/>
                <w:b w:val="0"/>
                <w:bCs/>
                <w:color w:val="auto"/>
                <w:kern w:val="0"/>
                <w:sz w:val="24"/>
                <w:szCs w:val="24"/>
                <w:lang w:val="en-US" w:eastAsia="zh-CN" w:bidi="ar-SA"/>
              </w:rPr>
            </w:pPr>
            <w:r>
              <w:rPr>
                <w:rFonts w:hint="default" w:ascii="Times New Roman" w:hAnsi="Times New Roman" w:cs="Times New Roman" w:eastAsiaTheme="minorEastAsia"/>
                <w:b w:val="0"/>
                <w:bCs/>
                <w:color w:val="auto"/>
                <w:kern w:val="0"/>
                <w:sz w:val="24"/>
                <w:szCs w:val="24"/>
                <w:lang w:val="en-US" w:eastAsia="zh-CN" w:bidi="ar-SA"/>
              </w:rPr>
              <w:t>Практика</w:t>
            </w:r>
          </w:p>
        </w:tc>
        <w:tc>
          <w:tcPr>
            <w:tcW w:w="20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val="0"/>
              <w:bidi w:val="0"/>
              <w:jc w:val="center"/>
              <w:rPr>
                <w:rFonts w:hint="default" w:ascii="Times New Roman" w:hAnsi="Times New Roman" w:cs="Times New Roman" w:eastAsiaTheme="minorEastAsia"/>
                <w:b w:val="0"/>
                <w:bCs/>
                <w:color w:val="auto"/>
                <w:kern w:val="0"/>
                <w:sz w:val="24"/>
                <w:szCs w:val="24"/>
                <w:lang w:val="en-US" w:eastAsia="zh-CN" w:bidi="ar-SA"/>
              </w:rPr>
            </w:pPr>
            <w:r>
              <w:rPr>
                <w:rFonts w:hint="default" w:ascii="Times New Roman" w:hAnsi="Times New Roman" w:cs="Times New Roman" w:eastAsiaTheme="minorEastAsia"/>
                <w:b w:val="0"/>
                <w:bCs/>
                <w:color w:val="auto"/>
                <w:kern w:val="0"/>
                <w:sz w:val="24"/>
                <w:szCs w:val="24"/>
                <w:lang w:val="en-US" w:eastAsia="zh-CN" w:bidi="ar-SA"/>
              </w:rPr>
              <w:t>Форма контроля</w:t>
            </w:r>
          </w:p>
        </w:tc>
      </w:tr>
      <w:tr>
        <w:tblPrEx>
          <w:tblLayout w:type="fixed"/>
          <w:tblCellMar>
            <w:top w:w="15" w:type="dxa"/>
            <w:left w:w="15" w:type="dxa"/>
            <w:bottom w:w="15" w:type="dxa"/>
            <w:right w:w="15" w:type="dxa"/>
          </w:tblCellMar>
        </w:tblPrEx>
        <w:trPr>
          <w:trHeight w:val="90" w:hRule="atLeast"/>
        </w:trPr>
        <w:tc>
          <w:tcPr>
            <w:tcW w:w="7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after="0" w:line="240" w:lineRule="auto"/>
              <w:jc w:val="center"/>
              <w:textAlignment w:val="auto"/>
              <w:outlineLvl w:val="9"/>
              <w:rPr>
                <w:rFonts w:hint="default" w:ascii="Times New Roman" w:hAnsi="Times New Roman" w:cs="Times New Roman"/>
                <w:b w:val="0"/>
                <w:bCs/>
                <w:sz w:val="24"/>
                <w:szCs w:val="24"/>
              </w:rPr>
            </w:pPr>
            <w:r>
              <w:rPr>
                <w:rFonts w:hint="default" w:ascii="Times New Roman" w:hAnsi="Times New Roman" w:cs="Times New Roman" w:eastAsiaTheme="minorEastAsia"/>
                <w:b w:val="0"/>
                <w:bCs/>
                <w:color w:val="auto"/>
                <w:kern w:val="0"/>
                <w:sz w:val="24"/>
                <w:szCs w:val="24"/>
                <w:lang w:val="en-US" w:eastAsia="zh-CN" w:bidi="ar-SA"/>
              </w:rPr>
              <w:t xml:space="preserve"> 1</w:t>
            </w:r>
          </w:p>
        </w:tc>
        <w:tc>
          <w:tcPr>
            <w:tcW w:w="33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after="0" w:line="240" w:lineRule="auto"/>
              <w:jc w:val="left"/>
              <w:textAlignment w:val="auto"/>
              <w:outlineLvl w:val="9"/>
              <w:rPr>
                <w:rFonts w:hint="default" w:ascii="Times New Roman" w:hAnsi="Times New Roman" w:cs="Times New Roman"/>
                <w:b w:val="0"/>
                <w:bCs/>
                <w:sz w:val="24"/>
                <w:szCs w:val="24"/>
              </w:rPr>
            </w:pPr>
            <w:r>
              <w:rPr>
                <w:rFonts w:hint="default" w:ascii="Times New Roman" w:hAnsi="Times New Roman" w:cs="Times New Roman" w:eastAsiaTheme="minorEastAsia"/>
                <w:b w:val="0"/>
                <w:bCs/>
                <w:color w:val="auto"/>
                <w:kern w:val="0"/>
                <w:sz w:val="24"/>
                <w:szCs w:val="24"/>
                <w:lang w:val="en-US" w:eastAsia="zh-CN" w:bidi="ar-SA"/>
              </w:rPr>
              <w:t>Вводное занятие. Безопасность в экстремальных условиях</w:t>
            </w:r>
          </w:p>
        </w:tc>
        <w:tc>
          <w:tcPr>
            <w:tcW w:w="8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outlineLvl w:val="9"/>
              <w:rPr>
                <w:rFonts w:hint="default" w:ascii="Times New Roman" w:hAnsi="Times New Roman" w:cs="Times New Roman" w:eastAsiaTheme="minorEastAsia"/>
                <w:b w:val="0"/>
                <w:bCs/>
                <w:color w:val="auto"/>
                <w:kern w:val="0"/>
                <w:sz w:val="24"/>
                <w:szCs w:val="24"/>
                <w:lang w:val="en-US" w:eastAsia="zh-CN" w:bidi="ar-SA"/>
              </w:rPr>
            </w:pPr>
            <w:r>
              <w:rPr>
                <w:rFonts w:hint="default" w:ascii="Times New Roman" w:hAnsi="Times New Roman" w:cs="Times New Roman" w:eastAsiaTheme="minorEastAsia"/>
                <w:b w:val="0"/>
                <w:bCs/>
                <w:color w:val="auto"/>
                <w:kern w:val="0"/>
                <w:sz w:val="24"/>
                <w:szCs w:val="24"/>
                <w:lang w:val="en-US" w:eastAsia="zh-CN" w:bidi="ar-SA"/>
              </w:rPr>
              <w:t>4</w:t>
            </w:r>
          </w:p>
        </w:tc>
        <w:tc>
          <w:tcPr>
            <w:tcW w:w="10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outlineLvl w:val="9"/>
              <w:rPr>
                <w:rFonts w:hint="default" w:ascii="Times New Roman" w:hAnsi="Times New Roman" w:cs="Times New Roman" w:eastAsiaTheme="minorEastAsia"/>
                <w:b w:val="0"/>
                <w:bCs/>
                <w:color w:val="auto"/>
                <w:kern w:val="0"/>
                <w:sz w:val="24"/>
                <w:szCs w:val="24"/>
                <w:lang w:val="en-US" w:eastAsia="zh-CN" w:bidi="ar-SA"/>
              </w:rPr>
            </w:pPr>
            <w:r>
              <w:rPr>
                <w:rFonts w:hint="default" w:ascii="Times New Roman" w:hAnsi="Times New Roman" w:cs="Times New Roman" w:eastAsiaTheme="minorEastAsia"/>
                <w:b w:val="0"/>
                <w:bCs/>
                <w:color w:val="auto"/>
                <w:kern w:val="0"/>
                <w:sz w:val="24"/>
                <w:szCs w:val="24"/>
                <w:lang w:val="en-US" w:eastAsia="zh-CN" w:bidi="ar-SA"/>
              </w:rPr>
              <w:t>2</w:t>
            </w:r>
          </w:p>
        </w:tc>
        <w:tc>
          <w:tcPr>
            <w:tcW w:w="13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outlineLvl w:val="9"/>
              <w:rPr>
                <w:rFonts w:hint="default" w:ascii="Times New Roman" w:hAnsi="Times New Roman" w:cs="Times New Roman" w:eastAsiaTheme="minorEastAsia"/>
                <w:b w:val="0"/>
                <w:bCs/>
                <w:color w:val="auto"/>
                <w:kern w:val="0"/>
                <w:sz w:val="24"/>
                <w:szCs w:val="24"/>
                <w:lang w:val="en-US" w:eastAsia="zh-CN" w:bidi="ar-SA"/>
              </w:rPr>
            </w:pPr>
            <w:r>
              <w:rPr>
                <w:rFonts w:hint="default" w:ascii="Times New Roman" w:hAnsi="Times New Roman" w:cs="Times New Roman" w:eastAsiaTheme="minorEastAsia"/>
                <w:b w:val="0"/>
                <w:bCs/>
                <w:color w:val="auto"/>
                <w:kern w:val="0"/>
                <w:sz w:val="24"/>
                <w:szCs w:val="24"/>
                <w:lang w:val="en-US" w:eastAsia="zh-CN" w:bidi="ar-SA"/>
              </w:rPr>
              <w:t>2</w:t>
            </w:r>
          </w:p>
        </w:tc>
        <w:tc>
          <w:tcPr>
            <w:tcW w:w="20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outlineLvl w:val="9"/>
              <w:rPr>
                <w:rFonts w:hint="default" w:ascii="Times New Roman" w:hAnsi="Times New Roman" w:cs="Times New Roman" w:eastAsiaTheme="minorEastAsia"/>
                <w:b w:val="0"/>
                <w:bCs/>
                <w:color w:val="auto"/>
                <w:kern w:val="0"/>
                <w:sz w:val="24"/>
                <w:szCs w:val="24"/>
                <w:lang w:val="en-US" w:eastAsia="zh-CN" w:bidi="ar-SA"/>
              </w:rPr>
            </w:pPr>
            <w:r>
              <w:rPr>
                <w:rFonts w:hint="default" w:ascii="Times New Roman" w:hAnsi="Times New Roman" w:cs="Times New Roman" w:eastAsiaTheme="minorEastAsia"/>
                <w:b w:val="0"/>
                <w:bCs/>
                <w:color w:val="auto"/>
                <w:kern w:val="0"/>
                <w:sz w:val="24"/>
                <w:szCs w:val="24"/>
                <w:lang w:val="en-US" w:eastAsia="zh-CN" w:bidi="ar-SA"/>
              </w:rPr>
              <w:t>Собеседование</w:t>
            </w:r>
          </w:p>
        </w:tc>
      </w:tr>
      <w:tr>
        <w:tblPrEx>
          <w:tblLayout w:type="fixed"/>
          <w:tblCellMar>
            <w:top w:w="15" w:type="dxa"/>
            <w:left w:w="15" w:type="dxa"/>
            <w:bottom w:w="15" w:type="dxa"/>
            <w:right w:w="15" w:type="dxa"/>
          </w:tblCellMar>
        </w:tblPrEx>
        <w:trPr>
          <w:trHeight w:val="720" w:hRule="atLeast"/>
        </w:trPr>
        <w:tc>
          <w:tcPr>
            <w:tcW w:w="7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after="0" w:line="240" w:lineRule="auto"/>
              <w:jc w:val="center"/>
              <w:textAlignment w:val="auto"/>
              <w:outlineLvl w:val="9"/>
              <w:rPr>
                <w:rFonts w:hint="default" w:ascii="Times New Roman" w:hAnsi="Times New Roman" w:cs="Times New Roman" w:eastAsiaTheme="minorEastAsia"/>
                <w:b w:val="0"/>
                <w:bCs/>
                <w:color w:val="auto"/>
                <w:kern w:val="0"/>
                <w:sz w:val="24"/>
                <w:szCs w:val="24"/>
                <w:lang w:val="en-US" w:eastAsia="zh-CN" w:bidi="ar-SA"/>
              </w:rPr>
            </w:pPr>
            <w:r>
              <w:rPr>
                <w:rFonts w:hint="default" w:ascii="Times New Roman" w:hAnsi="Times New Roman" w:cs="Times New Roman" w:eastAsiaTheme="minorEastAsia"/>
                <w:b w:val="0"/>
                <w:bCs/>
                <w:color w:val="auto"/>
                <w:kern w:val="0"/>
                <w:sz w:val="24"/>
                <w:szCs w:val="24"/>
                <w:lang w:val="en-US" w:eastAsia="zh-CN" w:bidi="ar-SA"/>
              </w:rPr>
              <w:t xml:space="preserve"> 2</w:t>
            </w:r>
          </w:p>
        </w:tc>
        <w:tc>
          <w:tcPr>
            <w:tcW w:w="33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after="0" w:line="240" w:lineRule="auto"/>
              <w:jc w:val="left"/>
              <w:textAlignment w:val="auto"/>
              <w:outlineLvl w:val="9"/>
              <w:rPr>
                <w:rFonts w:hint="default" w:ascii="Times New Roman" w:hAnsi="Times New Roman" w:cs="Times New Roman" w:eastAsiaTheme="minorEastAsia"/>
                <w:b w:val="0"/>
                <w:bCs/>
                <w:color w:val="auto"/>
                <w:kern w:val="0"/>
                <w:sz w:val="24"/>
                <w:szCs w:val="24"/>
                <w:lang w:val="en-US" w:eastAsia="zh-CN" w:bidi="ar-SA"/>
              </w:rPr>
            </w:pPr>
            <w:r>
              <w:rPr>
                <w:rFonts w:hint="default" w:ascii="Times New Roman" w:hAnsi="Times New Roman" w:cs="Times New Roman" w:eastAsiaTheme="minorEastAsia"/>
                <w:b w:val="0"/>
                <w:bCs/>
                <w:color w:val="auto"/>
                <w:kern w:val="0"/>
                <w:sz w:val="24"/>
                <w:szCs w:val="24"/>
                <w:lang w:val="en-US" w:eastAsia="zh-CN" w:bidi="ar-SA"/>
              </w:rPr>
              <w:t>Школа лидерства и управления отделением</w:t>
            </w:r>
          </w:p>
        </w:tc>
        <w:tc>
          <w:tcPr>
            <w:tcW w:w="8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after="0" w:line="240" w:lineRule="auto"/>
              <w:jc w:val="center"/>
              <w:textAlignment w:val="auto"/>
              <w:outlineLvl w:val="9"/>
              <w:rPr>
                <w:rFonts w:hint="default" w:ascii="Times New Roman" w:hAnsi="Times New Roman" w:cs="Times New Roman" w:eastAsiaTheme="minorEastAsia"/>
                <w:b w:val="0"/>
                <w:bCs/>
                <w:color w:val="auto"/>
                <w:kern w:val="0"/>
                <w:sz w:val="24"/>
                <w:szCs w:val="24"/>
                <w:lang w:eastAsia="zh-CN" w:bidi="ar-SA"/>
              </w:rPr>
            </w:pPr>
            <w:r>
              <w:rPr>
                <w:rFonts w:hint="default" w:ascii="Times New Roman" w:hAnsi="Times New Roman" w:cs="Times New Roman" w:eastAsiaTheme="minorEastAsia"/>
                <w:b w:val="0"/>
                <w:bCs/>
                <w:color w:val="auto"/>
                <w:kern w:val="0"/>
                <w:sz w:val="24"/>
                <w:szCs w:val="24"/>
                <w:lang w:eastAsia="zh-CN" w:bidi="ar-SA"/>
              </w:rPr>
              <w:t>28</w:t>
            </w:r>
          </w:p>
        </w:tc>
        <w:tc>
          <w:tcPr>
            <w:tcW w:w="10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after="0" w:line="240" w:lineRule="auto"/>
              <w:jc w:val="center"/>
              <w:textAlignment w:val="auto"/>
              <w:outlineLvl w:val="9"/>
              <w:rPr>
                <w:rFonts w:hint="default" w:ascii="Times New Roman" w:hAnsi="Times New Roman" w:cs="Times New Roman" w:eastAsiaTheme="minorEastAsia"/>
                <w:b w:val="0"/>
                <w:bCs/>
                <w:color w:val="auto"/>
                <w:kern w:val="0"/>
                <w:sz w:val="24"/>
                <w:szCs w:val="24"/>
                <w:lang w:val="en-US" w:eastAsia="zh-CN" w:bidi="ar-SA"/>
              </w:rPr>
            </w:pPr>
            <w:r>
              <w:rPr>
                <w:rFonts w:hint="default" w:ascii="Times New Roman" w:hAnsi="Times New Roman" w:cs="Times New Roman" w:eastAsiaTheme="minorEastAsia"/>
                <w:b w:val="0"/>
                <w:bCs/>
                <w:color w:val="auto"/>
                <w:kern w:val="0"/>
                <w:sz w:val="24"/>
                <w:szCs w:val="24"/>
                <w:lang w:val="en-US" w:eastAsia="zh-CN" w:bidi="ar-SA"/>
              </w:rPr>
              <w:t>6</w:t>
            </w:r>
          </w:p>
        </w:tc>
        <w:tc>
          <w:tcPr>
            <w:tcW w:w="13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after="0" w:line="240" w:lineRule="auto"/>
              <w:jc w:val="center"/>
              <w:textAlignment w:val="auto"/>
              <w:outlineLvl w:val="9"/>
              <w:rPr>
                <w:rFonts w:hint="default" w:ascii="Times New Roman" w:hAnsi="Times New Roman" w:cs="Times New Roman" w:eastAsiaTheme="minorEastAsia"/>
                <w:b w:val="0"/>
                <w:bCs/>
                <w:color w:val="auto"/>
                <w:kern w:val="0"/>
                <w:sz w:val="24"/>
                <w:szCs w:val="24"/>
                <w:lang w:eastAsia="zh-CN" w:bidi="ar-SA"/>
              </w:rPr>
            </w:pPr>
            <w:r>
              <w:rPr>
                <w:rFonts w:hint="default" w:ascii="Times New Roman" w:hAnsi="Times New Roman" w:cs="Times New Roman" w:eastAsiaTheme="minorEastAsia"/>
                <w:b w:val="0"/>
                <w:bCs/>
                <w:color w:val="auto"/>
                <w:kern w:val="0"/>
                <w:sz w:val="24"/>
                <w:szCs w:val="24"/>
                <w:lang w:val="en-US" w:eastAsia="zh-CN" w:bidi="ar-SA"/>
              </w:rPr>
              <w:t>2</w:t>
            </w:r>
            <w:r>
              <w:rPr>
                <w:rFonts w:hint="default" w:ascii="Times New Roman" w:hAnsi="Times New Roman" w:cs="Times New Roman" w:eastAsiaTheme="minorEastAsia"/>
                <w:b w:val="0"/>
                <w:bCs/>
                <w:color w:val="auto"/>
                <w:kern w:val="0"/>
                <w:sz w:val="24"/>
                <w:szCs w:val="24"/>
                <w:lang w:eastAsia="zh-CN" w:bidi="ar-SA"/>
              </w:rPr>
              <w:t>2</w:t>
            </w:r>
          </w:p>
        </w:tc>
        <w:tc>
          <w:tcPr>
            <w:tcW w:w="20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after="0" w:line="240" w:lineRule="auto"/>
              <w:jc w:val="center"/>
              <w:textAlignment w:val="auto"/>
              <w:outlineLvl w:val="9"/>
              <w:rPr>
                <w:rFonts w:hint="default" w:ascii="Times New Roman" w:hAnsi="Times New Roman" w:cs="Times New Roman" w:eastAsiaTheme="minorEastAsia"/>
                <w:b w:val="0"/>
                <w:bCs/>
                <w:color w:val="auto"/>
                <w:kern w:val="0"/>
                <w:sz w:val="24"/>
                <w:szCs w:val="24"/>
                <w:lang w:val="en-US" w:eastAsia="zh-CN" w:bidi="ar-SA"/>
              </w:rPr>
            </w:pPr>
            <w:r>
              <w:rPr>
                <w:rFonts w:hint="default" w:ascii="Times New Roman" w:hAnsi="Times New Roman" w:cs="Times New Roman" w:eastAsiaTheme="minorEastAsia"/>
                <w:b w:val="0"/>
                <w:bCs/>
                <w:color w:val="auto"/>
                <w:kern w:val="0"/>
                <w:sz w:val="24"/>
                <w:szCs w:val="24"/>
                <w:lang w:val="en-US" w:eastAsia="zh-CN" w:bidi="ar-SA"/>
              </w:rPr>
              <w:t>Командные зачеты</w:t>
            </w:r>
          </w:p>
        </w:tc>
      </w:tr>
      <w:tr>
        <w:tblPrEx>
          <w:tblLayout w:type="fixed"/>
          <w:tblCellMar>
            <w:top w:w="15" w:type="dxa"/>
            <w:left w:w="15" w:type="dxa"/>
            <w:bottom w:w="15" w:type="dxa"/>
            <w:right w:w="15" w:type="dxa"/>
          </w:tblCellMar>
        </w:tblPrEx>
        <w:trPr>
          <w:trHeight w:val="675" w:hRule="atLeast"/>
        </w:trPr>
        <w:tc>
          <w:tcPr>
            <w:tcW w:w="7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after="0" w:line="240" w:lineRule="auto"/>
              <w:jc w:val="center"/>
              <w:textAlignment w:val="auto"/>
              <w:outlineLvl w:val="9"/>
              <w:rPr>
                <w:rFonts w:hint="default" w:ascii="Times New Roman" w:hAnsi="Times New Roman" w:cs="Times New Roman" w:eastAsiaTheme="minorEastAsia"/>
                <w:b w:val="0"/>
                <w:bCs/>
                <w:color w:val="auto"/>
                <w:kern w:val="0"/>
                <w:sz w:val="24"/>
                <w:szCs w:val="24"/>
                <w:lang w:val="en-US" w:eastAsia="zh-CN" w:bidi="ar-SA"/>
              </w:rPr>
            </w:pPr>
            <w:r>
              <w:rPr>
                <w:rFonts w:hint="default" w:ascii="Times New Roman" w:hAnsi="Times New Roman" w:cs="Times New Roman" w:eastAsiaTheme="minorEastAsia"/>
                <w:b w:val="0"/>
                <w:bCs/>
                <w:color w:val="auto"/>
                <w:kern w:val="0"/>
                <w:sz w:val="24"/>
                <w:szCs w:val="24"/>
                <w:lang w:val="en-US" w:eastAsia="zh-CN" w:bidi="ar-SA"/>
              </w:rPr>
              <w:t xml:space="preserve"> 3</w:t>
            </w:r>
          </w:p>
        </w:tc>
        <w:tc>
          <w:tcPr>
            <w:tcW w:w="33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after="0" w:line="240" w:lineRule="auto"/>
              <w:jc w:val="left"/>
              <w:textAlignment w:val="auto"/>
              <w:outlineLvl w:val="9"/>
              <w:rPr>
                <w:rFonts w:hint="default" w:ascii="Times New Roman" w:hAnsi="Times New Roman" w:cs="Times New Roman" w:eastAsiaTheme="minorEastAsia"/>
                <w:b w:val="0"/>
                <w:bCs/>
                <w:color w:val="auto"/>
                <w:kern w:val="0"/>
                <w:sz w:val="24"/>
                <w:szCs w:val="24"/>
                <w:lang w:val="en-US" w:eastAsia="zh-CN" w:bidi="ar-SA"/>
              </w:rPr>
            </w:pPr>
            <w:r>
              <w:rPr>
                <w:rFonts w:hint="default" w:ascii="Times New Roman" w:hAnsi="Times New Roman" w:cs="Times New Roman" w:eastAsiaTheme="minorEastAsia"/>
                <w:b w:val="0"/>
                <w:bCs/>
                <w:color w:val="auto"/>
                <w:kern w:val="0"/>
                <w:sz w:val="24"/>
                <w:szCs w:val="24"/>
                <w:lang w:val="en-US" w:eastAsia="zh-CN" w:bidi="ar-SA"/>
              </w:rPr>
              <w:t>Тактическая подготовка (Игровая)</w:t>
            </w:r>
          </w:p>
        </w:tc>
        <w:tc>
          <w:tcPr>
            <w:tcW w:w="8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after="0" w:line="240" w:lineRule="auto"/>
              <w:jc w:val="center"/>
              <w:textAlignment w:val="auto"/>
              <w:outlineLvl w:val="9"/>
              <w:rPr>
                <w:rFonts w:hint="default" w:ascii="Times New Roman" w:hAnsi="Times New Roman" w:cs="Times New Roman" w:eastAsiaTheme="minorEastAsia"/>
                <w:b w:val="0"/>
                <w:bCs/>
                <w:color w:val="auto"/>
                <w:kern w:val="0"/>
                <w:sz w:val="24"/>
                <w:szCs w:val="24"/>
                <w:lang w:val="en-US" w:eastAsia="zh-CN" w:bidi="ar-SA"/>
              </w:rPr>
            </w:pPr>
            <w:r>
              <w:rPr>
                <w:rFonts w:hint="default" w:ascii="Times New Roman" w:hAnsi="Times New Roman" w:cs="Times New Roman" w:eastAsiaTheme="minorEastAsia"/>
                <w:b w:val="0"/>
                <w:bCs/>
                <w:color w:val="auto"/>
                <w:kern w:val="0"/>
                <w:sz w:val="24"/>
                <w:szCs w:val="24"/>
                <w:lang w:val="en-US" w:eastAsia="zh-CN" w:bidi="ar-SA"/>
              </w:rPr>
              <w:t>28</w:t>
            </w:r>
          </w:p>
        </w:tc>
        <w:tc>
          <w:tcPr>
            <w:tcW w:w="10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after="0" w:line="240" w:lineRule="auto"/>
              <w:jc w:val="center"/>
              <w:textAlignment w:val="auto"/>
              <w:outlineLvl w:val="9"/>
              <w:rPr>
                <w:rFonts w:hint="default" w:ascii="Times New Roman" w:hAnsi="Times New Roman" w:cs="Times New Roman" w:eastAsiaTheme="minorEastAsia"/>
                <w:b w:val="0"/>
                <w:bCs/>
                <w:color w:val="auto"/>
                <w:kern w:val="0"/>
                <w:sz w:val="24"/>
                <w:szCs w:val="24"/>
                <w:lang w:val="en-US" w:eastAsia="zh-CN" w:bidi="ar-SA"/>
              </w:rPr>
            </w:pPr>
            <w:r>
              <w:rPr>
                <w:rFonts w:hint="default" w:ascii="Times New Roman" w:hAnsi="Times New Roman" w:cs="Times New Roman" w:eastAsiaTheme="minorEastAsia"/>
                <w:b w:val="0"/>
                <w:bCs/>
                <w:color w:val="auto"/>
                <w:kern w:val="0"/>
                <w:sz w:val="24"/>
                <w:szCs w:val="24"/>
                <w:lang w:val="en-US" w:eastAsia="zh-CN" w:bidi="ar-SA"/>
              </w:rPr>
              <w:t>8</w:t>
            </w:r>
          </w:p>
        </w:tc>
        <w:tc>
          <w:tcPr>
            <w:tcW w:w="13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after="0" w:line="240" w:lineRule="auto"/>
              <w:jc w:val="center"/>
              <w:textAlignment w:val="auto"/>
              <w:outlineLvl w:val="9"/>
              <w:rPr>
                <w:rFonts w:hint="default" w:ascii="Times New Roman" w:hAnsi="Times New Roman" w:cs="Times New Roman" w:eastAsiaTheme="minorEastAsia"/>
                <w:b w:val="0"/>
                <w:bCs/>
                <w:color w:val="auto"/>
                <w:kern w:val="0"/>
                <w:sz w:val="24"/>
                <w:szCs w:val="24"/>
                <w:lang w:val="en-US" w:eastAsia="zh-CN" w:bidi="ar-SA"/>
              </w:rPr>
            </w:pPr>
            <w:r>
              <w:rPr>
                <w:rFonts w:hint="default" w:ascii="Times New Roman" w:hAnsi="Times New Roman" w:cs="Times New Roman" w:eastAsiaTheme="minorEastAsia"/>
                <w:b w:val="0"/>
                <w:bCs/>
                <w:color w:val="auto"/>
                <w:kern w:val="0"/>
                <w:sz w:val="24"/>
                <w:szCs w:val="24"/>
                <w:lang w:val="en-US" w:eastAsia="zh-CN" w:bidi="ar-SA"/>
              </w:rPr>
              <w:t>20</w:t>
            </w:r>
          </w:p>
        </w:tc>
        <w:tc>
          <w:tcPr>
            <w:tcW w:w="20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after="0" w:line="240" w:lineRule="auto"/>
              <w:jc w:val="center"/>
              <w:textAlignment w:val="auto"/>
              <w:outlineLvl w:val="9"/>
              <w:rPr>
                <w:rFonts w:hint="default" w:ascii="Times New Roman" w:hAnsi="Times New Roman" w:cs="Times New Roman" w:eastAsiaTheme="minorEastAsia"/>
                <w:b w:val="0"/>
                <w:bCs/>
                <w:color w:val="auto"/>
                <w:kern w:val="0"/>
                <w:sz w:val="24"/>
                <w:szCs w:val="24"/>
                <w:lang w:val="en-US" w:eastAsia="zh-CN" w:bidi="ar-SA"/>
              </w:rPr>
            </w:pPr>
            <w:r>
              <w:rPr>
                <w:rFonts w:hint="default" w:ascii="Times New Roman" w:hAnsi="Times New Roman" w:cs="Times New Roman" w:eastAsiaTheme="minorEastAsia"/>
                <w:b w:val="0"/>
                <w:bCs/>
                <w:color w:val="auto"/>
                <w:kern w:val="0"/>
                <w:sz w:val="24"/>
                <w:szCs w:val="24"/>
                <w:lang w:val="en-US" w:eastAsia="zh-CN" w:bidi="ar-SA"/>
              </w:rPr>
              <w:t>Игра-викторина</w:t>
            </w:r>
          </w:p>
        </w:tc>
      </w:tr>
      <w:tr>
        <w:tblPrEx>
          <w:tblLayout w:type="fixed"/>
          <w:tblCellMar>
            <w:top w:w="15" w:type="dxa"/>
            <w:left w:w="15" w:type="dxa"/>
            <w:bottom w:w="15" w:type="dxa"/>
            <w:right w:w="15" w:type="dxa"/>
          </w:tblCellMar>
        </w:tblPrEx>
        <w:trPr>
          <w:trHeight w:val="643" w:hRule="atLeast"/>
        </w:trPr>
        <w:tc>
          <w:tcPr>
            <w:tcW w:w="7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after="0" w:line="240" w:lineRule="auto"/>
              <w:jc w:val="center"/>
              <w:textAlignment w:val="auto"/>
              <w:outlineLvl w:val="9"/>
              <w:rPr>
                <w:rFonts w:hint="default" w:ascii="Times New Roman" w:hAnsi="Times New Roman" w:cs="Times New Roman" w:eastAsiaTheme="minorEastAsia"/>
                <w:b w:val="0"/>
                <w:bCs/>
                <w:color w:val="auto"/>
                <w:kern w:val="0"/>
                <w:sz w:val="24"/>
                <w:szCs w:val="24"/>
                <w:lang w:val="en-US" w:eastAsia="zh-CN" w:bidi="ar-SA"/>
              </w:rPr>
            </w:pPr>
            <w:r>
              <w:rPr>
                <w:rFonts w:hint="default" w:ascii="Times New Roman" w:hAnsi="Times New Roman" w:cs="Times New Roman" w:eastAsiaTheme="minorEastAsia"/>
                <w:b w:val="0"/>
                <w:bCs/>
                <w:color w:val="auto"/>
                <w:kern w:val="0"/>
                <w:sz w:val="24"/>
                <w:szCs w:val="24"/>
                <w:lang w:val="en-US" w:eastAsia="zh-CN" w:bidi="ar-SA"/>
              </w:rPr>
              <w:t xml:space="preserve"> 4</w:t>
            </w:r>
          </w:p>
        </w:tc>
        <w:tc>
          <w:tcPr>
            <w:tcW w:w="33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after="0" w:line="240" w:lineRule="auto"/>
              <w:jc w:val="left"/>
              <w:textAlignment w:val="auto"/>
              <w:outlineLvl w:val="9"/>
              <w:rPr>
                <w:rFonts w:hint="default" w:ascii="Times New Roman" w:hAnsi="Times New Roman" w:cs="Times New Roman" w:eastAsiaTheme="minorEastAsia"/>
                <w:b w:val="0"/>
                <w:bCs/>
                <w:color w:val="auto"/>
                <w:kern w:val="0"/>
                <w:sz w:val="24"/>
                <w:szCs w:val="24"/>
                <w:lang w:val="en-US" w:eastAsia="zh-CN" w:bidi="ar-SA"/>
              </w:rPr>
            </w:pPr>
            <w:r>
              <w:rPr>
                <w:rFonts w:hint="default" w:ascii="Times New Roman" w:hAnsi="Times New Roman" w:cs="Times New Roman" w:eastAsiaTheme="minorEastAsia"/>
                <w:b w:val="0"/>
                <w:bCs/>
                <w:color w:val="auto"/>
                <w:kern w:val="0"/>
                <w:sz w:val="24"/>
                <w:szCs w:val="24"/>
                <w:lang w:val="en-US" w:eastAsia="zh-CN" w:bidi="ar-SA"/>
              </w:rPr>
              <w:t>Огневая подготовка. Мастерство стрелка</w:t>
            </w:r>
          </w:p>
        </w:tc>
        <w:tc>
          <w:tcPr>
            <w:tcW w:w="8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after="0" w:line="240" w:lineRule="auto"/>
              <w:jc w:val="center"/>
              <w:textAlignment w:val="auto"/>
              <w:outlineLvl w:val="9"/>
              <w:rPr>
                <w:rFonts w:hint="default" w:ascii="Times New Roman" w:hAnsi="Times New Roman" w:cs="Times New Roman" w:eastAsiaTheme="minorEastAsia"/>
                <w:b w:val="0"/>
                <w:bCs/>
                <w:color w:val="auto"/>
                <w:kern w:val="0"/>
                <w:sz w:val="24"/>
                <w:szCs w:val="24"/>
                <w:lang w:val="en-US" w:eastAsia="zh-CN" w:bidi="ar-SA"/>
              </w:rPr>
            </w:pPr>
            <w:r>
              <w:rPr>
                <w:rFonts w:hint="default" w:ascii="Times New Roman" w:hAnsi="Times New Roman" w:cs="Times New Roman" w:eastAsiaTheme="minorEastAsia"/>
                <w:b w:val="0"/>
                <w:bCs/>
                <w:color w:val="auto"/>
                <w:kern w:val="0"/>
                <w:sz w:val="24"/>
                <w:szCs w:val="24"/>
                <w:lang w:val="en-US" w:eastAsia="zh-CN" w:bidi="ar-SA"/>
              </w:rPr>
              <w:t>34</w:t>
            </w:r>
          </w:p>
        </w:tc>
        <w:tc>
          <w:tcPr>
            <w:tcW w:w="10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after="0" w:line="240" w:lineRule="auto"/>
              <w:jc w:val="center"/>
              <w:textAlignment w:val="auto"/>
              <w:outlineLvl w:val="9"/>
              <w:rPr>
                <w:rFonts w:hint="default" w:ascii="Times New Roman" w:hAnsi="Times New Roman" w:cs="Times New Roman" w:eastAsiaTheme="minorEastAsia"/>
                <w:b w:val="0"/>
                <w:bCs/>
                <w:color w:val="auto"/>
                <w:kern w:val="0"/>
                <w:sz w:val="24"/>
                <w:szCs w:val="24"/>
                <w:lang w:val="en-US" w:eastAsia="zh-CN" w:bidi="ar-SA"/>
              </w:rPr>
            </w:pPr>
            <w:r>
              <w:rPr>
                <w:rFonts w:hint="default" w:ascii="Times New Roman" w:hAnsi="Times New Roman" w:cs="Times New Roman" w:eastAsiaTheme="minorEastAsia"/>
                <w:b w:val="0"/>
                <w:bCs/>
                <w:color w:val="auto"/>
                <w:kern w:val="0"/>
                <w:sz w:val="24"/>
                <w:szCs w:val="24"/>
                <w:lang w:val="en-US" w:eastAsia="zh-CN" w:bidi="ar-SA"/>
              </w:rPr>
              <w:t>6</w:t>
            </w:r>
          </w:p>
        </w:tc>
        <w:tc>
          <w:tcPr>
            <w:tcW w:w="13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after="0" w:line="240" w:lineRule="auto"/>
              <w:jc w:val="center"/>
              <w:textAlignment w:val="auto"/>
              <w:outlineLvl w:val="9"/>
              <w:rPr>
                <w:rFonts w:hint="default" w:ascii="Times New Roman" w:hAnsi="Times New Roman" w:cs="Times New Roman" w:eastAsiaTheme="minorEastAsia"/>
                <w:b w:val="0"/>
                <w:bCs/>
                <w:color w:val="auto"/>
                <w:kern w:val="0"/>
                <w:sz w:val="24"/>
                <w:szCs w:val="24"/>
                <w:lang w:val="en-US" w:eastAsia="zh-CN" w:bidi="ar-SA"/>
              </w:rPr>
            </w:pPr>
            <w:r>
              <w:rPr>
                <w:rFonts w:hint="default" w:ascii="Times New Roman" w:hAnsi="Times New Roman" w:cs="Times New Roman" w:eastAsiaTheme="minorEastAsia"/>
                <w:b w:val="0"/>
                <w:bCs/>
                <w:color w:val="auto"/>
                <w:kern w:val="0"/>
                <w:sz w:val="24"/>
                <w:szCs w:val="24"/>
                <w:lang w:val="en-US" w:eastAsia="zh-CN" w:bidi="ar-SA"/>
              </w:rPr>
              <w:t>28</w:t>
            </w:r>
          </w:p>
        </w:tc>
        <w:tc>
          <w:tcPr>
            <w:tcW w:w="20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after="0" w:line="240" w:lineRule="auto"/>
              <w:jc w:val="center"/>
              <w:textAlignment w:val="auto"/>
              <w:outlineLvl w:val="9"/>
              <w:rPr>
                <w:rFonts w:hint="default" w:ascii="Times New Roman" w:hAnsi="Times New Roman" w:cs="Times New Roman" w:eastAsiaTheme="minorEastAsia"/>
                <w:b w:val="0"/>
                <w:bCs/>
                <w:color w:val="auto"/>
                <w:kern w:val="0"/>
                <w:sz w:val="24"/>
                <w:szCs w:val="24"/>
                <w:lang w:val="en-US" w:eastAsia="zh-CN" w:bidi="ar-SA"/>
              </w:rPr>
            </w:pPr>
            <w:r>
              <w:rPr>
                <w:rFonts w:hint="default" w:ascii="Times New Roman" w:hAnsi="Times New Roman" w:cs="Times New Roman" w:eastAsiaTheme="minorEastAsia"/>
                <w:b w:val="0"/>
                <w:bCs/>
                <w:color w:val="auto"/>
                <w:kern w:val="0"/>
                <w:sz w:val="24"/>
                <w:szCs w:val="24"/>
                <w:lang w:val="en-US" w:eastAsia="zh-CN" w:bidi="ar-SA"/>
              </w:rPr>
              <w:t>Личный зачет</w:t>
            </w:r>
          </w:p>
        </w:tc>
      </w:tr>
      <w:tr>
        <w:tblPrEx>
          <w:tblLayout w:type="fixed"/>
          <w:tblCellMar>
            <w:top w:w="15" w:type="dxa"/>
            <w:left w:w="15" w:type="dxa"/>
            <w:bottom w:w="15" w:type="dxa"/>
            <w:right w:w="15" w:type="dxa"/>
          </w:tblCellMar>
        </w:tblPrEx>
        <w:trPr>
          <w:trHeight w:val="423" w:hRule="atLeast"/>
        </w:trPr>
        <w:tc>
          <w:tcPr>
            <w:tcW w:w="7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after="0" w:line="240" w:lineRule="auto"/>
              <w:jc w:val="center"/>
              <w:textAlignment w:val="auto"/>
              <w:outlineLvl w:val="9"/>
              <w:rPr>
                <w:rFonts w:hint="default" w:ascii="Times New Roman" w:hAnsi="Times New Roman" w:cs="Times New Roman" w:eastAsiaTheme="minorEastAsia"/>
                <w:b w:val="0"/>
                <w:bCs/>
                <w:color w:val="auto"/>
                <w:kern w:val="0"/>
                <w:sz w:val="24"/>
                <w:szCs w:val="24"/>
                <w:lang w:val="en-US" w:eastAsia="zh-CN" w:bidi="ar-SA"/>
              </w:rPr>
            </w:pPr>
            <w:r>
              <w:rPr>
                <w:rFonts w:hint="default" w:ascii="Times New Roman" w:hAnsi="Times New Roman" w:cs="Times New Roman" w:eastAsiaTheme="minorEastAsia"/>
                <w:b w:val="0"/>
                <w:bCs/>
                <w:color w:val="auto"/>
                <w:kern w:val="0"/>
                <w:sz w:val="24"/>
                <w:szCs w:val="24"/>
                <w:lang w:val="en-US" w:eastAsia="zh-CN" w:bidi="ar-SA"/>
              </w:rPr>
              <w:t xml:space="preserve"> 5</w:t>
            </w:r>
          </w:p>
        </w:tc>
        <w:tc>
          <w:tcPr>
            <w:tcW w:w="33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after="0" w:line="240" w:lineRule="auto"/>
              <w:jc w:val="left"/>
              <w:textAlignment w:val="auto"/>
              <w:outlineLvl w:val="9"/>
              <w:rPr>
                <w:rFonts w:hint="default" w:ascii="Times New Roman" w:hAnsi="Times New Roman" w:cs="Times New Roman" w:eastAsiaTheme="minorEastAsia"/>
                <w:b w:val="0"/>
                <w:bCs/>
                <w:color w:val="auto"/>
                <w:kern w:val="0"/>
                <w:sz w:val="24"/>
                <w:szCs w:val="24"/>
                <w:lang w:val="en-US" w:eastAsia="zh-CN" w:bidi="ar-SA"/>
              </w:rPr>
            </w:pPr>
            <w:r>
              <w:rPr>
                <w:rFonts w:hint="default" w:ascii="Times New Roman" w:hAnsi="Times New Roman" w:cs="Times New Roman" w:eastAsiaTheme="minorEastAsia"/>
                <w:b w:val="0"/>
                <w:bCs/>
                <w:color w:val="auto"/>
                <w:kern w:val="0"/>
                <w:sz w:val="24"/>
                <w:szCs w:val="24"/>
                <w:lang w:val="en-US" w:eastAsia="zh-CN" w:bidi="ar-SA"/>
              </w:rPr>
              <w:t>Инженерия и связь</w:t>
            </w:r>
          </w:p>
        </w:tc>
        <w:tc>
          <w:tcPr>
            <w:tcW w:w="8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after="0" w:line="240" w:lineRule="auto"/>
              <w:jc w:val="center"/>
              <w:textAlignment w:val="auto"/>
              <w:outlineLvl w:val="9"/>
              <w:rPr>
                <w:rFonts w:hint="default" w:ascii="Times New Roman" w:hAnsi="Times New Roman" w:cs="Times New Roman" w:eastAsiaTheme="minorEastAsia"/>
                <w:b w:val="0"/>
                <w:bCs/>
                <w:color w:val="auto"/>
                <w:kern w:val="0"/>
                <w:sz w:val="24"/>
                <w:szCs w:val="24"/>
                <w:lang w:val="en-US" w:eastAsia="zh-CN" w:bidi="ar-SA"/>
              </w:rPr>
            </w:pPr>
            <w:r>
              <w:rPr>
                <w:rFonts w:hint="default" w:ascii="Times New Roman" w:hAnsi="Times New Roman" w:cs="Times New Roman" w:eastAsiaTheme="minorEastAsia"/>
                <w:b w:val="0"/>
                <w:bCs/>
                <w:color w:val="auto"/>
                <w:kern w:val="0"/>
                <w:sz w:val="24"/>
                <w:szCs w:val="24"/>
                <w:lang w:val="en-US" w:eastAsia="zh-CN" w:bidi="ar-SA"/>
              </w:rPr>
              <w:t>18</w:t>
            </w:r>
          </w:p>
        </w:tc>
        <w:tc>
          <w:tcPr>
            <w:tcW w:w="10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after="0" w:line="240" w:lineRule="auto"/>
              <w:jc w:val="center"/>
              <w:textAlignment w:val="auto"/>
              <w:outlineLvl w:val="9"/>
              <w:rPr>
                <w:rFonts w:hint="default" w:ascii="Times New Roman" w:hAnsi="Times New Roman" w:cs="Times New Roman" w:eastAsiaTheme="minorEastAsia"/>
                <w:b w:val="0"/>
                <w:bCs/>
                <w:color w:val="auto"/>
                <w:kern w:val="0"/>
                <w:sz w:val="24"/>
                <w:szCs w:val="24"/>
                <w:lang w:val="en-US" w:eastAsia="zh-CN" w:bidi="ar-SA"/>
              </w:rPr>
            </w:pPr>
            <w:r>
              <w:rPr>
                <w:rFonts w:hint="default" w:ascii="Times New Roman" w:hAnsi="Times New Roman" w:cs="Times New Roman" w:eastAsiaTheme="minorEastAsia"/>
                <w:b w:val="0"/>
                <w:bCs/>
                <w:color w:val="auto"/>
                <w:kern w:val="0"/>
                <w:sz w:val="24"/>
                <w:szCs w:val="24"/>
                <w:lang w:val="en-US" w:eastAsia="zh-CN" w:bidi="ar-SA"/>
              </w:rPr>
              <w:t>4</w:t>
            </w:r>
          </w:p>
        </w:tc>
        <w:tc>
          <w:tcPr>
            <w:tcW w:w="13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after="0" w:line="240" w:lineRule="auto"/>
              <w:jc w:val="center"/>
              <w:textAlignment w:val="auto"/>
              <w:outlineLvl w:val="9"/>
              <w:rPr>
                <w:rFonts w:hint="default" w:ascii="Times New Roman" w:hAnsi="Times New Roman" w:cs="Times New Roman" w:eastAsiaTheme="minorEastAsia"/>
                <w:b w:val="0"/>
                <w:bCs/>
                <w:color w:val="auto"/>
                <w:kern w:val="0"/>
                <w:sz w:val="24"/>
                <w:szCs w:val="24"/>
                <w:lang w:val="en-US" w:eastAsia="zh-CN" w:bidi="ar-SA"/>
              </w:rPr>
            </w:pPr>
            <w:r>
              <w:rPr>
                <w:rFonts w:hint="default" w:ascii="Times New Roman" w:hAnsi="Times New Roman" w:cs="Times New Roman" w:eastAsiaTheme="minorEastAsia"/>
                <w:b w:val="0"/>
                <w:bCs/>
                <w:color w:val="auto"/>
                <w:kern w:val="0"/>
                <w:sz w:val="24"/>
                <w:szCs w:val="24"/>
                <w:lang w:val="en-US" w:eastAsia="zh-CN" w:bidi="ar-SA"/>
              </w:rPr>
              <w:t>14</w:t>
            </w:r>
          </w:p>
        </w:tc>
        <w:tc>
          <w:tcPr>
            <w:tcW w:w="20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after="0" w:line="240" w:lineRule="auto"/>
              <w:jc w:val="center"/>
              <w:textAlignment w:val="auto"/>
              <w:outlineLvl w:val="9"/>
              <w:rPr>
                <w:rFonts w:hint="default" w:ascii="Times New Roman" w:hAnsi="Times New Roman" w:cs="Times New Roman" w:eastAsiaTheme="minorEastAsia"/>
                <w:b w:val="0"/>
                <w:bCs/>
                <w:color w:val="auto"/>
                <w:kern w:val="0"/>
                <w:sz w:val="24"/>
                <w:szCs w:val="24"/>
                <w:lang w:val="en-US" w:eastAsia="zh-CN" w:bidi="ar-SA"/>
              </w:rPr>
            </w:pPr>
            <w:r>
              <w:rPr>
                <w:rFonts w:hint="default" w:ascii="Times New Roman" w:hAnsi="Times New Roman" w:cs="Times New Roman" w:eastAsiaTheme="minorEastAsia"/>
                <w:b w:val="0"/>
                <w:bCs/>
                <w:color w:val="auto"/>
                <w:kern w:val="0"/>
                <w:sz w:val="24"/>
                <w:szCs w:val="24"/>
                <w:lang w:val="en-US" w:eastAsia="zh-CN" w:bidi="ar-SA"/>
              </w:rPr>
              <w:t>Проект</w:t>
            </w:r>
          </w:p>
        </w:tc>
      </w:tr>
      <w:tr>
        <w:tblPrEx>
          <w:tblLayout w:type="fixed"/>
          <w:tblCellMar>
            <w:top w:w="15" w:type="dxa"/>
            <w:left w:w="15" w:type="dxa"/>
            <w:bottom w:w="15" w:type="dxa"/>
            <w:right w:w="15" w:type="dxa"/>
          </w:tblCellMar>
        </w:tblPrEx>
        <w:trPr>
          <w:trHeight w:val="697" w:hRule="atLeast"/>
        </w:trPr>
        <w:tc>
          <w:tcPr>
            <w:tcW w:w="7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after="0" w:line="240" w:lineRule="auto"/>
              <w:jc w:val="center"/>
              <w:textAlignment w:val="auto"/>
              <w:outlineLvl w:val="9"/>
              <w:rPr>
                <w:rFonts w:hint="default" w:ascii="Times New Roman" w:hAnsi="Times New Roman" w:cs="Times New Roman" w:eastAsiaTheme="minorEastAsia"/>
                <w:b w:val="0"/>
                <w:bCs/>
                <w:color w:val="auto"/>
                <w:kern w:val="0"/>
                <w:sz w:val="24"/>
                <w:szCs w:val="24"/>
                <w:lang w:val="en-US" w:eastAsia="zh-CN" w:bidi="ar-SA"/>
              </w:rPr>
            </w:pPr>
            <w:r>
              <w:rPr>
                <w:rFonts w:hint="default" w:ascii="Times New Roman" w:hAnsi="Times New Roman" w:cs="Times New Roman" w:eastAsiaTheme="minorEastAsia"/>
                <w:b w:val="0"/>
                <w:bCs/>
                <w:color w:val="auto"/>
                <w:kern w:val="0"/>
                <w:sz w:val="24"/>
                <w:szCs w:val="24"/>
                <w:lang w:val="en-US" w:eastAsia="zh-CN" w:bidi="ar-SA"/>
              </w:rPr>
              <w:t xml:space="preserve"> 6</w:t>
            </w:r>
          </w:p>
        </w:tc>
        <w:tc>
          <w:tcPr>
            <w:tcW w:w="33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after="0" w:line="240" w:lineRule="auto"/>
              <w:jc w:val="left"/>
              <w:textAlignment w:val="auto"/>
              <w:outlineLvl w:val="9"/>
              <w:rPr>
                <w:rFonts w:hint="default" w:ascii="Times New Roman" w:hAnsi="Times New Roman" w:cs="Times New Roman" w:eastAsiaTheme="minorEastAsia"/>
                <w:b w:val="0"/>
                <w:bCs/>
                <w:color w:val="auto"/>
                <w:kern w:val="0"/>
                <w:sz w:val="24"/>
                <w:szCs w:val="24"/>
                <w:lang w:val="en-US" w:eastAsia="zh-CN" w:bidi="ar-SA"/>
              </w:rPr>
            </w:pPr>
            <w:r>
              <w:rPr>
                <w:rFonts w:hint="default" w:ascii="Times New Roman" w:hAnsi="Times New Roman" w:cs="Times New Roman" w:eastAsiaTheme="minorEastAsia"/>
                <w:b w:val="0"/>
                <w:bCs/>
                <w:color w:val="auto"/>
                <w:kern w:val="0"/>
                <w:sz w:val="24"/>
                <w:szCs w:val="24"/>
                <w:lang w:val="en-US" w:eastAsia="zh-CN" w:bidi="ar-SA"/>
              </w:rPr>
              <w:t>Военная история России (Герои нашего края)</w:t>
            </w:r>
          </w:p>
        </w:tc>
        <w:tc>
          <w:tcPr>
            <w:tcW w:w="8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after="0" w:line="240" w:lineRule="auto"/>
              <w:jc w:val="center"/>
              <w:textAlignment w:val="auto"/>
              <w:outlineLvl w:val="9"/>
              <w:rPr>
                <w:rFonts w:hint="default" w:ascii="Times New Roman" w:hAnsi="Times New Roman" w:cs="Times New Roman" w:eastAsiaTheme="minorEastAsia"/>
                <w:b w:val="0"/>
                <w:bCs/>
                <w:color w:val="auto"/>
                <w:kern w:val="0"/>
                <w:sz w:val="24"/>
                <w:szCs w:val="24"/>
                <w:lang w:val="en-US" w:eastAsia="zh-CN" w:bidi="ar-SA"/>
              </w:rPr>
            </w:pPr>
            <w:r>
              <w:rPr>
                <w:rFonts w:hint="default" w:ascii="Times New Roman" w:hAnsi="Times New Roman" w:cs="Times New Roman" w:eastAsiaTheme="minorEastAsia"/>
                <w:b w:val="0"/>
                <w:bCs/>
                <w:color w:val="auto"/>
                <w:kern w:val="0"/>
                <w:sz w:val="24"/>
                <w:szCs w:val="24"/>
                <w:lang w:val="en-US" w:eastAsia="zh-CN" w:bidi="ar-SA"/>
              </w:rPr>
              <w:t>24</w:t>
            </w:r>
          </w:p>
        </w:tc>
        <w:tc>
          <w:tcPr>
            <w:tcW w:w="10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after="0" w:line="240" w:lineRule="auto"/>
              <w:jc w:val="center"/>
              <w:textAlignment w:val="auto"/>
              <w:outlineLvl w:val="9"/>
              <w:rPr>
                <w:rFonts w:hint="default" w:ascii="Times New Roman" w:hAnsi="Times New Roman" w:cs="Times New Roman" w:eastAsiaTheme="minorEastAsia"/>
                <w:b w:val="0"/>
                <w:bCs/>
                <w:color w:val="auto"/>
                <w:kern w:val="0"/>
                <w:sz w:val="24"/>
                <w:szCs w:val="24"/>
                <w:lang w:val="en-US" w:eastAsia="zh-CN" w:bidi="ar-SA"/>
              </w:rPr>
            </w:pPr>
            <w:r>
              <w:rPr>
                <w:rFonts w:hint="default" w:ascii="Times New Roman" w:hAnsi="Times New Roman" w:cs="Times New Roman" w:eastAsiaTheme="minorEastAsia"/>
                <w:b w:val="0"/>
                <w:bCs/>
                <w:color w:val="auto"/>
                <w:kern w:val="0"/>
                <w:sz w:val="24"/>
                <w:szCs w:val="24"/>
                <w:lang w:val="en-US" w:eastAsia="zh-CN" w:bidi="ar-SA"/>
              </w:rPr>
              <w:t>24</w:t>
            </w:r>
          </w:p>
        </w:tc>
        <w:tc>
          <w:tcPr>
            <w:tcW w:w="13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after="0" w:line="240" w:lineRule="auto"/>
              <w:jc w:val="center"/>
              <w:textAlignment w:val="auto"/>
              <w:outlineLvl w:val="9"/>
              <w:rPr>
                <w:rFonts w:hint="default" w:ascii="Times New Roman" w:hAnsi="Times New Roman" w:cs="Times New Roman" w:eastAsiaTheme="minorEastAsia"/>
                <w:b w:val="0"/>
                <w:bCs/>
                <w:color w:val="auto"/>
                <w:kern w:val="0"/>
                <w:sz w:val="24"/>
                <w:szCs w:val="24"/>
                <w:lang w:val="en-US" w:eastAsia="zh-CN" w:bidi="ar-SA"/>
              </w:rPr>
            </w:pPr>
            <w:r>
              <w:rPr>
                <w:rFonts w:hint="default" w:ascii="Times New Roman" w:hAnsi="Times New Roman" w:cs="Times New Roman" w:eastAsiaTheme="minorEastAsia"/>
                <w:b w:val="0"/>
                <w:bCs/>
                <w:color w:val="auto"/>
                <w:kern w:val="0"/>
                <w:sz w:val="24"/>
                <w:szCs w:val="24"/>
                <w:lang w:val="en-US" w:eastAsia="zh-CN" w:bidi="ar-SA"/>
              </w:rPr>
              <w:t>-</w:t>
            </w:r>
          </w:p>
        </w:tc>
        <w:tc>
          <w:tcPr>
            <w:tcW w:w="20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after="0" w:line="240" w:lineRule="auto"/>
              <w:jc w:val="center"/>
              <w:textAlignment w:val="auto"/>
              <w:outlineLvl w:val="9"/>
              <w:rPr>
                <w:rFonts w:hint="default" w:ascii="Times New Roman" w:hAnsi="Times New Roman" w:cs="Times New Roman" w:eastAsiaTheme="minorEastAsia"/>
                <w:b w:val="0"/>
                <w:bCs/>
                <w:color w:val="auto"/>
                <w:kern w:val="0"/>
                <w:sz w:val="24"/>
                <w:szCs w:val="24"/>
                <w:lang w:val="en-US" w:eastAsia="zh-CN" w:bidi="ar-SA"/>
              </w:rPr>
            </w:pPr>
            <w:r>
              <w:rPr>
                <w:rFonts w:hint="default" w:ascii="Times New Roman" w:hAnsi="Times New Roman" w:cs="Times New Roman" w:eastAsiaTheme="minorEastAsia"/>
                <w:b w:val="0"/>
                <w:bCs/>
                <w:color w:val="auto"/>
                <w:kern w:val="0"/>
                <w:sz w:val="24"/>
                <w:szCs w:val="24"/>
                <w:lang w:val="en-US" w:eastAsia="zh-CN" w:bidi="ar-SA"/>
              </w:rPr>
              <w:t>Доклад</w:t>
            </w:r>
          </w:p>
        </w:tc>
      </w:tr>
      <w:tr>
        <w:tblPrEx>
          <w:tblLayout w:type="fixed"/>
          <w:tblCellMar>
            <w:top w:w="15" w:type="dxa"/>
            <w:left w:w="15" w:type="dxa"/>
            <w:bottom w:w="15" w:type="dxa"/>
            <w:right w:w="15" w:type="dxa"/>
          </w:tblCellMar>
        </w:tblPrEx>
        <w:trPr>
          <w:trHeight w:val="622" w:hRule="atLeast"/>
        </w:trPr>
        <w:tc>
          <w:tcPr>
            <w:tcW w:w="7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after="0" w:line="240" w:lineRule="auto"/>
              <w:jc w:val="center"/>
              <w:textAlignment w:val="auto"/>
              <w:outlineLvl w:val="9"/>
              <w:rPr>
                <w:rFonts w:hint="default" w:ascii="Times New Roman" w:hAnsi="Times New Roman" w:cs="Times New Roman" w:eastAsiaTheme="minorEastAsia"/>
                <w:b w:val="0"/>
                <w:bCs/>
                <w:color w:val="auto"/>
                <w:kern w:val="0"/>
                <w:sz w:val="24"/>
                <w:szCs w:val="24"/>
                <w:lang w:val="en-US" w:eastAsia="zh-CN" w:bidi="ar-SA"/>
              </w:rPr>
            </w:pPr>
            <w:r>
              <w:rPr>
                <w:rFonts w:hint="default" w:ascii="Times New Roman" w:hAnsi="Times New Roman" w:cs="Times New Roman" w:eastAsiaTheme="minorEastAsia"/>
                <w:b w:val="0"/>
                <w:bCs/>
                <w:color w:val="auto"/>
                <w:kern w:val="0"/>
                <w:sz w:val="24"/>
                <w:szCs w:val="24"/>
                <w:lang w:val="en-US" w:eastAsia="zh-CN" w:bidi="ar-SA"/>
              </w:rPr>
              <w:t xml:space="preserve"> 7</w:t>
            </w:r>
          </w:p>
        </w:tc>
        <w:tc>
          <w:tcPr>
            <w:tcW w:w="33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after="0" w:line="240" w:lineRule="auto"/>
              <w:jc w:val="left"/>
              <w:textAlignment w:val="auto"/>
              <w:outlineLvl w:val="9"/>
              <w:rPr>
                <w:rFonts w:hint="default" w:ascii="Times New Roman" w:hAnsi="Times New Roman" w:cs="Times New Roman" w:eastAsiaTheme="minorEastAsia"/>
                <w:b w:val="0"/>
                <w:bCs/>
                <w:color w:val="auto"/>
                <w:kern w:val="0"/>
                <w:sz w:val="24"/>
                <w:szCs w:val="24"/>
                <w:lang w:val="en-US" w:eastAsia="zh-CN" w:bidi="ar-SA"/>
              </w:rPr>
            </w:pPr>
            <w:r>
              <w:rPr>
                <w:rFonts w:hint="default" w:ascii="Times New Roman" w:hAnsi="Times New Roman" w:cs="Times New Roman" w:eastAsiaTheme="minorEastAsia"/>
                <w:b w:val="0"/>
                <w:bCs/>
                <w:color w:val="auto"/>
                <w:kern w:val="0"/>
                <w:sz w:val="24"/>
                <w:szCs w:val="24"/>
                <w:lang w:val="en-US" w:eastAsia="zh-CN" w:bidi="ar-SA"/>
              </w:rPr>
              <w:t>Полевой выход (Дневной рейд или с ночевкой)</w:t>
            </w:r>
          </w:p>
        </w:tc>
        <w:tc>
          <w:tcPr>
            <w:tcW w:w="8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after="0" w:line="240" w:lineRule="auto"/>
              <w:jc w:val="center"/>
              <w:textAlignment w:val="auto"/>
              <w:outlineLvl w:val="9"/>
              <w:rPr>
                <w:rFonts w:hint="default" w:ascii="Times New Roman" w:hAnsi="Times New Roman" w:cs="Times New Roman" w:eastAsiaTheme="minorEastAsia"/>
                <w:b w:val="0"/>
                <w:bCs/>
                <w:color w:val="auto"/>
                <w:kern w:val="0"/>
                <w:sz w:val="24"/>
                <w:szCs w:val="24"/>
                <w:lang w:val="en-US" w:eastAsia="zh-CN" w:bidi="ar-SA"/>
              </w:rPr>
            </w:pPr>
            <w:r>
              <w:rPr>
                <w:rFonts w:hint="default" w:ascii="Times New Roman" w:hAnsi="Times New Roman" w:cs="Times New Roman" w:eastAsiaTheme="minorEastAsia"/>
                <w:b w:val="0"/>
                <w:bCs/>
                <w:color w:val="auto"/>
                <w:kern w:val="0"/>
                <w:sz w:val="24"/>
                <w:szCs w:val="24"/>
                <w:lang w:val="en-US" w:eastAsia="zh-CN" w:bidi="ar-SA"/>
              </w:rPr>
              <w:t>34</w:t>
            </w:r>
          </w:p>
        </w:tc>
        <w:tc>
          <w:tcPr>
            <w:tcW w:w="10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after="0" w:line="240" w:lineRule="auto"/>
              <w:jc w:val="center"/>
              <w:textAlignment w:val="auto"/>
              <w:outlineLvl w:val="9"/>
              <w:rPr>
                <w:rFonts w:hint="default" w:ascii="Times New Roman" w:hAnsi="Times New Roman" w:cs="Times New Roman" w:eastAsiaTheme="minorEastAsia"/>
                <w:b w:val="0"/>
                <w:bCs/>
                <w:color w:val="auto"/>
                <w:kern w:val="0"/>
                <w:sz w:val="24"/>
                <w:szCs w:val="24"/>
                <w:lang w:val="en-US" w:eastAsia="zh-CN" w:bidi="ar-SA"/>
              </w:rPr>
            </w:pPr>
            <w:r>
              <w:rPr>
                <w:rFonts w:hint="default" w:ascii="Times New Roman" w:hAnsi="Times New Roman" w:cs="Times New Roman" w:eastAsiaTheme="minorEastAsia"/>
                <w:b w:val="0"/>
                <w:bCs/>
                <w:color w:val="auto"/>
                <w:kern w:val="0"/>
                <w:sz w:val="24"/>
                <w:szCs w:val="24"/>
                <w:lang w:val="en-US" w:eastAsia="zh-CN" w:bidi="ar-SA"/>
              </w:rPr>
              <w:t>2</w:t>
            </w:r>
          </w:p>
        </w:tc>
        <w:tc>
          <w:tcPr>
            <w:tcW w:w="13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after="0" w:line="240" w:lineRule="auto"/>
              <w:jc w:val="center"/>
              <w:textAlignment w:val="auto"/>
              <w:outlineLvl w:val="9"/>
              <w:rPr>
                <w:rFonts w:hint="default" w:ascii="Times New Roman" w:hAnsi="Times New Roman" w:cs="Times New Roman" w:eastAsiaTheme="minorEastAsia"/>
                <w:b w:val="0"/>
                <w:bCs/>
                <w:color w:val="auto"/>
                <w:kern w:val="0"/>
                <w:sz w:val="24"/>
                <w:szCs w:val="24"/>
                <w:lang w:val="en-US" w:eastAsia="zh-CN" w:bidi="ar-SA"/>
              </w:rPr>
            </w:pPr>
            <w:r>
              <w:rPr>
                <w:rFonts w:hint="default" w:ascii="Times New Roman" w:hAnsi="Times New Roman" w:cs="Times New Roman" w:eastAsiaTheme="minorEastAsia"/>
                <w:b w:val="0"/>
                <w:bCs/>
                <w:color w:val="auto"/>
                <w:kern w:val="0"/>
                <w:sz w:val="24"/>
                <w:szCs w:val="24"/>
                <w:lang w:val="en-US" w:eastAsia="zh-CN" w:bidi="ar-SA"/>
              </w:rPr>
              <w:t>32</w:t>
            </w:r>
          </w:p>
        </w:tc>
        <w:tc>
          <w:tcPr>
            <w:tcW w:w="20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after="0" w:line="240" w:lineRule="auto"/>
              <w:jc w:val="center"/>
              <w:textAlignment w:val="auto"/>
              <w:outlineLvl w:val="9"/>
              <w:rPr>
                <w:rFonts w:hint="default" w:ascii="Times New Roman" w:hAnsi="Times New Roman" w:cs="Times New Roman" w:eastAsiaTheme="minorEastAsia"/>
                <w:b w:val="0"/>
                <w:bCs/>
                <w:color w:val="auto"/>
                <w:kern w:val="0"/>
                <w:sz w:val="24"/>
                <w:szCs w:val="24"/>
                <w:lang w:val="en-US" w:eastAsia="zh-CN" w:bidi="ar-SA"/>
              </w:rPr>
            </w:pPr>
            <w:r>
              <w:rPr>
                <w:rFonts w:hint="default" w:ascii="Times New Roman" w:hAnsi="Times New Roman" w:cs="Times New Roman" w:eastAsiaTheme="minorEastAsia"/>
                <w:b w:val="0"/>
                <w:bCs/>
                <w:color w:val="auto"/>
                <w:kern w:val="0"/>
                <w:sz w:val="24"/>
                <w:szCs w:val="24"/>
                <w:lang w:val="en-US" w:eastAsia="zh-CN" w:bidi="ar-SA"/>
              </w:rPr>
              <w:t>Зачет похода</w:t>
            </w:r>
          </w:p>
        </w:tc>
      </w:tr>
      <w:tr>
        <w:tblPrEx>
          <w:tblLayout w:type="fixed"/>
          <w:tblCellMar>
            <w:top w:w="15" w:type="dxa"/>
            <w:left w:w="15" w:type="dxa"/>
            <w:bottom w:w="15" w:type="dxa"/>
            <w:right w:w="15" w:type="dxa"/>
          </w:tblCellMar>
        </w:tblPrEx>
        <w:trPr>
          <w:trHeight w:val="613" w:hRule="atLeast"/>
        </w:trPr>
        <w:tc>
          <w:tcPr>
            <w:tcW w:w="7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after="0" w:line="240" w:lineRule="auto"/>
              <w:jc w:val="center"/>
              <w:textAlignment w:val="auto"/>
              <w:outlineLvl w:val="9"/>
              <w:rPr>
                <w:rFonts w:hint="default" w:ascii="Times New Roman" w:hAnsi="Times New Roman" w:cs="Times New Roman" w:eastAsiaTheme="minorEastAsia"/>
                <w:b w:val="0"/>
                <w:bCs/>
                <w:color w:val="auto"/>
                <w:kern w:val="0"/>
                <w:sz w:val="24"/>
                <w:szCs w:val="24"/>
                <w:lang w:val="en-US" w:eastAsia="zh-CN" w:bidi="ar-SA"/>
              </w:rPr>
            </w:pPr>
            <w:r>
              <w:rPr>
                <w:rFonts w:hint="default" w:ascii="Times New Roman" w:hAnsi="Times New Roman" w:cs="Times New Roman" w:eastAsiaTheme="minorEastAsia"/>
                <w:b w:val="0"/>
                <w:bCs/>
                <w:color w:val="auto"/>
                <w:kern w:val="0"/>
                <w:sz w:val="24"/>
                <w:szCs w:val="24"/>
                <w:lang w:val="en-US" w:eastAsia="zh-CN" w:bidi="ar-SA"/>
              </w:rPr>
              <w:t xml:space="preserve"> 8</w:t>
            </w:r>
          </w:p>
        </w:tc>
        <w:tc>
          <w:tcPr>
            <w:tcW w:w="33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after="0" w:line="240" w:lineRule="auto"/>
              <w:jc w:val="left"/>
              <w:textAlignment w:val="auto"/>
              <w:outlineLvl w:val="9"/>
              <w:rPr>
                <w:rFonts w:hint="default" w:ascii="Times New Roman" w:hAnsi="Times New Roman" w:cs="Times New Roman" w:eastAsiaTheme="minorEastAsia"/>
                <w:b w:val="0"/>
                <w:bCs/>
                <w:color w:val="auto"/>
                <w:kern w:val="0"/>
                <w:sz w:val="24"/>
                <w:szCs w:val="24"/>
                <w:lang w:val="en-US" w:eastAsia="zh-CN" w:bidi="ar-SA"/>
              </w:rPr>
            </w:pPr>
            <w:r>
              <w:rPr>
                <w:rFonts w:hint="default" w:ascii="Times New Roman" w:hAnsi="Times New Roman" w:cs="Times New Roman" w:eastAsiaTheme="minorEastAsia"/>
                <w:b w:val="0"/>
                <w:bCs/>
                <w:color w:val="auto"/>
                <w:kern w:val="0"/>
                <w:sz w:val="24"/>
                <w:szCs w:val="24"/>
                <w:lang w:val="en-US" w:eastAsia="zh-CN" w:bidi="ar-SA"/>
              </w:rPr>
              <w:t>Общефизическая подготовка (ОФП)</w:t>
            </w:r>
          </w:p>
        </w:tc>
        <w:tc>
          <w:tcPr>
            <w:tcW w:w="8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after="0" w:line="240" w:lineRule="auto"/>
              <w:jc w:val="center"/>
              <w:textAlignment w:val="auto"/>
              <w:outlineLvl w:val="9"/>
              <w:rPr>
                <w:rFonts w:hint="default" w:ascii="Times New Roman" w:hAnsi="Times New Roman" w:cs="Times New Roman" w:eastAsiaTheme="minorEastAsia"/>
                <w:b w:val="0"/>
                <w:bCs/>
                <w:color w:val="auto"/>
                <w:kern w:val="0"/>
                <w:sz w:val="24"/>
                <w:szCs w:val="24"/>
                <w:lang w:eastAsia="zh-CN" w:bidi="ar-SA"/>
              </w:rPr>
            </w:pPr>
            <w:r>
              <w:rPr>
                <w:rFonts w:hint="default" w:ascii="Times New Roman" w:hAnsi="Times New Roman" w:cs="Times New Roman"/>
                <w:b w:val="0"/>
                <w:bCs/>
                <w:color w:val="auto"/>
                <w:kern w:val="0"/>
                <w:sz w:val="24"/>
                <w:szCs w:val="24"/>
                <w:lang w:eastAsia="zh-CN" w:bidi="ar-SA"/>
              </w:rPr>
              <w:t>24</w:t>
            </w:r>
          </w:p>
        </w:tc>
        <w:tc>
          <w:tcPr>
            <w:tcW w:w="10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after="0" w:line="240" w:lineRule="auto"/>
              <w:jc w:val="center"/>
              <w:textAlignment w:val="auto"/>
              <w:outlineLvl w:val="9"/>
              <w:rPr>
                <w:rFonts w:hint="default" w:ascii="Times New Roman" w:hAnsi="Times New Roman" w:cs="Times New Roman" w:eastAsiaTheme="minorEastAsia"/>
                <w:b w:val="0"/>
                <w:bCs/>
                <w:color w:val="auto"/>
                <w:kern w:val="0"/>
                <w:sz w:val="24"/>
                <w:szCs w:val="24"/>
                <w:lang w:val="en-US" w:eastAsia="zh-CN" w:bidi="ar-SA"/>
              </w:rPr>
            </w:pPr>
            <w:r>
              <w:rPr>
                <w:rFonts w:hint="default" w:ascii="Times New Roman" w:hAnsi="Times New Roman" w:cs="Times New Roman" w:eastAsiaTheme="minorEastAsia"/>
                <w:b w:val="0"/>
                <w:bCs/>
                <w:color w:val="auto"/>
                <w:kern w:val="0"/>
                <w:sz w:val="24"/>
                <w:szCs w:val="24"/>
                <w:lang w:val="en-US" w:eastAsia="zh-CN" w:bidi="ar-SA"/>
              </w:rPr>
              <w:t>2</w:t>
            </w:r>
          </w:p>
        </w:tc>
        <w:tc>
          <w:tcPr>
            <w:tcW w:w="13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after="0" w:line="240" w:lineRule="auto"/>
              <w:jc w:val="center"/>
              <w:textAlignment w:val="auto"/>
              <w:outlineLvl w:val="9"/>
              <w:rPr>
                <w:rFonts w:hint="default" w:ascii="Times New Roman" w:hAnsi="Times New Roman" w:cs="Times New Roman" w:eastAsiaTheme="minorEastAsia"/>
                <w:b w:val="0"/>
                <w:bCs/>
                <w:color w:val="auto"/>
                <w:kern w:val="0"/>
                <w:sz w:val="24"/>
                <w:szCs w:val="24"/>
                <w:lang w:eastAsia="zh-CN" w:bidi="ar-SA"/>
              </w:rPr>
            </w:pPr>
            <w:r>
              <w:rPr>
                <w:rFonts w:hint="default" w:ascii="Times New Roman" w:hAnsi="Times New Roman" w:cs="Times New Roman"/>
                <w:b w:val="0"/>
                <w:bCs/>
                <w:color w:val="auto"/>
                <w:kern w:val="0"/>
                <w:sz w:val="24"/>
                <w:szCs w:val="24"/>
                <w:lang w:eastAsia="zh-CN" w:bidi="ar-SA"/>
              </w:rPr>
              <w:t>22</w:t>
            </w:r>
          </w:p>
        </w:tc>
        <w:tc>
          <w:tcPr>
            <w:tcW w:w="20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after="0" w:line="240" w:lineRule="auto"/>
              <w:jc w:val="center"/>
              <w:textAlignment w:val="auto"/>
              <w:outlineLvl w:val="9"/>
              <w:rPr>
                <w:rFonts w:hint="default" w:ascii="Times New Roman" w:hAnsi="Times New Roman" w:cs="Times New Roman" w:eastAsiaTheme="minorEastAsia"/>
                <w:b w:val="0"/>
                <w:bCs/>
                <w:color w:val="auto"/>
                <w:kern w:val="0"/>
                <w:sz w:val="24"/>
                <w:szCs w:val="24"/>
                <w:lang w:val="en-US" w:eastAsia="zh-CN" w:bidi="ar-SA"/>
              </w:rPr>
            </w:pPr>
            <w:r>
              <w:rPr>
                <w:rFonts w:hint="default" w:ascii="Times New Roman" w:hAnsi="Times New Roman" w:cs="Times New Roman" w:eastAsiaTheme="minorEastAsia"/>
                <w:b w:val="0"/>
                <w:bCs/>
                <w:color w:val="auto"/>
                <w:kern w:val="0"/>
                <w:sz w:val="24"/>
                <w:szCs w:val="24"/>
                <w:lang w:val="en-US" w:eastAsia="zh-CN" w:bidi="ar-SA"/>
              </w:rPr>
              <w:t>Контрольные нормативы</w:t>
            </w:r>
          </w:p>
        </w:tc>
      </w:tr>
      <w:tr>
        <w:tblPrEx>
          <w:tblLayout w:type="fixed"/>
          <w:tblCellMar>
            <w:top w:w="15" w:type="dxa"/>
            <w:left w:w="15" w:type="dxa"/>
            <w:bottom w:w="15" w:type="dxa"/>
            <w:right w:w="15" w:type="dxa"/>
          </w:tblCellMar>
        </w:tblPrEx>
        <w:trPr>
          <w:trHeight w:val="601" w:hRule="atLeast"/>
        </w:trPr>
        <w:tc>
          <w:tcPr>
            <w:tcW w:w="7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after="0" w:line="240" w:lineRule="auto"/>
              <w:jc w:val="center"/>
              <w:textAlignment w:val="auto"/>
              <w:outlineLvl w:val="9"/>
              <w:rPr>
                <w:rFonts w:hint="default" w:ascii="Times New Roman" w:hAnsi="Times New Roman" w:cs="Times New Roman" w:eastAsiaTheme="minorEastAsia"/>
                <w:b w:val="0"/>
                <w:bCs/>
                <w:color w:val="auto"/>
                <w:kern w:val="0"/>
                <w:sz w:val="24"/>
                <w:szCs w:val="24"/>
                <w:lang w:val="en-US" w:eastAsia="zh-CN" w:bidi="ar-SA"/>
              </w:rPr>
            </w:pPr>
            <w:r>
              <w:rPr>
                <w:rFonts w:hint="default" w:ascii="Times New Roman" w:hAnsi="Times New Roman" w:cs="Times New Roman"/>
                <w:b w:val="0"/>
                <w:bCs/>
                <w:color w:val="auto"/>
                <w:kern w:val="0"/>
                <w:sz w:val="24"/>
                <w:szCs w:val="24"/>
                <w:lang w:eastAsia="zh-CN" w:bidi="ar-SA"/>
              </w:rPr>
              <w:t xml:space="preserve"> 9</w:t>
            </w:r>
            <w:r>
              <w:rPr>
                <w:rFonts w:hint="default" w:ascii="Times New Roman" w:hAnsi="Times New Roman" w:cs="Times New Roman" w:eastAsiaTheme="minorEastAsia"/>
                <w:b w:val="0"/>
                <w:bCs/>
                <w:color w:val="auto"/>
                <w:kern w:val="0"/>
                <w:sz w:val="24"/>
                <w:szCs w:val="24"/>
                <w:lang w:val="en-US" w:eastAsia="zh-CN" w:bidi="ar-SA"/>
              </w:rPr>
              <w:t xml:space="preserve"> </w:t>
            </w:r>
          </w:p>
        </w:tc>
        <w:tc>
          <w:tcPr>
            <w:tcW w:w="33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after="0" w:line="240" w:lineRule="auto"/>
              <w:jc w:val="left"/>
              <w:textAlignment w:val="auto"/>
              <w:outlineLvl w:val="9"/>
              <w:rPr>
                <w:rFonts w:hint="default" w:ascii="Times New Roman" w:hAnsi="Times New Roman" w:cs="Times New Roman" w:eastAsiaTheme="minorEastAsia"/>
                <w:b w:val="0"/>
                <w:bCs/>
                <w:color w:val="auto"/>
                <w:kern w:val="0"/>
                <w:sz w:val="24"/>
                <w:szCs w:val="24"/>
                <w:lang w:val="en-US" w:eastAsia="zh-CN" w:bidi="ar-SA"/>
              </w:rPr>
            </w:pPr>
            <w:r>
              <w:rPr>
                <w:rFonts w:hint="default" w:ascii="Times New Roman" w:hAnsi="Times New Roman" w:cs="Times New Roman" w:eastAsiaTheme="minorEastAsia"/>
                <w:b w:val="0"/>
                <w:bCs/>
                <w:color w:val="auto"/>
                <w:kern w:val="0"/>
                <w:sz w:val="24"/>
                <w:szCs w:val="24"/>
                <w:lang w:val="en-US" w:eastAsia="zh-CN" w:bidi="ar-SA"/>
              </w:rPr>
              <w:t>Итоговая аттестация</w:t>
            </w:r>
          </w:p>
        </w:tc>
        <w:tc>
          <w:tcPr>
            <w:tcW w:w="8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after="0" w:line="240" w:lineRule="auto"/>
              <w:jc w:val="center"/>
              <w:textAlignment w:val="auto"/>
              <w:outlineLvl w:val="9"/>
              <w:rPr>
                <w:rFonts w:hint="default" w:ascii="Times New Roman" w:hAnsi="Times New Roman" w:cs="Times New Roman" w:eastAsiaTheme="minorEastAsia"/>
                <w:b w:val="0"/>
                <w:bCs/>
                <w:color w:val="auto"/>
                <w:kern w:val="0"/>
                <w:sz w:val="24"/>
                <w:szCs w:val="24"/>
                <w:lang w:val="en-US" w:eastAsia="zh-CN" w:bidi="ar-SA"/>
              </w:rPr>
            </w:pPr>
            <w:r>
              <w:rPr>
                <w:rFonts w:hint="default" w:ascii="Times New Roman" w:hAnsi="Times New Roman" w:cs="Times New Roman" w:eastAsiaTheme="minorEastAsia"/>
                <w:b w:val="0"/>
                <w:bCs/>
                <w:color w:val="auto"/>
                <w:kern w:val="0"/>
                <w:sz w:val="24"/>
                <w:szCs w:val="24"/>
                <w:lang w:val="en-US" w:eastAsia="zh-CN" w:bidi="ar-SA"/>
              </w:rPr>
              <w:t>4</w:t>
            </w:r>
          </w:p>
        </w:tc>
        <w:tc>
          <w:tcPr>
            <w:tcW w:w="10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after="0" w:line="240" w:lineRule="auto"/>
              <w:jc w:val="center"/>
              <w:textAlignment w:val="auto"/>
              <w:outlineLvl w:val="9"/>
              <w:rPr>
                <w:rFonts w:hint="default" w:ascii="Times New Roman" w:hAnsi="Times New Roman" w:cs="Times New Roman" w:eastAsiaTheme="minorEastAsia"/>
                <w:b w:val="0"/>
                <w:bCs/>
                <w:color w:val="auto"/>
                <w:kern w:val="0"/>
                <w:sz w:val="24"/>
                <w:szCs w:val="24"/>
                <w:lang w:val="en-US" w:eastAsia="zh-CN" w:bidi="ar-SA"/>
              </w:rPr>
            </w:pPr>
            <w:r>
              <w:rPr>
                <w:rFonts w:hint="default" w:ascii="Times New Roman" w:hAnsi="Times New Roman" w:cs="Times New Roman" w:eastAsiaTheme="minorEastAsia"/>
                <w:b w:val="0"/>
                <w:bCs/>
                <w:color w:val="auto"/>
                <w:kern w:val="0"/>
                <w:sz w:val="24"/>
                <w:szCs w:val="24"/>
                <w:lang w:val="en-US" w:eastAsia="zh-CN" w:bidi="ar-SA"/>
              </w:rPr>
              <w:t>2</w:t>
            </w:r>
          </w:p>
        </w:tc>
        <w:tc>
          <w:tcPr>
            <w:tcW w:w="13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after="0" w:line="240" w:lineRule="auto"/>
              <w:jc w:val="center"/>
              <w:textAlignment w:val="auto"/>
              <w:outlineLvl w:val="9"/>
              <w:rPr>
                <w:rFonts w:hint="default" w:ascii="Times New Roman" w:hAnsi="Times New Roman" w:cs="Times New Roman" w:eastAsiaTheme="minorEastAsia"/>
                <w:b w:val="0"/>
                <w:bCs/>
                <w:color w:val="auto"/>
                <w:kern w:val="0"/>
                <w:sz w:val="24"/>
                <w:szCs w:val="24"/>
                <w:lang w:val="en-US" w:eastAsia="zh-CN" w:bidi="ar-SA"/>
              </w:rPr>
            </w:pPr>
            <w:r>
              <w:rPr>
                <w:rFonts w:hint="default" w:ascii="Times New Roman" w:hAnsi="Times New Roman" w:cs="Times New Roman" w:eastAsiaTheme="minorEastAsia"/>
                <w:b w:val="0"/>
                <w:bCs/>
                <w:color w:val="auto"/>
                <w:kern w:val="0"/>
                <w:sz w:val="24"/>
                <w:szCs w:val="24"/>
                <w:lang w:val="en-US" w:eastAsia="zh-CN" w:bidi="ar-SA"/>
              </w:rPr>
              <w:t>2</w:t>
            </w:r>
          </w:p>
        </w:tc>
        <w:tc>
          <w:tcPr>
            <w:tcW w:w="20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after="0" w:line="240" w:lineRule="auto"/>
              <w:jc w:val="center"/>
              <w:textAlignment w:val="auto"/>
              <w:outlineLvl w:val="9"/>
              <w:rPr>
                <w:rFonts w:hint="default" w:ascii="Times New Roman" w:hAnsi="Times New Roman" w:cs="Times New Roman" w:eastAsiaTheme="minorEastAsia"/>
                <w:b w:val="0"/>
                <w:bCs/>
                <w:color w:val="auto"/>
                <w:kern w:val="0"/>
                <w:sz w:val="24"/>
                <w:szCs w:val="24"/>
                <w:lang w:val="en-US" w:eastAsia="zh-CN" w:bidi="ar-SA"/>
              </w:rPr>
            </w:pPr>
            <w:r>
              <w:rPr>
                <w:rFonts w:hint="default" w:ascii="Times New Roman" w:hAnsi="Times New Roman" w:cs="Times New Roman" w:eastAsiaTheme="minorEastAsia"/>
                <w:b w:val="0"/>
                <w:bCs/>
                <w:color w:val="auto"/>
                <w:kern w:val="0"/>
                <w:sz w:val="24"/>
                <w:szCs w:val="24"/>
                <w:lang w:val="en-US" w:eastAsia="zh-CN" w:bidi="ar-SA"/>
              </w:rPr>
              <w:t>Комплексный экзамен</w:t>
            </w:r>
          </w:p>
        </w:tc>
      </w:tr>
      <w:tr>
        <w:tblPrEx>
          <w:tblLayout w:type="fixed"/>
          <w:tblCellMar>
            <w:top w:w="15" w:type="dxa"/>
            <w:left w:w="15" w:type="dxa"/>
            <w:bottom w:w="15" w:type="dxa"/>
            <w:right w:w="15" w:type="dxa"/>
          </w:tblCellMar>
        </w:tblPrEx>
        <w:trPr>
          <w:trHeight w:val="468" w:hRule="atLeast"/>
        </w:trPr>
        <w:tc>
          <w:tcPr>
            <w:tcW w:w="409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after="0" w:line="240" w:lineRule="auto"/>
              <w:jc w:val="left"/>
              <w:textAlignment w:val="auto"/>
              <w:outlineLvl w:val="9"/>
              <w:rPr>
                <w:rFonts w:hint="default" w:ascii="Times New Roman" w:hAnsi="Times New Roman" w:cs="Times New Roman"/>
                <w:b w:val="0"/>
                <w:bCs/>
                <w:sz w:val="24"/>
                <w:szCs w:val="24"/>
              </w:rPr>
            </w:pPr>
            <w:r>
              <w:rPr>
                <w:rFonts w:hint="default" w:ascii="Times New Roman" w:hAnsi="Times New Roman" w:cs="Times New Roman" w:eastAsiaTheme="minorEastAsia"/>
                <w:b w:val="0"/>
                <w:bCs/>
                <w:color w:val="auto"/>
                <w:kern w:val="0"/>
                <w:sz w:val="24"/>
                <w:szCs w:val="24"/>
                <w:lang w:val="en-US" w:eastAsia="zh-CN" w:bidi="ar-SA"/>
              </w:rPr>
              <w:t>ИТОГО</w:t>
            </w:r>
            <w:r>
              <w:rPr>
                <w:rFonts w:hint="default" w:ascii="Times New Roman" w:hAnsi="Times New Roman" w:eastAsia="SimSun" w:cs="Times New Roman"/>
                <w:b w:val="0"/>
                <w:bCs/>
                <w:kern w:val="0"/>
                <w:sz w:val="24"/>
                <w:szCs w:val="24"/>
                <w:lang w:val="en-US" w:eastAsia="zh-CN" w:bidi="ar-SA"/>
              </w:rPr>
              <w:t>:</w:t>
            </w:r>
          </w:p>
        </w:tc>
        <w:tc>
          <w:tcPr>
            <w:tcW w:w="8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after="0" w:line="240" w:lineRule="auto"/>
              <w:jc w:val="center"/>
              <w:textAlignment w:val="auto"/>
              <w:outlineLvl w:val="9"/>
              <w:rPr>
                <w:rFonts w:hint="default" w:ascii="Times New Roman" w:hAnsi="Times New Roman" w:cs="Times New Roman" w:eastAsiaTheme="minorEastAsia"/>
                <w:b w:val="0"/>
                <w:bCs/>
                <w:color w:val="auto"/>
                <w:kern w:val="0"/>
                <w:sz w:val="24"/>
                <w:szCs w:val="24"/>
                <w:lang w:val="en-US" w:eastAsia="zh-CN" w:bidi="ar-SA"/>
              </w:rPr>
            </w:pPr>
            <w:r>
              <w:rPr>
                <w:rFonts w:hint="default" w:ascii="Times New Roman" w:hAnsi="Times New Roman" w:cs="Times New Roman" w:eastAsiaTheme="minorEastAsia"/>
                <w:b w:val="0"/>
                <w:bCs/>
                <w:color w:val="auto"/>
                <w:kern w:val="0"/>
                <w:sz w:val="24"/>
                <w:szCs w:val="24"/>
                <w:lang w:val="en-US" w:eastAsia="zh-CN" w:bidi="ar-SA"/>
              </w:rPr>
              <w:t>198</w:t>
            </w:r>
          </w:p>
        </w:tc>
        <w:tc>
          <w:tcPr>
            <w:tcW w:w="10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after="0" w:line="240" w:lineRule="auto"/>
              <w:jc w:val="center"/>
              <w:textAlignment w:val="auto"/>
              <w:outlineLvl w:val="9"/>
              <w:rPr>
                <w:rFonts w:hint="default" w:ascii="Times New Roman" w:hAnsi="Times New Roman" w:cs="Times New Roman" w:eastAsiaTheme="minorEastAsia"/>
                <w:b w:val="0"/>
                <w:bCs/>
                <w:color w:val="auto"/>
                <w:kern w:val="0"/>
                <w:sz w:val="24"/>
                <w:szCs w:val="24"/>
                <w:lang w:eastAsia="zh-CN" w:bidi="ar-SA"/>
              </w:rPr>
            </w:pPr>
            <w:r>
              <w:rPr>
                <w:rFonts w:hint="default" w:ascii="Times New Roman" w:hAnsi="Times New Roman" w:cs="Times New Roman" w:eastAsiaTheme="minorEastAsia"/>
                <w:b w:val="0"/>
                <w:bCs/>
                <w:color w:val="auto"/>
                <w:kern w:val="0"/>
                <w:sz w:val="24"/>
                <w:szCs w:val="24"/>
                <w:lang w:val="en-US" w:eastAsia="zh-CN" w:bidi="ar-SA"/>
              </w:rPr>
              <w:t>5</w:t>
            </w:r>
            <w:r>
              <w:rPr>
                <w:rFonts w:hint="default" w:ascii="Times New Roman" w:hAnsi="Times New Roman" w:cs="Times New Roman" w:eastAsiaTheme="minorEastAsia"/>
                <w:b w:val="0"/>
                <w:bCs/>
                <w:color w:val="auto"/>
                <w:kern w:val="0"/>
                <w:sz w:val="24"/>
                <w:szCs w:val="24"/>
                <w:lang w:eastAsia="zh-CN" w:bidi="ar-SA"/>
              </w:rPr>
              <w:t>6</w:t>
            </w:r>
          </w:p>
        </w:tc>
        <w:tc>
          <w:tcPr>
            <w:tcW w:w="13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after="0" w:line="240" w:lineRule="auto"/>
              <w:jc w:val="center"/>
              <w:textAlignment w:val="auto"/>
              <w:outlineLvl w:val="9"/>
              <w:rPr>
                <w:rFonts w:hint="default" w:ascii="Times New Roman" w:hAnsi="Times New Roman" w:cs="Times New Roman" w:eastAsiaTheme="minorEastAsia"/>
                <w:b w:val="0"/>
                <w:bCs/>
                <w:color w:val="auto"/>
                <w:kern w:val="0"/>
                <w:sz w:val="24"/>
                <w:szCs w:val="24"/>
                <w:lang w:eastAsia="zh-CN" w:bidi="ar-SA"/>
              </w:rPr>
            </w:pPr>
            <w:r>
              <w:rPr>
                <w:rFonts w:hint="default" w:ascii="Times New Roman" w:hAnsi="Times New Roman" w:cs="Times New Roman" w:eastAsiaTheme="minorEastAsia"/>
                <w:b w:val="0"/>
                <w:bCs/>
                <w:color w:val="auto"/>
                <w:kern w:val="0"/>
                <w:sz w:val="24"/>
                <w:szCs w:val="24"/>
                <w:lang w:val="en-US" w:eastAsia="zh-CN" w:bidi="ar-SA"/>
              </w:rPr>
              <w:t>14</w:t>
            </w:r>
            <w:r>
              <w:rPr>
                <w:rFonts w:hint="default" w:ascii="Times New Roman" w:hAnsi="Times New Roman" w:cs="Times New Roman" w:eastAsiaTheme="minorEastAsia"/>
                <w:b w:val="0"/>
                <w:bCs/>
                <w:color w:val="auto"/>
                <w:kern w:val="0"/>
                <w:sz w:val="24"/>
                <w:szCs w:val="24"/>
                <w:lang w:eastAsia="zh-CN" w:bidi="ar-SA"/>
              </w:rPr>
              <w:t>2</w:t>
            </w:r>
          </w:p>
        </w:tc>
        <w:tc>
          <w:tcPr>
            <w:tcW w:w="20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outlineLvl w:val="9"/>
              <w:rPr>
                <w:rFonts w:hint="default" w:ascii="Times New Roman" w:hAnsi="Times New Roman" w:cs="Times New Roman"/>
                <w:b w:val="0"/>
                <w:bCs/>
                <w:sz w:val="24"/>
                <w:szCs w:val="24"/>
              </w:rPr>
            </w:pPr>
          </w:p>
        </w:tc>
      </w:tr>
    </w:tbl>
    <w:p>
      <w:pPr>
        <w:keepNext w:val="0"/>
        <w:keepLines w:val="0"/>
        <w:pageBreakBefore w:val="0"/>
        <w:kinsoku/>
        <w:wordWrap/>
        <w:overflowPunct/>
        <w:topLinePunct w:val="0"/>
        <w:autoSpaceDE/>
        <w:autoSpaceDN/>
        <w:bidi w:val="0"/>
        <w:adjustRightInd/>
        <w:snapToGrid/>
        <w:spacing w:line="240" w:lineRule="auto"/>
        <w:textAlignment w:val="auto"/>
        <w:outlineLvl w:val="9"/>
        <w:rPr>
          <w:color w:val="FF0000"/>
          <w:highlight w:val="cyan"/>
        </w:rPr>
      </w:pPr>
    </w:p>
    <w:p>
      <w:pPr>
        <w:keepNext w:val="0"/>
        <w:keepLines w:val="0"/>
        <w:pageBreakBefore w:val="0"/>
        <w:kinsoku/>
        <w:wordWrap/>
        <w:overflowPunct/>
        <w:topLinePunct w:val="0"/>
        <w:autoSpaceDE/>
        <w:autoSpaceDN/>
        <w:bidi w:val="0"/>
        <w:adjustRightInd/>
        <w:snapToGrid/>
        <w:spacing w:after="3" w:line="240" w:lineRule="auto"/>
        <w:ind w:left="705" w:right="557" w:hanging="720"/>
        <w:textAlignment w:val="auto"/>
        <w:outlineLvl w:val="9"/>
        <w:rPr>
          <w:rFonts w:ascii="Times New Roman" w:hAnsi="Times New Roman" w:eastAsia="Times New Roman" w:cs="Times New Roman"/>
          <w:b/>
          <w:color w:val="FF0000"/>
          <w:sz w:val="28"/>
          <w:highlight w:val="cyan"/>
        </w:rPr>
      </w:pPr>
    </w:p>
    <w:p>
      <w:pPr>
        <w:spacing w:after="3" w:line="361" w:lineRule="auto"/>
        <w:ind w:left="705" w:right="557" w:hanging="720"/>
        <w:jc w:val="center"/>
        <w:rPr>
          <w:color w:val="auto"/>
          <w:highlight w:val="none"/>
        </w:rPr>
      </w:pPr>
      <w:r>
        <w:rPr>
          <w:rFonts w:cs="Times New Roman"/>
          <w:b/>
          <w:color w:val="auto"/>
          <w:sz w:val="28"/>
          <w:highlight w:val="none"/>
        </w:rPr>
        <w:t xml:space="preserve">1. </w:t>
      </w:r>
      <w:r>
        <w:rPr>
          <w:rFonts w:ascii="Times New Roman" w:hAnsi="Times New Roman" w:eastAsia="Times New Roman" w:cs="Times New Roman"/>
          <w:b/>
          <w:color w:val="auto"/>
          <w:sz w:val="28"/>
          <w:highlight w:val="none"/>
        </w:rPr>
        <w:t>Содержание учебной дисциплины «Вводное занятие</w:t>
      </w:r>
      <w:r>
        <w:rPr>
          <w:rFonts w:cs="Times New Roman"/>
          <w:b/>
          <w:color w:val="auto"/>
          <w:sz w:val="28"/>
          <w:highlight w:val="none"/>
        </w:rPr>
        <w:t>. Безопасность в экстремальных условиях.</w:t>
      </w:r>
      <w:r>
        <w:rPr>
          <w:rFonts w:ascii="Times New Roman" w:hAnsi="Times New Roman" w:eastAsia="Times New Roman" w:cs="Times New Roman"/>
          <w:b/>
          <w:color w:val="auto"/>
          <w:sz w:val="28"/>
          <w:highlight w:val="none"/>
        </w:rPr>
        <w:t>»</w:t>
      </w:r>
    </w:p>
    <w:p>
      <w:pPr>
        <w:pStyle w:val="8"/>
        <w:keepNext w:val="0"/>
        <w:keepLines w:val="0"/>
        <w:widowControl/>
        <w:suppressLineNumbers w:val="0"/>
        <w:spacing w:before="0" w:beforeAutospacing="1" w:after="0" w:afterAutospacing="1"/>
        <w:ind w:left="0" w:right="0"/>
        <w:rPr>
          <w:rFonts w:hint="default" w:ascii="Times New Roman" w:hAnsi="Times New Roman" w:eastAsia="Times New Roman" w:cs="Times New Roman"/>
          <w:color w:val="auto"/>
          <w:kern w:val="0"/>
          <w:sz w:val="28"/>
          <w:szCs w:val="28"/>
          <w:highlight w:val="none"/>
          <w:lang w:val="en-US" w:eastAsia="zh-CN" w:bidi="ar-SA"/>
        </w:rPr>
      </w:pPr>
      <w:r>
        <w:rPr>
          <w:rFonts w:hint="default" w:ascii="Times New Roman" w:hAnsi="Times New Roman" w:eastAsia="Times New Roman" w:cs="Times New Roman"/>
          <w:color w:val="auto"/>
          <w:kern w:val="0"/>
          <w:sz w:val="28"/>
          <w:szCs w:val="28"/>
          <w:highlight w:val="none"/>
          <w:lang w:val="ru-RU" w:eastAsia="zh-CN" w:bidi="ar-SA"/>
        </w:rPr>
        <w:t xml:space="preserve">Форма контроля: </w:t>
      </w:r>
      <w:r>
        <w:rPr>
          <w:rFonts w:hint="default" w:ascii="Times New Roman" w:hAnsi="Times New Roman" w:eastAsia="Times New Roman" w:cs="Times New Roman"/>
          <w:color w:val="auto"/>
          <w:kern w:val="0"/>
          <w:sz w:val="28"/>
          <w:szCs w:val="28"/>
          <w:highlight w:val="none"/>
          <w:lang w:val="en-US" w:eastAsia="zh-CN" w:bidi="ar-SA"/>
        </w:rPr>
        <w:t>Собеседование</w:t>
      </w:r>
    </w:p>
    <w:p>
      <w:pPr>
        <w:pStyle w:val="8"/>
        <w:keepNext w:val="0"/>
        <w:keepLines w:val="0"/>
        <w:widowControl/>
        <w:suppressLineNumbers w:val="0"/>
        <w:spacing w:before="0" w:beforeAutospacing="1" w:after="0" w:afterAutospacing="1"/>
        <w:ind w:left="0" w:leftChars="0" w:right="0" w:firstLine="798" w:firstLineChars="285"/>
        <w:jc w:val="both"/>
        <w:rPr>
          <w:rFonts w:ascii="Times New Roman" w:hAnsi="Times New Roman" w:eastAsia="Times New Roman" w:cs="Times New Roman"/>
          <w:b/>
          <w:bCs/>
          <w:color w:val="FF0000"/>
          <w:sz w:val="28"/>
          <w:szCs w:val="28"/>
          <w:highlight w:val="none"/>
          <w:shd w:val="clear" w:color="auto" w:fill="FFFFFF"/>
          <w:lang w:val="ru-RU" w:eastAsia="ru-RU" w:bidi="ar-SA"/>
        </w:rPr>
      </w:pPr>
      <w:r>
        <w:rPr>
          <w:rFonts w:ascii="Times New Roman" w:hAnsi="Times New Roman" w:eastAsia="Times New Roman" w:cs="Times New Roman"/>
          <w:b/>
          <w:color w:val="auto"/>
          <w:sz w:val="28"/>
          <w:szCs w:val="22"/>
          <w:highlight w:val="none"/>
          <w:lang w:val="ru-RU" w:eastAsia="ru-RU" w:bidi="ar-SA"/>
        </w:rPr>
        <w:t xml:space="preserve">Тема 1.1 </w:t>
      </w:r>
      <w:r>
        <w:rPr>
          <w:rFonts w:hint="default" w:ascii="Times New Roman" w:hAnsi="Times New Roman" w:eastAsia="Times New Roman" w:cs="Times New Roman"/>
          <w:color w:val="auto"/>
          <w:kern w:val="0"/>
          <w:sz w:val="28"/>
          <w:szCs w:val="28"/>
          <w:highlight w:val="none"/>
          <w:lang w:val="ru-RU" w:eastAsia="ru-RU" w:bidi="ar-SA"/>
        </w:rPr>
        <w:t xml:space="preserve">Права и обязанности курсанта. Дисциплина как залог выживания. </w:t>
      </w:r>
    </w:p>
    <w:p>
      <w:pPr>
        <w:pStyle w:val="8"/>
        <w:keepNext w:val="0"/>
        <w:keepLines w:val="0"/>
        <w:widowControl/>
        <w:suppressLineNumbers w:val="0"/>
        <w:spacing w:before="0" w:beforeAutospacing="1" w:after="0" w:afterAutospacing="1"/>
        <w:ind w:left="0" w:leftChars="0" w:right="0" w:firstLine="798" w:firstLineChars="285"/>
        <w:jc w:val="both"/>
        <w:rPr>
          <w:rFonts w:hint="default" w:ascii="Times New Roman" w:hAnsi="Times New Roman" w:eastAsia="Times New Roman" w:cs="Times New Roman"/>
          <w:color w:val="auto"/>
          <w:kern w:val="0"/>
          <w:sz w:val="28"/>
          <w:szCs w:val="28"/>
          <w:highlight w:val="none"/>
          <w:lang w:val="ru-RU" w:eastAsia="ru-RU" w:bidi="ar-SA"/>
        </w:rPr>
      </w:pPr>
      <w:r>
        <w:rPr>
          <w:rFonts w:hint="default" w:ascii="Times New Roman" w:hAnsi="Times New Roman" w:eastAsia="Times New Roman" w:cs="Times New Roman"/>
          <w:b/>
          <w:bCs/>
          <w:color w:val="auto"/>
          <w:kern w:val="0"/>
          <w:sz w:val="28"/>
          <w:szCs w:val="28"/>
          <w:highlight w:val="none"/>
          <w:lang w:val="ru-RU" w:eastAsia="ru-RU" w:bidi="ar-SA"/>
        </w:rPr>
        <w:t>Теоретическое занятие:</w:t>
      </w:r>
      <w:r>
        <w:rPr>
          <w:rFonts w:hint="default" w:ascii="Times New Roman" w:hAnsi="Times New Roman" w:eastAsia="Times New Roman" w:cs="Times New Roman"/>
          <w:color w:val="auto"/>
          <w:kern w:val="0"/>
          <w:sz w:val="28"/>
          <w:szCs w:val="28"/>
          <w:highlight w:val="none"/>
          <w:lang w:val="ru-RU" w:eastAsia="ru-RU" w:bidi="ar-SA"/>
        </w:rPr>
        <w:t xml:space="preserve"> Знакомство с обучающимися второго года обучения. Доведение обновленного учебного плана на текущий год. Повторение правил внутреннего распорядка Центра. Инструктаж по технике безопасности:</w:t>
      </w:r>
    </w:p>
    <w:p>
      <w:pPr>
        <w:pStyle w:val="14"/>
        <w:numPr>
          <w:ilvl w:val="0"/>
          <w:numId w:val="11"/>
        </w:numPr>
        <w:tabs>
          <w:tab w:val="left" w:pos="0"/>
          <w:tab w:val="clear" w:pos="420"/>
        </w:tabs>
        <w:spacing w:before="0" w:after="0" w:line="240" w:lineRule="auto"/>
        <w:ind w:left="18" w:leftChars="0" w:right="0" w:hanging="18" w:firstLineChars="0"/>
        <w:contextualSpacing/>
        <w:jc w:val="both"/>
        <w:rPr>
          <w:rFonts w:ascii="Times New Roman" w:hAnsi="Times New Roman" w:cs="Times New Roman"/>
          <w:bCs/>
          <w:color w:val="000000"/>
          <w:sz w:val="28"/>
          <w:szCs w:val="28"/>
          <w:highlight w:val="none"/>
          <w:shd w:val="clear" w:color="auto" w:fill="FFFFFF"/>
          <w:lang w:eastAsia="ru-RU"/>
        </w:rPr>
      </w:pPr>
      <w:r>
        <w:rPr>
          <w:rFonts w:ascii="Times New Roman" w:hAnsi="Times New Roman" w:cs="Times New Roman"/>
          <w:bCs/>
          <w:color w:val="000000"/>
          <w:sz w:val="28"/>
          <w:szCs w:val="28"/>
          <w:highlight w:val="none"/>
          <w:shd w:val="clear" w:color="auto" w:fill="FFFFFF"/>
          <w:lang w:eastAsia="ru-RU"/>
        </w:rPr>
        <w:t>Пожарная безопасность;</w:t>
      </w:r>
    </w:p>
    <w:p>
      <w:pPr>
        <w:pStyle w:val="14"/>
        <w:numPr>
          <w:ilvl w:val="0"/>
          <w:numId w:val="11"/>
        </w:numPr>
        <w:tabs>
          <w:tab w:val="left" w:pos="0"/>
          <w:tab w:val="clear" w:pos="420"/>
        </w:tabs>
        <w:spacing w:before="0" w:after="0" w:line="240" w:lineRule="auto"/>
        <w:ind w:left="18" w:leftChars="0" w:right="0" w:hanging="18" w:firstLineChars="0"/>
        <w:contextualSpacing/>
        <w:jc w:val="both"/>
        <w:rPr>
          <w:rFonts w:ascii="Times New Roman" w:hAnsi="Times New Roman" w:cs="Times New Roman"/>
          <w:bCs/>
          <w:color w:val="000000"/>
          <w:sz w:val="28"/>
          <w:szCs w:val="28"/>
          <w:highlight w:val="none"/>
          <w:shd w:val="clear" w:color="auto" w:fill="FFFFFF"/>
          <w:lang w:eastAsia="ru-RU"/>
        </w:rPr>
      </w:pPr>
      <w:r>
        <w:rPr>
          <w:rFonts w:ascii="Times New Roman" w:hAnsi="Times New Roman" w:cs="Times New Roman"/>
          <w:bCs/>
          <w:color w:val="000000"/>
          <w:sz w:val="28"/>
          <w:szCs w:val="28"/>
          <w:highlight w:val="none"/>
          <w:shd w:val="clear" w:color="auto" w:fill="FFFFFF"/>
          <w:lang w:eastAsia="ru-RU"/>
        </w:rPr>
        <w:t>Электробезопасность;</w:t>
      </w:r>
    </w:p>
    <w:p>
      <w:pPr>
        <w:pStyle w:val="14"/>
        <w:numPr>
          <w:ilvl w:val="0"/>
          <w:numId w:val="11"/>
        </w:numPr>
        <w:tabs>
          <w:tab w:val="left" w:pos="0"/>
          <w:tab w:val="clear" w:pos="420"/>
        </w:tabs>
        <w:spacing w:before="0" w:after="0" w:line="240" w:lineRule="auto"/>
        <w:ind w:left="18" w:leftChars="0" w:right="0" w:hanging="18" w:firstLineChars="0"/>
        <w:contextualSpacing/>
        <w:jc w:val="both"/>
        <w:rPr>
          <w:rFonts w:ascii="Times New Roman" w:hAnsi="Times New Roman" w:cs="Times New Roman"/>
          <w:bCs/>
          <w:color w:val="000000"/>
          <w:sz w:val="28"/>
          <w:szCs w:val="28"/>
          <w:highlight w:val="none"/>
          <w:shd w:val="clear" w:color="auto" w:fill="FFFFFF"/>
          <w:lang w:eastAsia="ru-RU"/>
        </w:rPr>
      </w:pPr>
      <w:r>
        <w:rPr>
          <w:rFonts w:ascii="Times New Roman" w:hAnsi="Times New Roman" w:cs="Times New Roman"/>
          <w:bCs/>
          <w:color w:val="000000"/>
          <w:sz w:val="28"/>
          <w:szCs w:val="28"/>
          <w:highlight w:val="none"/>
          <w:shd w:val="clear" w:color="auto" w:fill="FFFFFF"/>
          <w:lang w:eastAsia="ru-RU"/>
        </w:rPr>
        <w:t>Безопасность на улицах и дорогах. Правила поведения в автобусе;</w:t>
      </w:r>
    </w:p>
    <w:p>
      <w:pPr>
        <w:pStyle w:val="14"/>
        <w:numPr>
          <w:ilvl w:val="0"/>
          <w:numId w:val="11"/>
        </w:numPr>
        <w:tabs>
          <w:tab w:val="left" w:pos="0"/>
          <w:tab w:val="clear" w:pos="420"/>
        </w:tabs>
        <w:spacing w:before="0" w:after="0" w:line="240" w:lineRule="auto"/>
        <w:ind w:left="18" w:leftChars="0" w:right="0" w:hanging="18" w:firstLineChars="0"/>
        <w:contextualSpacing/>
        <w:jc w:val="both"/>
        <w:rPr>
          <w:rFonts w:ascii="Times New Roman" w:hAnsi="Times New Roman" w:cs="Times New Roman"/>
          <w:bCs/>
          <w:color w:val="000000"/>
          <w:sz w:val="28"/>
          <w:szCs w:val="28"/>
          <w:highlight w:val="none"/>
          <w:shd w:val="clear" w:color="auto" w:fill="FFFFFF"/>
          <w:lang w:eastAsia="ru-RU"/>
        </w:rPr>
      </w:pPr>
      <w:r>
        <w:rPr>
          <w:rFonts w:ascii="Times New Roman" w:hAnsi="Times New Roman" w:cs="Times New Roman"/>
          <w:bCs/>
          <w:color w:val="000000"/>
          <w:sz w:val="28"/>
          <w:szCs w:val="28"/>
          <w:highlight w:val="none"/>
          <w:shd w:val="clear" w:color="auto" w:fill="FFFFFF"/>
          <w:lang w:eastAsia="ru-RU"/>
        </w:rPr>
        <w:t>Безопасность в лесу;</w:t>
      </w:r>
    </w:p>
    <w:p>
      <w:pPr>
        <w:pStyle w:val="14"/>
        <w:numPr>
          <w:ilvl w:val="0"/>
          <w:numId w:val="11"/>
        </w:numPr>
        <w:tabs>
          <w:tab w:val="left" w:pos="0"/>
          <w:tab w:val="clear" w:pos="420"/>
        </w:tabs>
        <w:spacing w:before="0" w:after="0" w:line="240" w:lineRule="auto"/>
        <w:ind w:left="18" w:leftChars="0" w:right="0" w:hanging="18" w:firstLineChars="0"/>
        <w:contextualSpacing/>
        <w:jc w:val="both"/>
        <w:rPr>
          <w:rFonts w:ascii="Times New Roman" w:hAnsi="Times New Roman" w:cs="Times New Roman"/>
          <w:bCs/>
          <w:color w:val="000000"/>
          <w:sz w:val="28"/>
          <w:szCs w:val="28"/>
          <w:highlight w:val="none"/>
          <w:shd w:val="clear" w:color="auto" w:fill="FFFFFF"/>
          <w:lang w:eastAsia="ru-RU"/>
        </w:rPr>
      </w:pPr>
      <w:r>
        <w:rPr>
          <w:rFonts w:ascii="Times New Roman" w:hAnsi="Times New Roman" w:cs="Times New Roman"/>
          <w:bCs/>
          <w:color w:val="000000"/>
          <w:sz w:val="28"/>
          <w:szCs w:val="28"/>
          <w:highlight w:val="none"/>
          <w:shd w:val="clear" w:color="auto" w:fill="FFFFFF"/>
          <w:lang w:eastAsia="ru-RU"/>
        </w:rPr>
        <w:t>Правила поведения во время экскурсии;</w:t>
      </w:r>
    </w:p>
    <w:p>
      <w:pPr>
        <w:pStyle w:val="14"/>
        <w:numPr>
          <w:ilvl w:val="0"/>
          <w:numId w:val="11"/>
        </w:numPr>
        <w:tabs>
          <w:tab w:val="left" w:pos="0"/>
          <w:tab w:val="clear" w:pos="420"/>
        </w:tabs>
        <w:spacing w:before="0" w:after="0" w:line="240" w:lineRule="auto"/>
        <w:ind w:left="18" w:leftChars="0" w:right="0" w:hanging="18" w:firstLineChars="0"/>
        <w:contextualSpacing/>
        <w:jc w:val="both"/>
        <w:rPr>
          <w:rFonts w:ascii="Times New Roman" w:hAnsi="Times New Roman" w:cs="Times New Roman"/>
          <w:bCs/>
          <w:color w:val="000000"/>
          <w:sz w:val="28"/>
          <w:szCs w:val="28"/>
          <w:highlight w:val="none"/>
          <w:shd w:val="clear" w:color="auto" w:fill="FFFFFF"/>
          <w:lang w:eastAsia="ru-RU"/>
        </w:rPr>
      </w:pPr>
      <w:r>
        <w:rPr>
          <w:rFonts w:ascii="Times New Roman" w:hAnsi="Times New Roman" w:cs="Times New Roman"/>
          <w:bCs/>
          <w:color w:val="000000"/>
          <w:sz w:val="28"/>
          <w:szCs w:val="28"/>
          <w:highlight w:val="none"/>
          <w:shd w:val="clear" w:color="auto" w:fill="FFFFFF"/>
          <w:lang w:eastAsia="ru-RU"/>
        </w:rPr>
        <w:t>Правила поведения у водоёмов;</w:t>
      </w:r>
    </w:p>
    <w:p>
      <w:pPr>
        <w:pStyle w:val="14"/>
        <w:numPr>
          <w:ilvl w:val="0"/>
          <w:numId w:val="11"/>
        </w:numPr>
        <w:tabs>
          <w:tab w:val="left" w:pos="0"/>
          <w:tab w:val="clear" w:pos="420"/>
        </w:tabs>
        <w:spacing w:before="0" w:after="0" w:line="240" w:lineRule="auto"/>
        <w:ind w:left="18" w:leftChars="0" w:right="0" w:hanging="18" w:firstLineChars="0"/>
        <w:contextualSpacing/>
        <w:jc w:val="both"/>
        <w:rPr>
          <w:rFonts w:ascii="Times New Roman" w:hAnsi="Times New Roman" w:cs="Times New Roman"/>
          <w:bCs/>
          <w:color w:val="000000"/>
          <w:sz w:val="28"/>
          <w:szCs w:val="28"/>
          <w:highlight w:val="none"/>
          <w:shd w:val="clear" w:color="auto" w:fill="FFFFFF"/>
          <w:lang w:eastAsia="ru-RU"/>
        </w:rPr>
      </w:pPr>
      <w:r>
        <w:rPr>
          <w:rFonts w:ascii="Times New Roman" w:hAnsi="Times New Roman" w:cs="Times New Roman"/>
          <w:bCs/>
          <w:color w:val="000000"/>
          <w:sz w:val="28"/>
          <w:szCs w:val="28"/>
          <w:highlight w:val="none"/>
          <w:shd w:val="clear" w:color="auto" w:fill="FFFFFF"/>
          <w:lang w:eastAsia="ru-RU"/>
        </w:rPr>
        <w:t>Профилактика инфекционных заболеваний;</w:t>
      </w:r>
    </w:p>
    <w:p>
      <w:pPr>
        <w:pStyle w:val="14"/>
        <w:numPr>
          <w:ilvl w:val="0"/>
          <w:numId w:val="11"/>
        </w:numPr>
        <w:tabs>
          <w:tab w:val="left" w:pos="0"/>
          <w:tab w:val="clear" w:pos="420"/>
        </w:tabs>
        <w:spacing w:before="0" w:after="0" w:line="240" w:lineRule="auto"/>
        <w:ind w:left="18" w:leftChars="0" w:right="0" w:hanging="18" w:firstLineChars="0"/>
        <w:contextualSpacing/>
        <w:jc w:val="both"/>
        <w:rPr>
          <w:rFonts w:ascii="Times New Roman" w:hAnsi="Times New Roman" w:cs="Times New Roman"/>
          <w:bCs/>
          <w:color w:val="000000"/>
          <w:sz w:val="28"/>
          <w:szCs w:val="28"/>
          <w:highlight w:val="none"/>
          <w:shd w:val="clear" w:color="auto" w:fill="FFFFFF"/>
          <w:lang w:eastAsia="ru-RU"/>
        </w:rPr>
      </w:pPr>
      <w:r>
        <w:rPr>
          <w:rFonts w:ascii="Times New Roman" w:hAnsi="Times New Roman" w:cs="Times New Roman"/>
          <w:bCs/>
          <w:color w:val="000000"/>
          <w:sz w:val="28"/>
          <w:szCs w:val="28"/>
          <w:highlight w:val="none"/>
          <w:shd w:val="clear" w:color="auto" w:fill="FFFFFF"/>
          <w:lang w:eastAsia="ru-RU"/>
        </w:rPr>
        <w:t>Поведение при эвакуации;</w:t>
      </w:r>
    </w:p>
    <w:p>
      <w:pPr>
        <w:pStyle w:val="14"/>
        <w:numPr>
          <w:ilvl w:val="0"/>
          <w:numId w:val="11"/>
        </w:numPr>
        <w:tabs>
          <w:tab w:val="left" w:pos="0"/>
          <w:tab w:val="clear" w:pos="420"/>
        </w:tabs>
        <w:spacing w:before="0" w:after="0" w:line="240" w:lineRule="auto"/>
        <w:ind w:left="18" w:leftChars="0" w:right="0" w:hanging="18" w:firstLineChars="0"/>
        <w:contextualSpacing/>
        <w:jc w:val="both"/>
        <w:rPr>
          <w:rFonts w:ascii="Times New Roman" w:hAnsi="Times New Roman" w:cs="Times New Roman"/>
          <w:bCs/>
          <w:color w:val="000000"/>
          <w:sz w:val="28"/>
          <w:szCs w:val="28"/>
          <w:highlight w:val="none"/>
          <w:shd w:val="clear" w:color="auto" w:fill="FFFFFF"/>
          <w:lang w:eastAsia="ru-RU"/>
        </w:rPr>
      </w:pPr>
      <w:r>
        <w:rPr>
          <w:rFonts w:ascii="Times New Roman" w:hAnsi="Times New Roman" w:cs="Times New Roman"/>
          <w:bCs/>
          <w:color w:val="000000"/>
          <w:sz w:val="28"/>
          <w:szCs w:val="28"/>
          <w:highlight w:val="none"/>
          <w:shd w:val="clear" w:color="auto" w:fill="FFFFFF"/>
          <w:lang w:eastAsia="ru-RU"/>
        </w:rPr>
        <w:t>Терроризм. Правила безопасного поведения в экстремальной ситуации;</w:t>
      </w:r>
    </w:p>
    <w:p>
      <w:pPr>
        <w:pStyle w:val="14"/>
        <w:numPr>
          <w:ilvl w:val="0"/>
          <w:numId w:val="11"/>
        </w:numPr>
        <w:tabs>
          <w:tab w:val="left" w:pos="0"/>
          <w:tab w:val="clear" w:pos="420"/>
        </w:tabs>
        <w:spacing w:before="0" w:after="0" w:line="240" w:lineRule="auto"/>
        <w:ind w:left="18" w:leftChars="0" w:right="0" w:hanging="18" w:firstLineChars="0"/>
        <w:contextualSpacing/>
        <w:jc w:val="both"/>
        <w:rPr>
          <w:rFonts w:ascii="Times New Roman" w:hAnsi="Times New Roman" w:cs="Times New Roman"/>
          <w:bCs/>
          <w:color w:val="000000"/>
          <w:sz w:val="28"/>
          <w:szCs w:val="28"/>
          <w:highlight w:val="none"/>
          <w:shd w:val="clear" w:color="auto" w:fill="FFFFFF"/>
          <w:lang w:eastAsia="ru-RU"/>
        </w:rPr>
      </w:pPr>
      <w:r>
        <w:rPr>
          <w:rFonts w:ascii="Times New Roman" w:hAnsi="Times New Roman" w:cs="Times New Roman"/>
          <w:bCs/>
          <w:color w:val="000000"/>
          <w:sz w:val="28"/>
          <w:szCs w:val="28"/>
          <w:highlight w:val="none"/>
          <w:shd w:val="clear" w:color="auto" w:fill="FFFFFF"/>
          <w:lang w:eastAsia="ru-RU"/>
        </w:rPr>
        <w:t>Информационная безопасность.</w:t>
      </w:r>
    </w:p>
    <w:p>
      <w:pPr>
        <w:pStyle w:val="14"/>
        <w:numPr>
          <w:ilvl w:val="0"/>
          <w:numId w:val="0"/>
        </w:numPr>
        <w:tabs>
          <w:tab w:val="left" w:pos="0"/>
        </w:tabs>
        <w:spacing w:before="0" w:after="0" w:line="240" w:lineRule="auto"/>
        <w:ind w:leftChars="0" w:right="0" w:rightChars="0"/>
        <w:contextualSpacing/>
        <w:jc w:val="both"/>
        <w:rPr>
          <w:rFonts w:ascii="Times New Roman" w:hAnsi="Times New Roman" w:cs="Times New Roman"/>
          <w:bCs/>
          <w:color w:val="000000"/>
          <w:sz w:val="28"/>
          <w:szCs w:val="28"/>
          <w:highlight w:val="none"/>
          <w:shd w:val="clear" w:color="auto" w:fill="FFFFFF"/>
          <w:lang w:eastAsia="ru-RU"/>
        </w:rPr>
      </w:pPr>
    </w:p>
    <w:p>
      <w:pPr>
        <w:spacing w:before="0" w:after="0" w:line="240" w:lineRule="auto"/>
        <w:ind w:right="0" w:firstLine="709"/>
        <w:jc w:val="both"/>
        <w:rPr>
          <w:rFonts w:ascii="Times New Roman" w:hAnsi="Times New Roman" w:cs="Times New Roman"/>
          <w:bCs/>
          <w:color w:val="000000"/>
          <w:sz w:val="28"/>
          <w:szCs w:val="28"/>
          <w:highlight w:val="none"/>
          <w:shd w:val="clear" w:color="auto" w:fill="FFFFFF"/>
          <w:lang w:eastAsia="ru-RU"/>
        </w:rPr>
      </w:pPr>
      <w:r>
        <w:rPr>
          <w:rFonts w:hint="default" w:ascii="Times New Roman" w:hAnsi="Times New Roman" w:eastAsia="Times New Roman" w:cs="Times New Roman"/>
          <w:color w:val="auto"/>
          <w:kern w:val="0"/>
          <w:sz w:val="28"/>
          <w:szCs w:val="28"/>
          <w:highlight w:val="none"/>
          <w:lang w:val="ru-RU" w:eastAsia="zh-CN" w:bidi="ar-SA"/>
        </w:rPr>
        <w:t>Форма контроля:</w:t>
      </w:r>
      <w:r>
        <w:rPr>
          <w:rFonts w:hint="default" w:ascii="Times New Roman" w:hAnsi="Times New Roman" w:eastAsia="Times New Roman" w:cs="Times New Roman"/>
          <w:color w:val="auto"/>
          <w:kern w:val="0"/>
          <w:sz w:val="28"/>
          <w:szCs w:val="28"/>
          <w:highlight w:val="none"/>
          <w:lang w:eastAsia="zh-CN" w:bidi="ar-SA"/>
        </w:rPr>
        <w:t xml:space="preserve"> </w:t>
      </w:r>
      <w:r>
        <w:rPr>
          <w:rFonts w:hint="default" w:ascii="Times New Roman" w:hAnsi="Times New Roman" w:eastAsia="Times New Roman" w:cs="Times New Roman"/>
          <w:color w:val="auto"/>
          <w:kern w:val="0"/>
          <w:sz w:val="28"/>
          <w:szCs w:val="28"/>
          <w:highlight w:val="none"/>
          <w:lang w:val="en-US" w:eastAsia="zh-CN" w:bidi="ar-SA"/>
        </w:rPr>
        <w:t>Устный опрос</w:t>
      </w:r>
      <w:r>
        <w:rPr>
          <w:rFonts w:hint="default" w:ascii="Times New Roman" w:hAnsi="Times New Roman" w:eastAsia="Times New Roman" w:cs="Times New Roman"/>
          <w:color w:val="auto"/>
          <w:kern w:val="0"/>
          <w:sz w:val="28"/>
          <w:szCs w:val="28"/>
          <w:highlight w:val="none"/>
          <w:lang w:eastAsia="zh-CN" w:bidi="ar-SA"/>
        </w:rPr>
        <w:t>.</w:t>
      </w:r>
    </w:p>
    <w:p>
      <w:pPr>
        <w:pStyle w:val="8"/>
        <w:keepNext w:val="0"/>
        <w:keepLines w:val="0"/>
        <w:widowControl/>
        <w:suppressLineNumbers w:val="0"/>
        <w:spacing w:before="0" w:beforeAutospacing="1" w:after="0" w:afterAutospacing="1"/>
        <w:ind w:left="0" w:leftChars="0" w:right="0" w:firstLine="798" w:firstLineChars="285"/>
        <w:jc w:val="both"/>
        <w:rPr>
          <w:rFonts w:ascii="Times New Roman" w:hAnsi="Times New Roman" w:eastAsia="Times New Roman" w:cs="Times New Roman"/>
          <w:b w:val="0"/>
          <w:bCs/>
          <w:color w:val="auto"/>
          <w:sz w:val="28"/>
          <w:szCs w:val="22"/>
          <w:highlight w:val="none"/>
          <w:lang w:val="ru-RU" w:eastAsia="ru-RU" w:bidi="ar-SA"/>
        </w:rPr>
      </w:pPr>
      <w:r>
        <w:rPr>
          <w:rFonts w:ascii="Times New Roman" w:hAnsi="Times New Roman" w:eastAsia="Times New Roman" w:cs="Times New Roman"/>
          <w:b/>
          <w:color w:val="auto"/>
          <w:sz w:val="28"/>
          <w:szCs w:val="22"/>
          <w:highlight w:val="none"/>
          <w:lang w:val="ru-RU" w:eastAsia="ru-RU" w:bidi="ar-SA"/>
        </w:rPr>
        <w:t xml:space="preserve">Тема 1.2 </w:t>
      </w:r>
      <w:r>
        <w:rPr>
          <w:rFonts w:ascii="Times New Roman" w:hAnsi="Times New Roman" w:eastAsia="Times New Roman" w:cs="Times New Roman"/>
          <w:b w:val="0"/>
          <w:bCs/>
          <w:color w:val="auto"/>
          <w:sz w:val="28"/>
          <w:szCs w:val="22"/>
          <w:highlight w:val="none"/>
          <w:lang w:val="ru-RU" w:eastAsia="ru-RU" w:bidi="ar-SA"/>
        </w:rPr>
        <w:t xml:space="preserve">Аптечка второго эшалона: расширенный состав (жгут, бандаж). Правила эвакуации напарника. </w:t>
      </w:r>
    </w:p>
    <w:p>
      <w:pPr>
        <w:pStyle w:val="8"/>
        <w:keepNext w:val="0"/>
        <w:keepLines w:val="0"/>
        <w:widowControl/>
        <w:suppressLineNumbers w:val="0"/>
        <w:spacing w:before="0" w:beforeAutospacing="1" w:after="0" w:afterAutospacing="1"/>
        <w:ind w:left="0" w:leftChars="0" w:right="0" w:firstLine="798" w:firstLineChars="285"/>
        <w:jc w:val="both"/>
        <w:rPr>
          <w:rFonts w:ascii="Times New Roman" w:hAnsi="Times New Roman" w:eastAsia="Times New Roman" w:cs="Times New Roman"/>
          <w:b w:val="0"/>
          <w:bCs/>
          <w:color w:val="auto"/>
          <w:sz w:val="28"/>
          <w:szCs w:val="22"/>
          <w:highlight w:val="none"/>
          <w:lang w:val="ru-RU" w:eastAsia="ru-RU" w:bidi="ar-SA"/>
        </w:rPr>
      </w:pPr>
      <w:r>
        <w:rPr>
          <w:rFonts w:ascii="Times New Roman" w:hAnsi="Times New Roman" w:eastAsia="Times New Roman" w:cs="Times New Roman"/>
          <w:b/>
          <w:bCs w:val="0"/>
          <w:color w:val="auto"/>
          <w:sz w:val="28"/>
          <w:szCs w:val="22"/>
          <w:highlight w:val="none"/>
          <w:lang w:val="ru-RU" w:eastAsia="ru-RU" w:bidi="ar-SA"/>
        </w:rPr>
        <w:t>Практическое занятие:</w:t>
      </w:r>
      <w:r>
        <w:rPr>
          <w:rFonts w:ascii="Times New Roman" w:hAnsi="Times New Roman" w:eastAsia="Times New Roman" w:cs="Times New Roman"/>
          <w:b w:val="0"/>
          <w:bCs/>
          <w:color w:val="auto"/>
          <w:sz w:val="28"/>
          <w:szCs w:val="22"/>
          <w:highlight w:val="none"/>
          <w:lang w:val="ru-RU" w:eastAsia="ru-RU" w:bidi="ar-SA"/>
        </w:rPr>
        <w:t xml:space="preserve"> Отработка наложения жгута и бандажа. Транспортировка условно пострадавшего волоком и на руках до безопасной зоны.</w:t>
      </w:r>
    </w:p>
    <w:p>
      <w:pPr>
        <w:pStyle w:val="8"/>
        <w:keepNext w:val="0"/>
        <w:keepLines w:val="0"/>
        <w:widowControl/>
        <w:suppressLineNumbers w:val="0"/>
        <w:spacing w:before="0" w:beforeAutospacing="1" w:after="0" w:afterAutospacing="1"/>
        <w:ind w:left="0" w:leftChars="0" w:right="0" w:firstLine="798" w:firstLineChars="285"/>
        <w:jc w:val="both"/>
        <w:rPr>
          <w:color w:val="FF0000"/>
          <w:highlight w:val="none"/>
        </w:rPr>
      </w:pPr>
      <w:r>
        <w:rPr>
          <w:rFonts w:hint="default" w:ascii="Times New Roman" w:hAnsi="Times New Roman" w:eastAsia="Times New Roman" w:cs="Times New Roman"/>
          <w:color w:val="auto"/>
          <w:kern w:val="0"/>
          <w:sz w:val="28"/>
          <w:szCs w:val="28"/>
          <w:highlight w:val="none"/>
          <w:lang w:val="ru-RU" w:eastAsia="zh-CN" w:bidi="ar-SA"/>
        </w:rPr>
        <w:t>Форма контроля:</w:t>
      </w:r>
      <w:r>
        <w:rPr>
          <w:rFonts w:hint="default" w:cs="Times New Roman"/>
          <w:color w:val="auto"/>
          <w:kern w:val="0"/>
          <w:sz w:val="28"/>
          <w:szCs w:val="28"/>
          <w:highlight w:val="none"/>
          <w:lang w:eastAsia="zh-CN" w:bidi="ar-SA"/>
        </w:rPr>
        <w:t xml:space="preserve"> </w:t>
      </w:r>
      <w:r>
        <w:rPr>
          <w:rFonts w:ascii="Times New Roman" w:hAnsi="Times New Roman" w:eastAsia="Times New Roman" w:cs="Times New Roman"/>
          <w:b w:val="0"/>
          <w:bCs/>
          <w:color w:val="auto"/>
          <w:sz w:val="28"/>
          <w:szCs w:val="22"/>
          <w:highlight w:val="none"/>
          <w:lang w:val="en-US" w:eastAsia="zh-CN" w:bidi="ar-SA"/>
        </w:rPr>
        <w:t>Практическая укладка</w:t>
      </w:r>
      <w:r>
        <w:rPr>
          <w:rFonts w:cs="Times New Roman"/>
          <w:b w:val="0"/>
          <w:bCs/>
          <w:color w:val="auto"/>
          <w:sz w:val="28"/>
          <w:szCs w:val="22"/>
          <w:highlight w:val="none"/>
          <w:lang w:eastAsia="zh-CN" w:bidi="ar-SA"/>
        </w:rPr>
        <w:t>.</w:t>
      </w:r>
    </w:p>
    <w:p>
      <w:pPr>
        <w:spacing w:before="0" w:after="0" w:line="240" w:lineRule="auto"/>
        <w:ind w:right="0" w:firstLine="709"/>
        <w:jc w:val="center"/>
        <w:rPr>
          <w:rFonts w:ascii="Times New Roman" w:hAnsi="Times New Roman" w:eastAsia="Times New Roman" w:cs="Times New Roman"/>
          <w:b/>
          <w:bCs w:val="0"/>
          <w:color w:val="auto"/>
          <w:sz w:val="28"/>
          <w:szCs w:val="28"/>
          <w:highlight w:val="none"/>
          <w:shd w:val="clear" w:color="auto" w:fill="FFFFFF"/>
        </w:rPr>
      </w:pPr>
      <w:r>
        <w:rPr>
          <w:rFonts w:cs="Times New Roman"/>
          <w:b/>
          <w:bCs w:val="0"/>
          <w:color w:val="auto"/>
          <w:sz w:val="28"/>
          <w:szCs w:val="28"/>
          <w:highlight w:val="none"/>
          <w:shd w:val="clear" w:color="auto" w:fill="FFFFFF"/>
        </w:rPr>
        <w:t>2.</w:t>
      </w:r>
      <w:r>
        <w:rPr>
          <w:rFonts w:ascii="Times New Roman" w:hAnsi="Times New Roman" w:eastAsia="Times New Roman" w:cs="Times New Roman"/>
          <w:b/>
          <w:bCs w:val="0"/>
          <w:color w:val="auto"/>
          <w:sz w:val="28"/>
          <w:szCs w:val="28"/>
          <w:highlight w:val="none"/>
          <w:shd w:val="clear" w:color="auto" w:fill="FFFFFF"/>
        </w:rPr>
        <w:t>Содержание учебной дисциплины «</w:t>
      </w:r>
      <w:r>
        <w:rPr>
          <w:rFonts w:ascii="Times New Roman" w:hAnsi="Times New Roman" w:eastAsia="Times New Roman" w:cs="Times New Roman"/>
          <w:b/>
          <w:bCs w:val="0"/>
          <w:color w:val="auto"/>
          <w:sz w:val="28"/>
          <w:szCs w:val="28"/>
          <w:highlight w:val="none"/>
          <w:shd w:val="clear" w:color="auto" w:fill="FFFFFF"/>
          <w:lang w:val="en-US" w:eastAsia="zh-CN"/>
        </w:rPr>
        <w:t>Школа лидерства и управления отделением</w:t>
      </w:r>
      <w:r>
        <w:rPr>
          <w:rFonts w:ascii="Times New Roman" w:hAnsi="Times New Roman" w:eastAsia="Times New Roman" w:cs="Times New Roman"/>
          <w:b/>
          <w:bCs w:val="0"/>
          <w:color w:val="auto"/>
          <w:sz w:val="28"/>
          <w:szCs w:val="28"/>
          <w:highlight w:val="none"/>
          <w:shd w:val="clear" w:color="auto" w:fill="FFFFFF"/>
        </w:rPr>
        <w:t>»</w:t>
      </w:r>
    </w:p>
    <w:p>
      <w:pPr>
        <w:ind w:firstLine="420" w:firstLineChars="0"/>
        <w:jc w:val="both"/>
        <w:rPr>
          <w:rFonts w:ascii="Times New Roman" w:hAnsi="Times New Roman" w:eastAsia="Times New Roman" w:cs="Times New Roman"/>
          <w:bCs/>
          <w:color w:val="FF0000"/>
          <w:sz w:val="28"/>
          <w:szCs w:val="28"/>
          <w:highlight w:val="none"/>
          <w:shd w:val="clear" w:color="auto" w:fill="FFFFFF"/>
          <w:lang w:val="en-US" w:eastAsia="zh-CN"/>
        </w:rPr>
      </w:pPr>
    </w:p>
    <w:p>
      <w:pPr>
        <w:pStyle w:val="8"/>
        <w:keepNext w:val="0"/>
        <w:keepLines w:val="0"/>
        <w:widowControl/>
        <w:suppressLineNumbers w:val="0"/>
        <w:spacing w:before="0" w:beforeAutospacing="1" w:after="0" w:afterAutospacing="1"/>
        <w:ind w:left="0" w:leftChars="0" w:right="0" w:firstLine="798" w:firstLineChars="285"/>
        <w:jc w:val="both"/>
        <w:rPr>
          <w:rFonts w:ascii="Times New Roman" w:hAnsi="Times New Roman" w:eastAsia="Times New Roman" w:cs="Times New Roman"/>
          <w:b w:val="0"/>
          <w:bCs/>
          <w:color w:val="auto"/>
          <w:sz w:val="28"/>
          <w:szCs w:val="22"/>
          <w:highlight w:val="none"/>
          <w:lang w:val="en-US" w:eastAsia="zh-CN" w:bidi="ar-SA"/>
        </w:rPr>
      </w:pPr>
      <w:r>
        <w:rPr>
          <w:rFonts w:ascii="Times New Roman" w:hAnsi="Times New Roman" w:eastAsia="Times New Roman" w:cs="Times New Roman"/>
          <w:b w:val="0"/>
          <w:bCs/>
          <w:color w:val="auto"/>
          <w:sz w:val="28"/>
          <w:szCs w:val="22"/>
          <w:highlight w:val="none"/>
          <w:lang w:val="en-US" w:eastAsia="zh-CN" w:bidi="ar-SA"/>
        </w:rPr>
        <w:t>Данный раздел направлен на формирование у обучающихся базовых навыков руководства малым подразделением. В возрасте 10–14 лет подросткам важно самоутверждение; дисциплина учит их не просто выполнять команды, но и понимать логику их отдачи, брать на себя ответственность за группу.</w:t>
      </w:r>
    </w:p>
    <w:p>
      <w:pPr>
        <w:pStyle w:val="8"/>
        <w:keepNext w:val="0"/>
        <w:keepLines w:val="0"/>
        <w:widowControl/>
        <w:suppressLineNumbers w:val="0"/>
        <w:spacing w:before="0" w:beforeAutospacing="1" w:after="0" w:afterAutospacing="1"/>
        <w:ind w:left="0" w:leftChars="0" w:right="0" w:firstLine="798" w:firstLineChars="285"/>
        <w:rPr>
          <w:b/>
          <w:highlight w:val="none"/>
        </w:rPr>
      </w:pPr>
      <w:r>
        <w:rPr>
          <w:rFonts w:ascii="Times New Roman" w:hAnsi="Times New Roman" w:eastAsia="Times New Roman" w:cs="Times New Roman"/>
          <w:b/>
          <w:color w:val="auto"/>
          <w:sz w:val="28"/>
          <w:szCs w:val="22"/>
          <w:highlight w:val="none"/>
          <w:lang w:val="ru-RU" w:eastAsia="ru-RU" w:bidi="ar-SA"/>
        </w:rPr>
        <w:t xml:space="preserve">Тема 2.1 </w:t>
      </w:r>
      <w:r>
        <w:rPr>
          <w:rFonts w:ascii="Times New Roman" w:hAnsi="Times New Roman" w:eastAsia="Times New Roman" w:cs="Times New Roman"/>
          <w:b w:val="0"/>
          <w:bCs/>
          <w:color w:val="auto"/>
          <w:sz w:val="28"/>
          <w:szCs w:val="22"/>
          <w:highlight w:val="none"/>
          <w:lang w:val="en-US" w:eastAsia="zh-CN" w:bidi="ar-SA"/>
        </w:rPr>
        <w:t xml:space="preserve">Обязанности командира отделения. Как правильно отдать приказ </w:t>
      </w:r>
    </w:p>
    <w:p>
      <w:pPr>
        <w:pStyle w:val="8"/>
        <w:keepNext w:val="0"/>
        <w:keepLines w:val="0"/>
        <w:widowControl/>
        <w:suppressLineNumbers w:val="0"/>
        <w:spacing w:before="0" w:beforeAutospacing="1" w:after="0" w:afterAutospacing="1"/>
        <w:ind w:left="0" w:leftChars="0" w:right="0" w:firstLine="799" w:firstLineChars="333"/>
        <w:jc w:val="both"/>
        <w:rPr>
          <w:rFonts w:ascii="Times New Roman" w:hAnsi="Times New Roman" w:eastAsia="Times New Roman" w:cs="Times New Roman"/>
          <w:b w:val="0"/>
          <w:bCs/>
          <w:color w:val="auto"/>
          <w:sz w:val="28"/>
          <w:szCs w:val="22"/>
          <w:highlight w:val="none"/>
          <w:lang w:val="en-US" w:eastAsia="zh-CN" w:bidi="ar-SA"/>
        </w:rPr>
      </w:pPr>
      <w:r>
        <w:rPr>
          <w:highlight w:val="none"/>
        </w:rPr>
        <w:t xml:space="preserve"> </w:t>
      </w:r>
      <w:r>
        <w:rPr>
          <w:rFonts w:ascii="Times New Roman" w:hAnsi="Times New Roman" w:eastAsia="Times New Roman" w:cs="Times New Roman"/>
          <w:b/>
          <w:bCs w:val="0"/>
          <w:color w:val="auto"/>
          <w:sz w:val="28"/>
          <w:szCs w:val="22"/>
          <w:highlight w:val="none"/>
          <w:lang w:val="ru-RU" w:eastAsia="ru-RU" w:bidi="ar-SA"/>
        </w:rPr>
        <w:t xml:space="preserve">Теоретическое занятие: </w:t>
      </w:r>
      <w:r>
        <w:rPr>
          <w:rFonts w:ascii="Times New Roman" w:hAnsi="Times New Roman" w:eastAsia="Times New Roman" w:cs="Times New Roman"/>
          <w:b w:val="0"/>
          <w:bCs/>
          <w:color w:val="auto"/>
          <w:sz w:val="28"/>
          <w:szCs w:val="22"/>
          <w:highlight w:val="none"/>
          <w:lang w:val="ru-RU" w:eastAsia="ru-RU" w:bidi="ar-SA"/>
        </w:rPr>
        <w:t>Л</w:t>
      </w:r>
      <w:r>
        <w:rPr>
          <w:rFonts w:ascii="Times New Roman" w:hAnsi="Times New Roman" w:eastAsia="Times New Roman" w:cs="Times New Roman"/>
          <w:b w:val="0"/>
          <w:bCs/>
          <w:color w:val="auto"/>
          <w:sz w:val="28"/>
          <w:szCs w:val="22"/>
          <w:highlight w:val="none"/>
          <w:lang w:val="en-US" w:eastAsia="zh-CN" w:bidi="ar-SA"/>
        </w:rPr>
        <w:t>идерство как принятие ответственности. Качества командира. Психология подчинения в подростковом коллективе. Структура приказа по алгоритму «К-К-Г-В» (Кто? Когда? Где? Что делает?). Запрет на использование оскорбительных формулировок при постановке задачи.</w:t>
      </w:r>
    </w:p>
    <w:p>
      <w:pPr>
        <w:pStyle w:val="8"/>
        <w:keepNext w:val="0"/>
        <w:keepLines w:val="0"/>
        <w:widowControl/>
        <w:suppressLineNumbers w:val="0"/>
        <w:spacing w:before="0" w:beforeAutospacing="1" w:after="0" w:afterAutospacing="1"/>
        <w:ind w:left="0" w:leftChars="0" w:right="0" w:firstLine="932" w:firstLineChars="333"/>
        <w:jc w:val="both"/>
        <w:rPr>
          <w:rFonts w:ascii="Times New Roman" w:hAnsi="Times New Roman" w:eastAsia="Times New Roman" w:cs="Times New Roman"/>
          <w:b w:val="0"/>
          <w:bCs/>
          <w:color w:val="auto"/>
          <w:sz w:val="28"/>
          <w:szCs w:val="22"/>
          <w:highlight w:val="none"/>
          <w:lang w:val="en-US" w:eastAsia="zh-CN" w:bidi="ar-SA"/>
        </w:rPr>
      </w:pPr>
      <w:r>
        <w:rPr>
          <w:rFonts w:ascii="Times New Roman" w:hAnsi="Times New Roman" w:eastAsia="Times New Roman" w:cs="Times New Roman"/>
          <w:b w:val="0"/>
          <w:bCs/>
          <w:color w:val="auto"/>
          <w:sz w:val="28"/>
          <w:szCs w:val="22"/>
          <w:highlight w:val="none"/>
          <w:lang w:val="en-US" w:eastAsia="zh-CN" w:bidi="ar-SA"/>
        </w:rPr>
        <w:t xml:space="preserve"> Практическ</w:t>
      </w:r>
      <w:r>
        <w:rPr>
          <w:rFonts w:cs="Times New Roman"/>
          <w:b w:val="0"/>
          <w:bCs/>
          <w:color w:val="auto"/>
          <w:sz w:val="28"/>
          <w:szCs w:val="22"/>
          <w:highlight w:val="none"/>
          <w:lang w:eastAsia="zh-CN" w:bidi="ar-SA"/>
        </w:rPr>
        <w:t>и</w:t>
      </w:r>
      <w:r>
        <w:rPr>
          <w:rFonts w:ascii="Times New Roman" w:hAnsi="Times New Roman" w:eastAsia="Times New Roman" w:cs="Times New Roman"/>
          <w:b w:val="0"/>
          <w:bCs/>
          <w:color w:val="auto"/>
          <w:sz w:val="28"/>
          <w:szCs w:val="22"/>
          <w:highlight w:val="none"/>
          <w:lang w:val="en-US" w:eastAsia="zh-CN" w:bidi="ar-SA"/>
        </w:rPr>
        <w:t>е заняти</w:t>
      </w:r>
      <w:r>
        <w:rPr>
          <w:rFonts w:cs="Times New Roman"/>
          <w:b w:val="0"/>
          <w:bCs/>
          <w:color w:val="auto"/>
          <w:sz w:val="28"/>
          <w:szCs w:val="22"/>
          <w:highlight w:val="none"/>
          <w:lang w:eastAsia="zh-CN" w:bidi="ar-SA"/>
        </w:rPr>
        <w:t>я</w:t>
      </w:r>
      <w:r>
        <w:rPr>
          <w:rFonts w:ascii="Times New Roman" w:hAnsi="Times New Roman" w:eastAsia="Times New Roman" w:cs="Times New Roman"/>
          <w:b w:val="0"/>
          <w:bCs/>
          <w:color w:val="auto"/>
          <w:sz w:val="28"/>
          <w:szCs w:val="22"/>
          <w:highlight w:val="none"/>
          <w:lang w:val="en-US" w:eastAsia="zh-CN" w:bidi="ar-SA"/>
        </w:rPr>
        <w:t xml:space="preserve">: Ролевая игра «Командир». Обучающиеся по очереди принимают командование группой из 5–7 человек для выполнения простых задач (построение шеренги, расчет на первый-второй, передача информации). Разбор ошибок подачи команд (тихий голос, неуверенность, отсутствие зрительного контакта). </w:t>
      </w:r>
    </w:p>
    <w:p>
      <w:pPr>
        <w:pStyle w:val="8"/>
        <w:keepNext w:val="0"/>
        <w:keepLines w:val="0"/>
        <w:widowControl/>
        <w:suppressLineNumbers w:val="0"/>
        <w:spacing w:before="0" w:beforeAutospacing="1" w:after="0" w:afterAutospacing="1"/>
        <w:ind w:left="0" w:leftChars="0" w:right="0" w:firstLine="932" w:firstLineChars="333"/>
        <w:jc w:val="both"/>
        <w:rPr>
          <w:rFonts w:ascii="Times New Roman" w:hAnsi="Times New Roman" w:eastAsia="Times New Roman" w:cs="Times New Roman"/>
          <w:b w:val="0"/>
          <w:bCs/>
          <w:color w:val="auto"/>
          <w:sz w:val="28"/>
          <w:szCs w:val="22"/>
          <w:highlight w:val="none"/>
          <w:lang w:val="en-US" w:eastAsia="zh-CN" w:bidi="ar-SA"/>
        </w:rPr>
      </w:pPr>
      <w:r>
        <w:rPr>
          <w:rFonts w:ascii="Times New Roman" w:hAnsi="Times New Roman" w:eastAsia="Times New Roman" w:cs="Times New Roman"/>
          <w:b w:val="0"/>
          <w:bCs/>
          <w:color w:val="auto"/>
          <w:sz w:val="28"/>
          <w:szCs w:val="22"/>
          <w:highlight w:val="none"/>
          <w:lang w:val="en-US" w:eastAsia="zh-CN" w:bidi="ar-SA"/>
        </w:rPr>
        <w:t>Форма контроля: Оценка четкости голоса, правильности терминологии и скорости реакции группы.</w:t>
      </w:r>
    </w:p>
    <w:p>
      <w:pPr>
        <w:pStyle w:val="8"/>
        <w:keepNext w:val="0"/>
        <w:keepLines w:val="0"/>
        <w:widowControl/>
        <w:suppressLineNumbers w:val="0"/>
        <w:spacing w:before="0" w:beforeAutospacing="1" w:after="0" w:afterAutospacing="1"/>
        <w:ind w:left="0" w:leftChars="0" w:right="0" w:firstLine="933" w:firstLineChars="333"/>
        <w:jc w:val="both"/>
        <w:rPr>
          <w:rFonts w:ascii="Times New Roman" w:hAnsi="Times New Roman" w:eastAsia="Times New Roman" w:cs="Times New Roman"/>
          <w:b w:val="0"/>
          <w:bCs/>
          <w:color w:val="auto"/>
          <w:sz w:val="28"/>
          <w:szCs w:val="22"/>
          <w:highlight w:val="none"/>
          <w:lang w:eastAsia="zh-CN" w:bidi="ar-SA"/>
        </w:rPr>
      </w:pPr>
      <w:r>
        <w:rPr>
          <w:rFonts w:ascii="Times New Roman" w:hAnsi="Times New Roman" w:eastAsia="Times New Roman" w:cs="Times New Roman"/>
          <w:b/>
          <w:bCs w:val="0"/>
          <w:color w:val="auto"/>
          <w:sz w:val="28"/>
          <w:szCs w:val="22"/>
          <w:highlight w:val="none"/>
          <w:lang w:val="ru-RU" w:eastAsia="ru-RU" w:bidi="ar-SA"/>
        </w:rPr>
        <w:t xml:space="preserve">Тема 2.2 </w:t>
      </w:r>
      <w:r>
        <w:rPr>
          <w:rFonts w:ascii="Times New Roman" w:hAnsi="Times New Roman" w:eastAsia="Times New Roman" w:cs="Times New Roman"/>
          <w:b w:val="0"/>
          <w:bCs/>
          <w:color w:val="auto"/>
          <w:sz w:val="28"/>
          <w:szCs w:val="22"/>
          <w:highlight w:val="none"/>
          <w:lang w:val="en-US" w:eastAsia="zh-CN" w:bidi="ar-SA"/>
        </w:rPr>
        <w:t>Управление группой на марше. Построения</w:t>
      </w:r>
      <w:r>
        <w:rPr>
          <w:rFonts w:ascii="Times New Roman" w:hAnsi="Times New Roman" w:eastAsia="Times New Roman" w:cs="Times New Roman"/>
          <w:b w:val="0"/>
          <w:bCs/>
          <w:color w:val="auto"/>
          <w:sz w:val="28"/>
          <w:szCs w:val="22"/>
          <w:highlight w:val="none"/>
          <w:lang w:eastAsia="zh-CN" w:bidi="ar-SA"/>
        </w:rPr>
        <w:t xml:space="preserve">. </w:t>
      </w:r>
    </w:p>
    <w:p>
      <w:pPr>
        <w:pStyle w:val="8"/>
        <w:keepNext w:val="0"/>
        <w:keepLines w:val="0"/>
        <w:widowControl/>
        <w:suppressLineNumbers w:val="0"/>
        <w:spacing w:before="0" w:beforeAutospacing="1" w:after="0" w:afterAutospacing="1"/>
        <w:ind w:left="0" w:leftChars="0" w:right="0" w:firstLine="933" w:firstLineChars="333"/>
        <w:jc w:val="both"/>
        <w:rPr>
          <w:rFonts w:ascii="Times New Roman" w:hAnsi="Times New Roman" w:eastAsia="Times New Roman" w:cs="Times New Roman"/>
          <w:b w:val="0"/>
          <w:bCs/>
          <w:color w:val="auto"/>
          <w:sz w:val="28"/>
          <w:szCs w:val="22"/>
          <w:highlight w:val="none"/>
          <w:lang w:val="en-US" w:eastAsia="zh-CN" w:bidi="ar-SA"/>
        </w:rPr>
      </w:pPr>
      <w:r>
        <w:rPr>
          <w:rFonts w:ascii="Times New Roman" w:hAnsi="Times New Roman" w:eastAsia="Times New Roman" w:cs="Times New Roman"/>
          <w:b/>
          <w:bCs w:val="0"/>
          <w:color w:val="auto"/>
          <w:sz w:val="28"/>
          <w:szCs w:val="22"/>
          <w:highlight w:val="none"/>
          <w:lang w:val="en-US" w:eastAsia="zh-CN" w:bidi="ar-SA"/>
        </w:rPr>
        <w:t xml:space="preserve"> Теоретическое занятие:</w:t>
      </w:r>
      <w:r>
        <w:rPr>
          <w:rFonts w:ascii="Times New Roman" w:hAnsi="Times New Roman" w:eastAsia="Times New Roman" w:cs="Times New Roman"/>
          <w:b w:val="0"/>
          <w:bCs/>
          <w:color w:val="auto"/>
          <w:sz w:val="28"/>
          <w:szCs w:val="22"/>
          <w:highlight w:val="none"/>
          <w:lang w:val="en-US" w:eastAsia="zh-CN" w:bidi="ar-SA"/>
        </w:rPr>
        <w:t xml:space="preserve"> Виды строевого шага. Дистанции и интервалы в походном порядке. Понятие «дистанция безопасности» при движении по лесу и пересеченной местности. Выбор головного дозора и тылового охранения. Сигналы управления колонной («Стой», «Вижу препятствие», «Увеличить темп»). </w:t>
      </w:r>
    </w:p>
    <w:p>
      <w:pPr>
        <w:pStyle w:val="8"/>
        <w:keepNext w:val="0"/>
        <w:keepLines w:val="0"/>
        <w:widowControl/>
        <w:suppressLineNumbers w:val="0"/>
        <w:spacing w:before="0" w:beforeAutospacing="1" w:after="0" w:afterAutospacing="1"/>
        <w:ind w:left="0" w:leftChars="0" w:right="0" w:firstLine="933" w:firstLineChars="333"/>
        <w:jc w:val="both"/>
        <w:rPr>
          <w:rFonts w:ascii="Times New Roman" w:hAnsi="Times New Roman" w:eastAsia="Times New Roman" w:cs="Times New Roman"/>
          <w:b w:val="0"/>
          <w:bCs/>
          <w:color w:val="auto"/>
          <w:sz w:val="28"/>
          <w:szCs w:val="22"/>
          <w:highlight w:val="none"/>
          <w:lang w:val="en-US" w:eastAsia="zh-CN" w:bidi="ar-SA"/>
        </w:rPr>
      </w:pPr>
      <w:r>
        <w:rPr>
          <w:rFonts w:ascii="Times New Roman" w:hAnsi="Times New Roman" w:eastAsia="Times New Roman" w:cs="Times New Roman"/>
          <w:b/>
          <w:bCs w:val="0"/>
          <w:color w:val="auto"/>
          <w:sz w:val="28"/>
          <w:szCs w:val="22"/>
          <w:highlight w:val="none"/>
          <w:lang w:val="en-US" w:eastAsia="zh-CN" w:bidi="ar-SA"/>
        </w:rPr>
        <w:t>Практическое занятие</w:t>
      </w:r>
      <w:r>
        <w:rPr>
          <w:rFonts w:ascii="Times New Roman" w:hAnsi="Times New Roman" w:eastAsia="Times New Roman" w:cs="Times New Roman"/>
          <w:b w:val="0"/>
          <w:bCs/>
          <w:color w:val="auto"/>
          <w:sz w:val="28"/>
          <w:szCs w:val="22"/>
          <w:highlight w:val="none"/>
          <w:lang w:val="en-US" w:eastAsia="zh-CN" w:bidi="ar-SA"/>
        </w:rPr>
        <w:t xml:space="preserve">: Отработка построения отделения в колонну по одному, по два и в линию. Смотр строя с элементами одиночной строевой подготовки (повороты на месте, движение строевым шагом). Имитация движения по лесной тропе со сменой направляющего. </w:t>
      </w:r>
    </w:p>
    <w:p>
      <w:pPr>
        <w:pStyle w:val="8"/>
        <w:keepNext w:val="0"/>
        <w:keepLines w:val="0"/>
        <w:widowControl/>
        <w:suppressLineNumbers w:val="0"/>
        <w:spacing w:before="0" w:beforeAutospacing="1" w:after="0" w:afterAutospacing="1"/>
        <w:ind w:left="0" w:leftChars="0" w:right="0" w:firstLine="932" w:firstLineChars="333"/>
        <w:jc w:val="both"/>
        <w:rPr>
          <w:rFonts w:ascii="Times New Roman" w:hAnsi="Times New Roman" w:eastAsia="Times New Roman" w:cs="Times New Roman"/>
          <w:b w:val="0"/>
          <w:bCs/>
          <w:color w:val="auto"/>
          <w:sz w:val="28"/>
          <w:szCs w:val="22"/>
          <w:highlight w:val="none"/>
          <w:lang w:val="en-US" w:eastAsia="zh-CN" w:bidi="ar-SA"/>
        </w:rPr>
      </w:pPr>
      <w:r>
        <w:rPr>
          <w:rFonts w:ascii="Times New Roman" w:hAnsi="Times New Roman" w:eastAsia="Times New Roman" w:cs="Times New Roman"/>
          <w:b w:val="0"/>
          <w:bCs/>
          <w:color w:val="auto"/>
          <w:sz w:val="28"/>
          <w:szCs w:val="22"/>
          <w:highlight w:val="none"/>
          <w:lang w:val="en-US" w:eastAsia="zh-CN" w:bidi="ar-SA"/>
        </w:rPr>
        <w:t>Форма контроля: Смотр строя и прохождение контрольного участка маршрута без разрывов колонны.</w:t>
      </w:r>
    </w:p>
    <w:p>
      <w:pPr>
        <w:pStyle w:val="8"/>
        <w:keepNext w:val="0"/>
        <w:keepLines w:val="0"/>
        <w:widowControl/>
        <w:suppressLineNumbers w:val="0"/>
        <w:spacing w:before="0" w:beforeAutospacing="1" w:after="0" w:afterAutospacing="1"/>
        <w:ind w:left="0" w:leftChars="0" w:right="0" w:firstLine="933" w:firstLineChars="333"/>
        <w:jc w:val="both"/>
        <w:rPr>
          <w:rFonts w:ascii="Times New Roman" w:hAnsi="Times New Roman" w:eastAsia="Times New Roman" w:cs="Times New Roman"/>
          <w:b w:val="0"/>
          <w:bCs/>
          <w:color w:val="auto"/>
          <w:sz w:val="28"/>
          <w:szCs w:val="22"/>
          <w:highlight w:val="none"/>
          <w:lang w:val="en-US" w:eastAsia="zh-CN" w:bidi="ar-SA"/>
        </w:rPr>
      </w:pPr>
      <w:r>
        <w:rPr>
          <w:rFonts w:ascii="Times New Roman" w:hAnsi="Times New Roman" w:eastAsia="Times New Roman" w:cs="Times New Roman"/>
          <w:b/>
          <w:bCs w:val="0"/>
          <w:color w:val="auto"/>
          <w:sz w:val="28"/>
          <w:szCs w:val="22"/>
          <w:highlight w:val="none"/>
          <w:lang w:val="ru-RU" w:eastAsia="ru-RU" w:bidi="ar-SA"/>
        </w:rPr>
        <w:t xml:space="preserve">Тема 2.3 </w:t>
      </w:r>
      <w:r>
        <w:rPr>
          <w:rFonts w:ascii="Times New Roman" w:hAnsi="Times New Roman" w:eastAsia="Times New Roman" w:cs="Times New Roman"/>
          <w:b w:val="0"/>
          <w:bCs/>
          <w:color w:val="auto"/>
          <w:sz w:val="28"/>
          <w:szCs w:val="22"/>
          <w:highlight w:val="none"/>
          <w:lang w:val="en-US" w:eastAsia="zh-CN" w:bidi="ar-SA"/>
        </w:rPr>
        <w:t>Распределение ролей в группе (костровой, повар, часовой)</w:t>
      </w:r>
      <w:r>
        <w:rPr>
          <w:rFonts w:ascii="Times New Roman" w:hAnsi="Times New Roman" w:eastAsia="Times New Roman" w:cs="Times New Roman"/>
          <w:b w:val="0"/>
          <w:bCs/>
          <w:color w:val="auto"/>
          <w:sz w:val="28"/>
          <w:szCs w:val="22"/>
          <w:highlight w:val="none"/>
          <w:lang w:eastAsia="zh-CN" w:bidi="ar-SA"/>
        </w:rPr>
        <w:t>.</w:t>
      </w:r>
      <w:r>
        <w:rPr>
          <w:rFonts w:ascii="Times New Roman" w:hAnsi="Times New Roman" w:eastAsia="Times New Roman" w:cs="Times New Roman"/>
          <w:b w:val="0"/>
          <w:bCs/>
          <w:color w:val="auto"/>
          <w:sz w:val="28"/>
          <w:szCs w:val="22"/>
          <w:highlight w:val="none"/>
          <w:lang w:val="en-US" w:eastAsia="zh-CN" w:bidi="ar-SA"/>
        </w:rPr>
        <w:t xml:space="preserve"> </w:t>
      </w:r>
    </w:p>
    <w:p>
      <w:pPr>
        <w:pStyle w:val="8"/>
        <w:keepNext w:val="0"/>
        <w:keepLines w:val="0"/>
        <w:widowControl/>
        <w:suppressLineNumbers w:val="0"/>
        <w:spacing w:before="0" w:beforeAutospacing="1" w:after="0" w:afterAutospacing="1"/>
        <w:ind w:left="0" w:leftChars="0" w:right="0" w:firstLine="933" w:firstLineChars="333"/>
        <w:jc w:val="both"/>
        <w:rPr>
          <w:rFonts w:ascii="Times New Roman" w:hAnsi="Times New Roman" w:eastAsia="Times New Roman" w:cs="Times New Roman"/>
          <w:b w:val="0"/>
          <w:bCs/>
          <w:color w:val="auto"/>
          <w:sz w:val="28"/>
          <w:szCs w:val="22"/>
          <w:highlight w:val="none"/>
          <w:lang w:val="en-US" w:eastAsia="zh-CN" w:bidi="ar-SA"/>
        </w:rPr>
      </w:pPr>
      <w:r>
        <w:rPr>
          <w:rFonts w:ascii="Times New Roman" w:hAnsi="Times New Roman" w:eastAsia="Times New Roman" w:cs="Times New Roman"/>
          <w:b/>
          <w:bCs w:val="0"/>
          <w:color w:val="auto"/>
          <w:sz w:val="28"/>
          <w:szCs w:val="22"/>
          <w:highlight w:val="none"/>
          <w:lang w:val="en-US" w:eastAsia="zh-CN" w:bidi="ar-SA"/>
        </w:rPr>
        <w:t>Практическое занятие</w:t>
      </w:r>
      <w:r>
        <w:rPr>
          <w:rFonts w:ascii="Times New Roman" w:hAnsi="Times New Roman" w:eastAsia="Times New Roman" w:cs="Times New Roman"/>
          <w:b w:val="0"/>
          <w:bCs/>
          <w:color w:val="auto"/>
          <w:sz w:val="28"/>
          <w:szCs w:val="22"/>
          <w:highlight w:val="none"/>
          <w:lang w:val="en-US" w:eastAsia="zh-CN" w:bidi="ar-SA"/>
        </w:rPr>
        <w:t xml:space="preserve">: Игровая механика распределения обязанностей перед выходом на полевые занятия. Командир должен оценить сильные стороны каждого участника (кто силен физически — несет общую палатку или воду; кто внимателен — назначается наблюдателем; кто аккуратен — отвечает за аптечку). Отработка смены дежурств. Организация быта лагеря силами отделения под контролем командира. </w:t>
      </w:r>
    </w:p>
    <w:p>
      <w:pPr>
        <w:pStyle w:val="8"/>
        <w:keepNext w:val="0"/>
        <w:keepLines w:val="0"/>
        <w:widowControl/>
        <w:suppressLineNumbers w:val="0"/>
        <w:spacing w:before="0" w:beforeAutospacing="1" w:after="0" w:afterAutospacing="1"/>
        <w:ind w:left="0" w:leftChars="0" w:right="0" w:firstLine="932" w:firstLineChars="333"/>
        <w:jc w:val="both"/>
        <w:rPr>
          <w:rFonts w:ascii="Times New Roman" w:hAnsi="Times New Roman" w:eastAsia="Times New Roman" w:cs="Times New Roman"/>
          <w:b w:val="0"/>
          <w:bCs/>
          <w:color w:val="auto"/>
          <w:sz w:val="28"/>
          <w:szCs w:val="22"/>
          <w:highlight w:val="none"/>
          <w:lang w:val="en-US" w:eastAsia="zh-CN" w:bidi="ar-SA"/>
        </w:rPr>
      </w:pPr>
      <w:r>
        <w:rPr>
          <w:rFonts w:ascii="Times New Roman" w:hAnsi="Times New Roman" w:eastAsia="Times New Roman" w:cs="Times New Roman"/>
          <w:b w:val="0"/>
          <w:bCs/>
          <w:color w:val="auto"/>
          <w:sz w:val="28"/>
          <w:szCs w:val="22"/>
          <w:highlight w:val="none"/>
          <w:lang w:val="en-US" w:eastAsia="zh-CN" w:bidi="ar-SA"/>
        </w:rPr>
        <w:t>Форма контроля: Тест-задание «Боевой листок». По итогам выхода командир письменно оценивает работу каждого бойца, а группа анонимно оценивает действия самого командира.</w:t>
      </w:r>
    </w:p>
    <w:p>
      <w:pPr>
        <w:pStyle w:val="8"/>
        <w:keepNext w:val="0"/>
        <w:keepLines w:val="0"/>
        <w:widowControl/>
        <w:suppressLineNumbers w:val="0"/>
        <w:spacing w:before="0" w:beforeAutospacing="1" w:after="0" w:afterAutospacing="1"/>
        <w:ind w:left="0" w:leftChars="0" w:right="0" w:firstLine="933" w:firstLineChars="333"/>
        <w:jc w:val="both"/>
        <w:rPr>
          <w:rFonts w:ascii="Times New Roman" w:hAnsi="Times New Roman" w:eastAsia="Times New Roman" w:cs="Times New Roman"/>
          <w:b w:val="0"/>
          <w:bCs/>
          <w:color w:val="auto"/>
          <w:sz w:val="28"/>
          <w:szCs w:val="22"/>
          <w:highlight w:val="none"/>
          <w:lang w:val="en-US" w:eastAsia="zh-CN" w:bidi="ar-SA"/>
        </w:rPr>
      </w:pPr>
      <w:r>
        <w:rPr>
          <w:rFonts w:ascii="Times New Roman" w:hAnsi="Times New Roman" w:eastAsia="Times New Roman" w:cs="Times New Roman"/>
          <w:b/>
          <w:bCs w:val="0"/>
          <w:color w:val="auto"/>
          <w:sz w:val="28"/>
          <w:szCs w:val="22"/>
          <w:highlight w:val="none"/>
          <w:lang w:val="ru-RU" w:eastAsia="ru-RU" w:bidi="ar-SA"/>
        </w:rPr>
        <w:t xml:space="preserve">Тема 2.4 </w:t>
      </w:r>
      <w:r>
        <w:rPr>
          <w:rFonts w:ascii="Times New Roman" w:hAnsi="Times New Roman" w:eastAsia="Times New Roman" w:cs="Times New Roman"/>
          <w:b w:val="0"/>
          <w:bCs/>
          <w:color w:val="auto"/>
          <w:sz w:val="28"/>
          <w:szCs w:val="22"/>
          <w:highlight w:val="none"/>
          <w:lang w:val="en-US" w:eastAsia="zh-CN" w:bidi="ar-SA"/>
        </w:rPr>
        <w:t>Психология конфликта: как помирить товарищей в походе</w:t>
      </w:r>
      <w:r>
        <w:rPr>
          <w:rFonts w:cs="Times New Roman"/>
          <w:b w:val="0"/>
          <w:bCs/>
          <w:color w:val="auto"/>
          <w:sz w:val="28"/>
          <w:szCs w:val="22"/>
          <w:highlight w:val="none"/>
          <w:lang w:eastAsia="zh-CN" w:bidi="ar-SA"/>
        </w:rPr>
        <w:t>.</w:t>
      </w:r>
      <w:r>
        <w:rPr>
          <w:rFonts w:ascii="Times New Roman" w:hAnsi="Times New Roman" w:eastAsia="Times New Roman" w:cs="Times New Roman"/>
          <w:b w:val="0"/>
          <w:bCs/>
          <w:color w:val="auto"/>
          <w:sz w:val="28"/>
          <w:szCs w:val="22"/>
          <w:highlight w:val="none"/>
          <w:lang w:val="en-US" w:eastAsia="zh-CN" w:bidi="ar-SA"/>
        </w:rPr>
        <w:t xml:space="preserve"> </w:t>
      </w:r>
    </w:p>
    <w:p>
      <w:pPr>
        <w:pStyle w:val="8"/>
        <w:keepNext w:val="0"/>
        <w:keepLines w:val="0"/>
        <w:widowControl/>
        <w:suppressLineNumbers w:val="0"/>
        <w:spacing w:before="0" w:beforeAutospacing="1" w:after="0" w:afterAutospacing="1"/>
        <w:ind w:left="0" w:leftChars="0" w:right="0" w:firstLine="933" w:firstLineChars="333"/>
        <w:jc w:val="both"/>
        <w:rPr>
          <w:rFonts w:ascii="Times New Roman" w:hAnsi="Times New Roman" w:eastAsia="Times New Roman" w:cs="Times New Roman"/>
          <w:b w:val="0"/>
          <w:bCs/>
          <w:color w:val="auto"/>
          <w:sz w:val="28"/>
          <w:szCs w:val="22"/>
          <w:highlight w:val="none"/>
          <w:lang w:val="en-US" w:eastAsia="zh-CN" w:bidi="ar-SA"/>
        </w:rPr>
      </w:pPr>
      <w:r>
        <w:rPr>
          <w:rFonts w:ascii="Times New Roman" w:hAnsi="Times New Roman" w:eastAsia="Times New Roman" w:cs="Times New Roman"/>
          <w:b/>
          <w:bCs w:val="0"/>
          <w:color w:val="auto"/>
          <w:sz w:val="28"/>
          <w:szCs w:val="22"/>
          <w:highlight w:val="none"/>
          <w:lang w:val="en-US" w:eastAsia="zh-CN" w:bidi="ar-SA"/>
        </w:rPr>
        <w:t>Теоретическое занятие</w:t>
      </w:r>
      <w:r>
        <w:rPr>
          <w:rFonts w:ascii="Times New Roman" w:hAnsi="Times New Roman" w:eastAsia="Times New Roman" w:cs="Times New Roman"/>
          <w:b w:val="0"/>
          <w:bCs/>
          <w:color w:val="auto"/>
          <w:sz w:val="28"/>
          <w:szCs w:val="22"/>
          <w:highlight w:val="none"/>
          <w:lang w:val="en-US" w:eastAsia="zh-CN" w:bidi="ar-SA"/>
        </w:rPr>
        <w:t xml:space="preserve">: Причины конфликтов в закрытом детском коллективе (усталость, голод, распределение нагрузки). Базовые техники деэскалации: правило «не перебивать», техника активного слушания. Алгоритм разбора спорной ситуации командиром: выслушать обе стороны по отдельности, затем вместе, предложить компромиссное решение. </w:t>
      </w:r>
    </w:p>
    <w:p>
      <w:pPr>
        <w:pStyle w:val="8"/>
        <w:keepNext w:val="0"/>
        <w:keepLines w:val="0"/>
        <w:widowControl/>
        <w:suppressLineNumbers w:val="0"/>
        <w:spacing w:before="0" w:beforeAutospacing="1" w:after="0" w:afterAutospacing="1"/>
        <w:ind w:left="0" w:leftChars="0" w:right="0" w:firstLine="933" w:firstLineChars="333"/>
        <w:jc w:val="both"/>
        <w:rPr>
          <w:rFonts w:ascii="Times New Roman" w:hAnsi="Times New Roman" w:eastAsia="Times New Roman" w:cs="Times New Roman"/>
          <w:b w:val="0"/>
          <w:bCs/>
          <w:color w:val="auto"/>
          <w:sz w:val="28"/>
          <w:szCs w:val="22"/>
          <w:highlight w:val="none"/>
          <w:lang w:val="en-US" w:eastAsia="zh-CN" w:bidi="ar-SA"/>
        </w:rPr>
      </w:pPr>
      <w:r>
        <w:rPr>
          <w:rFonts w:ascii="Times New Roman" w:hAnsi="Times New Roman" w:eastAsia="Times New Roman" w:cs="Times New Roman"/>
          <w:b/>
          <w:bCs w:val="0"/>
          <w:color w:val="auto"/>
          <w:sz w:val="28"/>
          <w:szCs w:val="22"/>
          <w:highlight w:val="none"/>
          <w:lang w:val="en-US" w:eastAsia="zh-CN" w:bidi="ar-SA"/>
        </w:rPr>
        <w:t>Практическое занятие</w:t>
      </w:r>
      <w:r>
        <w:rPr>
          <w:rFonts w:ascii="Times New Roman" w:hAnsi="Times New Roman" w:eastAsia="Times New Roman" w:cs="Times New Roman"/>
          <w:b w:val="0"/>
          <w:bCs/>
          <w:color w:val="auto"/>
          <w:sz w:val="28"/>
          <w:szCs w:val="22"/>
          <w:highlight w:val="none"/>
          <w:lang w:val="en-US" w:eastAsia="zh-CN" w:bidi="ar-SA"/>
        </w:rPr>
        <w:t xml:space="preserve">: Моделирование конфликтных ситуаций (спор из-за места в палатке, нежелание мыть котелок, обвинение в потере общего снаряжения). Дебрифинг (разбор действий) после каждой сценки. Упражнение «Слепой поводырь» в парах для развития доверия внутри отделения. </w:t>
      </w:r>
    </w:p>
    <w:p>
      <w:pPr>
        <w:pStyle w:val="8"/>
        <w:keepNext w:val="0"/>
        <w:keepLines w:val="0"/>
        <w:widowControl/>
        <w:suppressLineNumbers w:val="0"/>
        <w:spacing w:before="0" w:beforeAutospacing="1" w:after="0" w:afterAutospacing="1"/>
        <w:ind w:left="0" w:leftChars="0" w:right="0" w:firstLine="932" w:firstLineChars="333"/>
        <w:jc w:val="both"/>
        <w:rPr>
          <w:rFonts w:ascii="Times New Roman" w:hAnsi="Times New Roman" w:eastAsia="Times New Roman" w:cs="Times New Roman"/>
          <w:b w:val="0"/>
          <w:bCs/>
          <w:color w:val="auto"/>
          <w:sz w:val="28"/>
          <w:szCs w:val="22"/>
          <w:highlight w:val="none"/>
          <w:lang w:val="en-US" w:eastAsia="zh-CN" w:bidi="ar-SA"/>
        </w:rPr>
      </w:pPr>
      <w:r>
        <w:rPr>
          <w:rFonts w:ascii="Times New Roman" w:hAnsi="Times New Roman" w:eastAsia="Times New Roman" w:cs="Times New Roman"/>
          <w:b w:val="0"/>
          <w:bCs/>
          <w:color w:val="auto"/>
          <w:sz w:val="28"/>
          <w:szCs w:val="22"/>
          <w:highlight w:val="none"/>
          <w:lang w:val="en-US" w:eastAsia="zh-CN" w:bidi="ar-SA"/>
        </w:rPr>
        <w:t xml:space="preserve">Форма контроля: Наблюдение </w:t>
      </w:r>
      <w:r>
        <w:rPr>
          <w:rFonts w:cs="Times New Roman"/>
          <w:b w:val="0"/>
          <w:bCs/>
          <w:color w:val="auto"/>
          <w:sz w:val="28"/>
          <w:szCs w:val="22"/>
          <w:highlight w:val="none"/>
          <w:lang w:eastAsia="zh-CN" w:bidi="ar-SA"/>
        </w:rPr>
        <w:t>педагог</w:t>
      </w:r>
      <w:r>
        <w:rPr>
          <w:rFonts w:ascii="Times New Roman" w:hAnsi="Times New Roman" w:eastAsia="Times New Roman" w:cs="Times New Roman"/>
          <w:b w:val="0"/>
          <w:bCs/>
          <w:color w:val="auto"/>
          <w:sz w:val="28"/>
          <w:szCs w:val="22"/>
          <w:highlight w:val="none"/>
          <w:lang w:val="en-US" w:eastAsia="zh-CN" w:bidi="ar-SA"/>
        </w:rPr>
        <w:t>а за способностью лидера погасить учебный конфликт за отведенное время (не более 3 м</w:t>
      </w:r>
      <w:r>
        <w:rPr>
          <w:highlight w:val="none"/>
        </w:rPr>
        <w:t>инут)</w:t>
      </w:r>
      <w:r>
        <w:rPr>
          <w:rFonts w:ascii="Times New Roman" w:hAnsi="Times New Roman" w:eastAsia="Times New Roman" w:cs="Times New Roman"/>
          <w:b w:val="0"/>
          <w:bCs/>
          <w:color w:val="auto"/>
          <w:sz w:val="28"/>
          <w:szCs w:val="22"/>
          <w:highlight w:val="none"/>
          <w:lang w:val="en-US" w:eastAsia="zh-CN" w:bidi="ar-SA"/>
        </w:rPr>
        <w:t xml:space="preserve"> без привлечения старших.</w:t>
      </w:r>
    </w:p>
    <w:p>
      <w:pPr>
        <w:numPr>
          <w:ilvl w:val="0"/>
          <w:numId w:val="15"/>
        </w:numPr>
        <w:spacing w:before="0" w:after="0" w:line="240" w:lineRule="auto"/>
        <w:ind w:left="432" w:leftChars="0" w:right="0" w:rightChars="0" w:hanging="432" w:firstLineChars="0"/>
        <w:jc w:val="both"/>
        <w:rPr>
          <w:rFonts w:ascii="Times New Roman" w:hAnsi="Times New Roman" w:eastAsia="Times New Roman" w:cs="Times New Roman"/>
          <w:b/>
          <w:bCs w:val="0"/>
          <w:color w:val="auto"/>
          <w:sz w:val="28"/>
          <w:szCs w:val="28"/>
          <w:highlight w:val="none"/>
          <w:shd w:val="clear" w:color="auto" w:fill="FFFFFF"/>
        </w:rPr>
      </w:pPr>
      <w:r>
        <w:rPr>
          <w:rFonts w:ascii="Times New Roman" w:hAnsi="Times New Roman" w:eastAsia="Times New Roman" w:cs="Times New Roman"/>
          <w:b/>
          <w:bCs w:val="0"/>
          <w:color w:val="auto"/>
          <w:sz w:val="28"/>
          <w:szCs w:val="28"/>
          <w:highlight w:val="none"/>
          <w:shd w:val="clear" w:color="auto" w:fill="FFFFFF"/>
        </w:rPr>
        <w:t>Содержание учебной дисциплины «</w:t>
      </w:r>
      <w:r>
        <w:rPr>
          <w:rFonts w:ascii="Times New Roman" w:hAnsi="Times New Roman" w:eastAsia="Times New Roman" w:cs="Times New Roman"/>
          <w:b/>
          <w:bCs w:val="0"/>
          <w:color w:val="auto"/>
          <w:sz w:val="28"/>
          <w:szCs w:val="28"/>
          <w:highlight w:val="none"/>
          <w:shd w:val="clear" w:color="auto" w:fill="FFFFFF"/>
          <w:lang w:val="en-US" w:eastAsia="zh-CN"/>
        </w:rPr>
        <w:t>Тактическая подготовка (Игровая)</w:t>
      </w:r>
      <w:r>
        <w:rPr>
          <w:rFonts w:ascii="Times New Roman" w:hAnsi="Times New Roman" w:eastAsia="Times New Roman" w:cs="Times New Roman"/>
          <w:b/>
          <w:bCs w:val="0"/>
          <w:color w:val="auto"/>
          <w:sz w:val="28"/>
          <w:szCs w:val="28"/>
          <w:highlight w:val="none"/>
          <w:shd w:val="clear" w:color="auto" w:fill="FFFFFF"/>
        </w:rPr>
        <w:t>»</w:t>
      </w:r>
    </w:p>
    <w:p>
      <w:pPr>
        <w:pStyle w:val="8"/>
        <w:keepNext w:val="0"/>
        <w:keepLines w:val="0"/>
        <w:widowControl/>
        <w:suppressLineNumbers w:val="0"/>
        <w:spacing w:before="0" w:beforeAutospacing="1" w:after="0" w:afterAutospacing="1"/>
        <w:ind w:left="0" w:leftChars="0" w:right="0" w:firstLine="999" w:firstLineChars="357"/>
        <w:jc w:val="both"/>
        <w:rPr>
          <w:highlight w:val="none"/>
        </w:rPr>
      </w:pPr>
      <w:r>
        <w:rPr>
          <w:rFonts w:ascii="Times New Roman" w:hAnsi="Times New Roman" w:eastAsia="Times New Roman" w:cs="Times New Roman"/>
          <w:b w:val="0"/>
          <w:bCs/>
          <w:color w:val="auto"/>
          <w:sz w:val="28"/>
          <w:szCs w:val="22"/>
          <w:highlight w:val="none"/>
          <w:lang w:val="en-US" w:eastAsia="zh-CN" w:bidi="ar-SA"/>
        </w:rPr>
        <w:t>Дисциплина направлена на формирование у обучающихся базовых навыков работы в малой группе, скрытного передвижения и принятия тактических решений через моделирование боевых ситуаций с использованием безопасных игровых механик (лазертаг, страйкбол, ориентирование). Вместо сухой военной теории используются элементы игры, квеста и спортивного состязания, что позволяет удерживать внимание подростков 10–14 лет и переводить их энергию в конструктивное русло</w:t>
      </w:r>
      <w:r>
        <w:rPr>
          <w:highlight w:val="none"/>
        </w:rPr>
        <w:t>.</w:t>
      </w:r>
    </w:p>
    <w:p>
      <w:pPr>
        <w:pStyle w:val="8"/>
        <w:keepNext w:val="0"/>
        <w:keepLines w:val="0"/>
        <w:widowControl/>
        <w:suppressLineNumbers w:val="0"/>
        <w:spacing w:before="0" w:beforeAutospacing="1" w:after="0" w:afterAutospacing="1"/>
        <w:ind w:left="0" w:leftChars="0" w:right="0" w:firstLine="1165" w:firstLineChars="416"/>
        <w:rPr>
          <w:highlight w:val="none"/>
        </w:rPr>
      </w:pPr>
      <w:r>
        <w:rPr>
          <w:rFonts w:ascii="Times New Roman" w:hAnsi="Times New Roman" w:eastAsia="Times New Roman" w:cs="Times New Roman"/>
          <w:b/>
          <w:bCs w:val="0"/>
          <w:color w:val="auto"/>
          <w:sz w:val="28"/>
          <w:szCs w:val="22"/>
          <w:highlight w:val="none"/>
          <w:lang w:val="en-US" w:eastAsia="zh-CN" w:bidi="ar-SA"/>
        </w:rPr>
        <w:t xml:space="preserve">Цель дисциплины: </w:t>
      </w:r>
      <w:r>
        <w:rPr>
          <w:highlight w:val="none"/>
        </w:rPr>
        <w:t>Развитие тактического мышления, навыков взаимодействия в составе подразделения и способности быстро адаптироваться к меняющейся обстановке без риска для здоровья участников.</w:t>
      </w:r>
    </w:p>
    <w:p>
      <w:pPr>
        <w:pStyle w:val="8"/>
        <w:keepNext w:val="0"/>
        <w:keepLines w:val="0"/>
        <w:widowControl/>
        <w:suppressLineNumbers w:val="0"/>
        <w:spacing w:before="0" w:beforeAutospacing="1" w:after="0" w:afterAutospacing="1"/>
        <w:ind w:left="0" w:leftChars="0" w:right="0" w:firstLine="1165" w:firstLineChars="416"/>
        <w:rPr>
          <w:rFonts w:ascii="Times New Roman" w:hAnsi="Times New Roman" w:eastAsia="Times New Roman" w:cs="Times New Roman"/>
          <w:b/>
          <w:bCs w:val="0"/>
          <w:color w:val="auto"/>
          <w:sz w:val="28"/>
          <w:szCs w:val="22"/>
          <w:highlight w:val="none"/>
          <w:lang w:val="en-US" w:eastAsia="zh-CN" w:bidi="ar-SA"/>
        </w:rPr>
      </w:pPr>
      <w:r>
        <w:rPr>
          <w:rFonts w:ascii="Times New Roman" w:hAnsi="Times New Roman" w:eastAsia="Times New Roman" w:cs="Times New Roman"/>
          <w:b/>
          <w:bCs w:val="0"/>
          <w:color w:val="auto"/>
          <w:sz w:val="28"/>
          <w:szCs w:val="22"/>
          <w:highlight w:val="none"/>
          <w:lang w:val="en-US" w:eastAsia="zh-CN" w:bidi="ar-SA"/>
        </w:rPr>
        <w:t>Задачи дисциплины:</w:t>
      </w:r>
    </w:p>
    <w:p>
      <w:pPr>
        <w:keepNext w:val="0"/>
        <w:keepLines w:val="0"/>
        <w:widowControl/>
        <w:numPr>
          <w:ilvl w:val="0"/>
          <w:numId w:val="16"/>
        </w:numPr>
        <w:suppressLineNumbers w:val="0"/>
        <w:spacing w:before="0" w:beforeAutospacing="1" w:after="0" w:afterAutospacing="1"/>
        <w:ind w:left="0" w:leftChars="0" w:firstLine="1165" w:firstLineChars="416"/>
        <w:jc w:val="both"/>
        <w:rPr>
          <w:sz w:val="28"/>
          <w:szCs w:val="28"/>
          <w:highlight w:val="none"/>
        </w:rPr>
      </w:pPr>
      <w:r>
        <w:rPr>
          <w:b/>
          <w:bCs w:val="0"/>
          <w:sz w:val="28"/>
          <w:szCs w:val="28"/>
          <w:highlight w:val="none"/>
        </w:rPr>
        <w:t xml:space="preserve"> Образовательные: </w:t>
      </w:r>
      <w:r>
        <w:rPr>
          <w:sz w:val="28"/>
          <w:szCs w:val="28"/>
          <w:highlight w:val="none"/>
        </w:rPr>
        <w:t>изучить базовые принципы маскировки, основы топографии (чтение карты по легенде), сигналы управления группой жестами и правила организации простейшей обороны или засады.</w:t>
      </w:r>
    </w:p>
    <w:p>
      <w:pPr>
        <w:keepNext w:val="0"/>
        <w:keepLines w:val="0"/>
        <w:widowControl/>
        <w:numPr>
          <w:ilvl w:val="0"/>
          <w:numId w:val="16"/>
        </w:numPr>
        <w:suppressLineNumbers w:val="0"/>
        <w:spacing w:before="0" w:beforeAutospacing="1" w:after="0" w:afterAutospacing="1"/>
        <w:ind w:left="0" w:leftChars="0" w:firstLine="1165" w:firstLineChars="416"/>
        <w:jc w:val="both"/>
        <w:rPr>
          <w:sz w:val="28"/>
          <w:szCs w:val="28"/>
          <w:highlight w:val="none"/>
        </w:rPr>
      </w:pPr>
      <w:r>
        <w:rPr>
          <w:b/>
          <w:sz w:val="28"/>
          <w:szCs w:val="28"/>
          <w:highlight w:val="none"/>
        </w:rPr>
        <w:t xml:space="preserve"> Развивающие:</w:t>
      </w:r>
      <w:r>
        <w:rPr>
          <w:sz w:val="28"/>
          <w:szCs w:val="28"/>
          <w:highlight w:val="none"/>
        </w:rPr>
        <w:t xml:space="preserve"> развить наблюдательность, периферийное зрение, слуховую память, глазомер и скорость реакции; научить оценивать местность с точки зрения тактики (занятие высот, использование естественных укрытий).</w:t>
      </w:r>
    </w:p>
    <w:p>
      <w:pPr>
        <w:keepNext w:val="0"/>
        <w:keepLines w:val="0"/>
        <w:widowControl/>
        <w:numPr>
          <w:ilvl w:val="0"/>
          <w:numId w:val="16"/>
        </w:numPr>
        <w:suppressLineNumbers w:val="0"/>
        <w:spacing w:before="0" w:beforeAutospacing="1" w:after="0" w:afterAutospacing="1"/>
        <w:ind w:left="0" w:leftChars="0" w:firstLine="1164" w:firstLineChars="416"/>
        <w:jc w:val="both"/>
        <w:rPr>
          <w:sz w:val="28"/>
          <w:szCs w:val="28"/>
          <w:highlight w:val="none"/>
        </w:rPr>
      </w:pPr>
      <w:r>
        <w:rPr>
          <w:sz w:val="28"/>
          <w:szCs w:val="28"/>
          <w:highlight w:val="none"/>
        </w:rPr>
        <w:t xml:space="preserve"> </w:t>
      </w:r>
      <w:r>
        <w:rPr>
          <w:b/>
          <w:sz w:val="28"/>
          <w:szCs w:val="28"/>
          <w:highlight w:val="none"/>
        </w:rPr>
        <w:t>Воспитательные:</w:t>
      </w:r>
      <w:r>
        <w:rPr>
          <w:sz w:val="28"/>
          <w:szCs w:val="28"/>
          <w:highlight w:val="none"/>
        </w:rPr>
        <w:t xml:space="preserve"> воспитать чувство плеча, дисциплину радиомолчания (или тишины), умение подчиняться интересам группы ради общей победы, честность при фиксации попаданий.</w:t>
      </w:r>
    </w:p>
    <w:p>
      <w:pPr>
        <w:pStyle w:val="8"/>
        <w:keepNext w:val="0"/>
        <w:keepLines w:val="0"/>
        <w:widowControl/>
        <w:suppressLineNumbers w:val="0"/>
        <w:spacing w:before="0" w:beforeAutospacing="1" w:after="0" w:afterAutospacing="1"/>
        <w:ind w:left="0" w:leftChars="0" w:right="0" w:firstLine="1199" w:firstLineChars="428"/>
        <w:jc w:val="both"/>
        <w:rPr>
          <w:b/>
          <w:sz w:val="28"/>
          <w:szCs w:val="28"/>
          <w:highlight w:val="none"/>
        </w:rPr>
      </w:pPr>
      <w:r>
        <w:rPr>
          <w:b/>
          <w:sz w:val="28"/>
          <w:szCs w:val="28"/>
          <w:highlight w:val="none"/>
        </w:rPr>
        <w:t xml:space="preserve">Тема 3.1. </w:t>
      </w:r>
      <w:r>
        <w:rPr>
          <w:b w:val="0"/>
          <w:bCs/>
          <w:sz w:val="28"/>
          <w:szCs w:val="28"/>
          <w:highlight w:val="none"/>
        </w:rPr>
        <w:t>Основы маскировки и скрытного наблюдения. Чтение следов.</w:t>
      </w:r>
    </w:p>
    <w:p>
      <w:pPr>
        <w:pStyle w:val="8"/>
        <w:keepNext w:val="0"/>
        <w:keepLines w:val="0"/>
        <w:widowControl/>
        <w:suppressLineNumbers w:val="0"/>
        <w:spacing w:before="0" w:beforeAutospacing="1" w:after="0" w:afterAutospacing="1"/>
        <w:ind w:left="0" w:leftChars="0" w:right="0" w:firstLine="1198" w:firstLineChars="428"/>
        <w:jc w:val="both"/>
        <w:rPr>
          <w:sz w:val="28"/>
          <w:szCs w:val="28"/>
          <w:highlight w:val="none"/>
        </w:rPr>
      </w:pPr>
      <w:r>
        <w:rPr>
          <w:sz w:val="28"/>
          <w:szCs w:val="28"/>
          <w:highlight w:val="none"/>
        </w:rPr>
        <w:t xml:space="preserve"> </w:t>
      </w:r>
      <w:r>
        <w:rPr>
          <w:b/>
          <w:sz w:val="28"/>
          <w:szCs w:val="28"/>
          <w:highlight w:val="none"/>
        </w:rPr>
        <w:t xml:space="preserve">Теория: </w:t>
      </w:r>
      <w:r>
        <w:rPr>
          <w:sz w:val="28"/>
          <w:szCs w:val="28"/>
          <w:highlight w:val="none"/>
        </w:rPr>
        <w:t xml:space="preserve">Понятие силуэта и демаскирующих признаков. Как слиться с местностью (использование тени, фона, местных предметов). Правило «переката» взглядом — как осматривать лес, не выдавая своего положения движением головы. Базовые признаки оставленных следов (примятая трава, сдвинутый мох, следы обуви). </w:t>
      </w:r>
    </w:p>
    <w:p>
      <w:pPr>
        <w:pStyle w:val="8"/>
        <w:keepNext w:val="0"/>
        <w:keepLines w:val="0"/>
        <w:widowControl/>
        <w:suppressLineNumbers w:val="0"/>
        <w:spacing w:before="0" w:beforeAutospacing="1" w:after="0" w:afterAutospacing="1"/>
        <w:ind w:left="0" w:leftChars="0" w:right="0" w:firstLine="1199" w:firstLineChars="428"/>
        <w:jc w:val="both"/>
        <w:rPr>
          <w:sz w:val="28"/>
          <w:szCs w:val="28"/>
          <w:highlight w:val="none"/>
        </w:rPr>
      </w:pPr>
      <w:r>
        <w:rPr>
          <w:b/>
          <w:sz w:val="28"/>
          <w:szCs w:val="28"/>
          <w:highlight w:val="none"/>
        </w:rPr>
        <w:t xml:space="preserve">Практика: </w:t>
      </w:r>
      <w:r>
        <w:rPr>
          <w:sz w:val="28"/>
          <w:szCs w:val="28"/>
          <w:highlight w:val="none"/>
        </w:rPr>
        <w:t>Игра «Найди шпиона». Один обучающийся уходит в лесную зону на 5 минут и прячется, используя правила маскировки. Группа получает его след и должна найти цель за ограниченное время, соблюдая тишину. Упражнение «Крокодил» — перемещение ползком на дистанцию 50 метров по открытой местности незамеченным инструктором.</w:t>
      </w:r>
    </w:p>
    <w:p>
      <w:pPr>
        <w:pStyle w:val="8"/>
        <w:keepNext w:val="0"/>
        <w:keepLines w:val="0"/>
        <w:widowControl/>
        <w:suppressLineNumbers w:val="0"/>
        <w:spacing w:before="0" w:beforeAutospacing="1" w:after="0" w:afterAutospacing="1"/>
        <w:ind w:left="0" w:leftChars="0" w:right="0" w:firstLine="1199" w:firstLineChars="428"/>
        <w:jc w:val="both"/>
        <w:rPr>
          <w:b w:val="0"/>
          <w:bCs/>
          <w:sz w:val="28"/>
          <w:szCs w:val="28"/>
          <w:highlight w:val="none"/>
        </w:rPr>
      </w:pPr>
      <w:r>
        <w:rPr>
          <w:b/>
          <w:sz w:val="28"/>
          <w:szCs w:val="28"/>
          <w:highlight w:val="none"/>
        </w:rPr>
        <w:t xml:space="preserve">Тема 3.2. </w:t>
      </w:r>
      <w:r>
        <w:rPr>
          <w:b w:val="0"/>
          <w:bCs/>
          <w:sz w:val="28"/>
          <w:szCs w:val="28"/>
          <w:highlight w:val="none"/>
        </w:rPr>
        <w:t>Ориентирование по легенде.</w:t>
      </w:r>
    </w:p>
    <w:p>
      <w:pPr>
        <w:pStyle w:val="8"/>
        <w:keepNext w:val="0"/>
        <w:keepLines w:val="0"/>
        <w:widowControl/>
        <w:suppressLineNumbers w:val="0"/>
        <w:spacing w:before="0" w:beforeAutospacing="1" w:after="0" w:afterAutospacing="1"/>
        <w:ind w:left="0" w:leftChars="0" w:right="0" w:firstLine="1199" w:firstLineChars="428"/>
        <w:jc w:val="both"/>
        <w:rPr>
          <w:sz w:val="28"/>
          <w:szCs w:val="28"/>
          <w:highlight w:val="none"/>
        </w:rPr>
      </w:pPr>
      <w:r>
        <w:rPr>
          <w:b/>
          <w:sz w:val="28"/>
          <w:szCs w:val="28"/>
          <w:highlight w:val="none"/>
        </w:rPr>
        <w:t>Теория:</w:t>
      </w:r>
      <w:r>
        <w:rPr>
          <w:sz w:val="28"/>
          <w:szCs w:val="28"/>
          <w:highlight w:val="none"/>
        </w:rPr>
        <w:t xml:space="preserve"> Что такое легенда маршрута. Условные обозначения контрольных пунктов (КП). Понятие азимута и линейных ориентиров (просеки, ручьи, дороги). Правила безопасности при разделении внимания между картой и тропой. </w:t>
      </w:r>
    </w:p>
    <w:p>
      <w:pPr>
        <w:pStyle w:val="8"/>
        <w:keepNext w:val="0"/>
        <w:keepLines w:val="0"/>
        <w:widowControl/>
        <w:suppressLineNumbers w:val="0"/>
        <w:spacing w:before="0" w:beforeAutospacing="1" w:after="0" w:afterAutospacing="1"/>
        <w:ind w:left="0" w:leftChars="0" w:right="0" w:firstLine="1199" w:firstLineChars="428"/>
        <w:jc w:val="both"/>
        <w:rPr>
          <w:sz w:val="28"/>
          <w:szCs w:val="28"/>
          <w:highlight w:val="none"/>
        </w:rPr>
      </w:pPr>
      <w:r>
        <w:rPr>
          <w:b/>
          <w:sz w:val="28"/>
          <w:szCs w:val="28"/>
          <w:highlight w:val="none"/>
        </w:rPr>
        <w:t>Практика:</w:t>
      </w:r>
      <w:r>
        <w:rPr>
          <w:sz w:val="28"/>
          <w:szCs w:val="28"/>
          <w:highlight w:val="none"/>
        </w:rPr>
        <w:t xml:space="preserve"> Прохождение лесного маршрута протяженностью 2–3 километра по бумажной легенде. На каждом КП необходимо выполнить дополнительное задание (узнать дерево по листу, завязать указанный узел, передать зашифрованное сообщение). Оценивается точность выхода на КП и общее время прохождения.</w:t>
      </w:r>
    </w:p>
    <w:p>
      <w:pPr>
        <w:pStyle w:val="8"/>
        <w:keepNext w:val="0"/>
        <w:keepLines w:val="0"/>
        <w:widowControl/>
        <w:suppressLineNumbers w:val="0"/>
        <w:spacing w:before="0" w:beforeAutospacing="1" w:after="0" w:afterAutospacing="1"/>
        <w:ind w:left="0" w:leftChars="0" w:right="0" w:firstLine="1199" w:firstLineChars="428"/>
        <w:jc w:val="both"/>
        <w:rPr>
          <w:b/>
          <w:sz w:val="28"/>
          <w:szCs w:val="28"/>
          <w:highlight w:val="none"/>
        </w:rPr>
      </w:pPr>
      <w:r>
        <w:rPr>
          <w:b/>
          <w:sz w:val="28"/>
          <w:szCs w:val="28"/>
          <w:highlight w:val="none"/>
        </w:rPr>
        <w:t xml:space="preserve">Тема 3.3. </w:t>
      </w:r>
      <w:r>
        <w:rPr>
          <w:b w:val="0"/>
          <w:bCs/>
          <w:sz w:val="28"/>
          <w:szCs w:val="28"/>
          <w:highlight w:val="none"/>
        </w:rPr>
        <w:t>Организация засады и обороны объекта.</w:t>
      </w:r>
      <w:r>
        <w:rPr>
          <w:b/>
          <w:sz w:val="28"/>
          <w:szCs w:val="28"/>
          <w:highlight w:val="none"/>
        </w:rPr>
        <w:t xml:space="preserve"> </w:t>
      </w:r>
    </w:p>
    <w:p>
      <w:pPr>
        <w:pStyle w:val="8"/>
        <w:keepNext w:val="0"/>
        <w:keepLines w:val="0"/>
        <w:widowControl/>
        <w:suppressLineNumbers w:val="0"/>
        <w:spacing w:before="0" w:beforeAutospacing="1" w:after="0" w:afterAutospacing="1"/>
        <w:ind w:left="0" w:leftChars="0" w:right="0" w:firstLine="1199" w:firstLineChars="428"/>
        <w:jc w:val="both"/>
        <w:rPr>
          <w:sz w:val="28"/>
          <w:szCs w:val="28"/>
          <w:highlight w:val="none"/>
        </w:rPr>
      </w:pPr>
      <w:r>
        <w:rPr>
          <w:b/>
          <w:sz w:val="28"/>
          <w:szCs w:val="28"/>
          <w:highlight w:val="none"/>
        </w:rPr>
        <w:t xml:space="preserve">Теория: </w:t>
      </w:r>
      <w:r>
        <w:rPr>
          <w:sz w:val="28"/>
          <w:szCs w:val="28"/>
          <w:highlight w:val="none"/>
        </w:rPr>
        <w:t xml:space="preserve">Выбор места для засады (изгиб тропы, сужение леса). Распределение секторов обстрела. Роли в засаде: командир, ядро (основная огневая группа), группа отсечения. Сигнал к открытию огня. Принципы круговой обороны здания или палаточного лагеря. </w:t>
      </w:r>
    </w:p>
    <w:p>
      <w:pPr>
        <w:pStyle w:val="8"/>
        <w:keepNext w:val="0"/>
        <w:keepLines w:val="0"/>
        <w:widowControl/>
        <w:suppressLineNumbers w:val="0"/>
        <w:spacing w:before="0" w:beforeAutospacing="1" w:after="0" w:afterAutospacing="1"/>
        <w:ind w:left="0" w:leftChars="0" w:right="0" w:firstLine="1199" w:firstLineChars="428"/>
        <w:jc w:val="both"/>
        <w:rPr>
          <w:sz w:val="28"/>
          <w:szCs w:val="28"/>
          <w:highlight w:val="none"/>
        </w:rPr>
      </w:pPr>
      <w:r>
        <w:rPr>
          <w:b/>
          <w:sz w:val="28"/>
          <w:szCs w:val="28"/>
          <w:highlight w:val="none"/>
        </w:rPr>
        <w:t>Практика:</w:t>
      </w:r>
      <w:r>
        <w:rPr>
          <w:sz w:val="28"/>
          <w:szCs w:val="28"/>
          <w:highlight w:val="none"/>
        </w:rPr>
        <w:t xml:space="preserve"> Учебный бой с использованием оборудования лазертага или страйкбола с мягкими шарами. Задача одной группы — организовать классическую «L-образную» засаду на лесной тропе. Задача второй группы — совершить марш и обнаружить засаду до попадания в основную зону поражения, применив маневр обхода.</w:t>
      </w:r>
    </w:p>
    <w:p>
      <w:pPr>
        <w:pStyle w:val="8"/>
        <w:keepNext w:val="0"/>
        <w:keepLines w:val="0"/>
        <w:widowControl/>
        <w:suppressLineNumbers w:val="0"/>
        <w:spacing w:before="0" w:beforeAutospacing="1" w:after="0" w:afterAutospacing="1"/>
        <w:ind w:left="0" w:leftChars="0" w:right="0" w:firstLine="1199" w:firstLineChars="428"/>
        <w:jc w:val="both"/>
        <w:rPr>
          <w:b/>
          <w:sz w:val="28"/>
          <w:szCs w:val="28"/>
          <w:highlight w:val="none"/>
        </w:rPr>
      </w:pPr>
      <w:r>
        <w:rPr>
          <w:b/>
          <w:sz w:val="28"/>
          <w:szCs w:val="28"/>
          <w:highlight w:val="none"/>
        </w:rPr>
        <w:t xml:space="preserve">Тема 3.4. </w:t>
      </w:r>
      <w:r>
        <w:rPr>
          <w:b w:val="0"/>
          <w:bCs/>
          <w:sz w:val="28"/>
          <w:szCs w:val="28"/>
          <w:highlight w:val="none"/>
        </w:rPr>
        <w:t>Сигналы жестами спецназа.</w:t>
      </w:r>
      <w:r>
        <w:rPr>
          <w:b/>
          <w:sz w:val="28"/>
          <w:szCs w:val="28"/>
          <w:highlight w:val="none"/>
        </w:rPr>
        <w:t xml:space="preserve"> </w:t>
      </w:r>
    </w:p>
    <w:p>
      <w:pPr>
        <w:pStyle w:val="8"/>
        <w:keepNext w:val="0"/>
        <w:keepLines w:val="0"/>
        <w:widowControl/>
        <w:suppressLineNumbers w:val="0"/>
        <w:spacing w:before="0" w:beforeAutospacing="1" w:after="0" w:afterAutospacing="1"/>
        <w:ind w:left="0" w:leftChars="0" w:right="0" w:firstLine="1199" w:firstLineChars="428"/>
        <w:jc w:val="both"/>
        <w:rPr>
          <w:sz w:val="28"/>
          <w:szCs w:val="28"/>
          <w:highlight w:val="none"/>
        </w:rPr>
      </w:pPr>
      <w:r>
        <w:rPr>
          <w:b/>
          <w:sz w:val="28"/>
          <w:szCs w:val="28"/>
          <w:highlight w:val="none"/>
        </w:rPr>
        <w:t>Теория:</w:t>
      </w:r>
      <w:r>
        <w:rPr>
          <w:sz w:val="28"/>
          <w:szCs w:val="28"/>
          <w:highlight w:val="none"/>
        </w:rPr>
        <w:t xml:space="preserve"> Почему в разведке нельзя разговаривать. Основные категории сигналов: «Внимание», «Стоп», «Опасность», «Число людей», «Направление движения», «Замри». </w:t>
      </w:r>
    </w:p>
    <w:p>
      <w:pPr>
        <w:pStyle w:val="8"/>
        <w:keepNext w:val="0"/>
        <w:keepLines w:val="0"/>
        <w:widowControl/>
        <w:suppressLineNumbers w:val="0"/>
        <w:spacing w:before="0" w:beforeAutospacing="1" w:after="0" w:afterAutospacing="1"/>
        <w:ind w:left="0" w:leftChars="0" w:right="0" w:firstLine="1199" w:firstLineChars="428"/>
        <w:jc w:val="both"/>
        <w:rPr>
          <w:sz w:val="28"/>
          <w:szCs w:val="28"/>
          <w:highlight w:val="none"/>
        </w:rPr>
      </w:pPr>
      <w:r>
        <w:rPr>
          <w:b/>
          <w:sz w:val="28"/>
          <w:szCs w:val="28"/>
          <w:highlight w:val="none"/>
        </w:rPr>
        <w:t xml:space="preserve">Практика: </w:t>
      </w:r>
      <w:r>
        <w:rPr>
          <w:sz w:val="28"/>
          <w:szCs w:val="28"/>
          <w:highlight w:val="none"/>
        </w:rPr>
        <w:t>Отработка передачи сообщений от головного дозора в тыл колонны. Эстафета тишины: отделение должно преодолеть полосу препятствий, передавая друг другу только визуальные знаки. За каждое произнесенное слово начисляется штрафное время.</w:t>
      </w:r>
    </w:p>
    <w:p>
      <w:pPr>
        <w:numPr>
          <w:ilvl w:val="0"/>
          <w:numId w:val="15"/>
        </w:numPr>
        <w:spacing w:before="0" w:after="0" w:line="240" w:lineRule="auto"/>
        <w:ind w:left="432" w:leftChars="0" w:right="0" w:rightChars="0" w:hanging="432" w:firstLineChars="0"/>
        <w:jc w:val="both"/>
        <w:rPr>
          <w:rFonts w:ascii="Times New Roman" w:hAnsi="Times New Roman" w:eastAsia="Times New Roman" w:cs="Times New Roman"/>
          <w:b/>
          <w:bCs w:val="0"/>
          <w:color w:val="auto"/>
          <w:sz w:val="28"/>
          <w:szCs w:val="28"/>
          <w:highlight w:val="none"/>
          <w:shd w:val="clear" w:color="auto" w:fill="FFFFFF"/>
        </w:rPr>
      </w:pPr>
      <w:r>
        <w:rPr>
          <w:rFonts w:ascii="Times New Roman" w:hAnsi="Times New Roman" w:eastAsia="Times New Roman" w:cs="Times New Roman"/>
          <w:b/>
          <w:bCs w:val="0"/>
          <w:color w:val="auto"/>
          <w:sz w:val="28"/>
          <w:szCs w:val="28"/>
          <w:highlight w:val="none"/>
          <w:shd w:val="clear" w:color="auto" w:fill="FFFFFF"/>
        </w:rPr>
        <w:t>Содержание учебной дисциплины «</w:t>
      </w:r>
      <w:r>
        <w:rPr>
          <w:rFonts w:ascii="Times New Roman" w:hAnsi="Times New Roman" w:eastAsia="Times New Roman" w:cs="Times New Roman"/>
          <w:b/>
          <w:bCs w:val="0"/>
          <w:color w:val="auto"/>
          <w:sz w:val="28"/>
          <w:szCs w:val="28"/>
          <w:highlight w:val="none"/>
          <w:shd w:val="clear" w:color="auto" w:fill="FFFFFF"/>
          <w:lang w:val="en-US" w:eastAsia="zh-CN"/>
        </w:rPr>
        <w:t>Огневая подготовка. Мастерство стрелка</w:t>
      </w:r>
      <w:r>
        <w:rPr>
          <w:rFonts w:ascii="Times New Roman" w:hAnsi="Times New Roman" w:eastAsia="Times New Roman" w:cs="Times New Roman"/>
          <w:b/>
          <w:bCs w:val="0"/>
          <w:color w:val="auto"/>
          <w:sz w:val="28"/>
          <w:szCs w:val="28"/>
          <w:highlight w:val="none"/>
          <w:shd w:val="clear" w:color="auto" w:fill="FFFFFF"/>
        </w:rPr>
        <w:t>»</w:t>
      </w:r>
    </w:p>
    <w:p>
      <w:pPr>
        <w:pStyle w:val="8"/>
        <w:keepNext w:val="0"/>
        <w:keepLines w:val="0"/>
        <w:widowControl/>
        <w:suppressLineNumbers w:val="0"/>
        <w:spacing w:before="0" w:beforeAutospacing="1" w:after="0" w:afterAutospacing="1"/>
        <w:ind w:left="0" w:leftChars="0" w:right="0" w:firstLine="1198" w:firstLineChars="428"/>
        <w:jc w:val="both"/>
        <w:rPr>
          <w:sz w:val="28"/>
          <w:szCs w:val="28"/>
          <w:highlight w:val="none"/>
        </w:rPr>
      </w:pPr>
      <w:r>
        <w:rPr>
          <w:sz w:val="28"/>
          <w:szCs w:val="28"/>
          <w:highlight w:val="none"/>
        </w:rPr>
        <w:t>Форма контроля: Личный зачет</w:t>
      </w:r>
    </w:p>
    <w:p>
      <w:pPr>
        <w:pStyle w:val="8"/>
        <w:keepNext w:val="0"/>
        <w:keepLines w:val="0"/>
        <w:widowControl/>
        <w:suppressLineNumbers w:val="0"/>
        <w:spacing w:before="0" w:beforeAutospacing="1" w:after="0" w:afterAutospacing="1"/>
        <w:ind w:left="0" w:leftChars="0" w:right="0" w:firstLine="1198" w:firstLineChars="428"/>
        <w:jc w:val="both"/>
        <w:rPr>
          <w:sz w:val="28"/>
          <w:szCs w:val="28"/>
          <w:highlight w:val="none"/>
        </w:rPr>
      </w:pPr>
      <w:r>
        <w:rPr>
          <w:sz w:val="28"/>
          <w:szCs w:val="28"/>
          <w:highlight w:val="none"/>
        </w:rPr>
        <w:t>Дисциплина направлена на формирование культуры безопасного обращения с оружием, развитие мышечной памяти при выполнении нормативов неполной разборки-сборки и получение базовых навыков практической (динамической) стрельбы.</w:t>
      </w:r>
    </w:p>
    <w:p>
      <w:pPr>
        <w:pStyle w:val="8"/>
        <w:keepNext w:val="0"/>
        <w:keepLines w:val="0"/>
        <w:widowControl/>
        <w:suppressLineNumbers w:val="0"/>
        <w:spacing w:before="0" w:beforeAutospacing="1" w:after="0" w:afterAutospacing="1"/>
        <w:ind w:left="0" w:leftChars="0" w:right="0" w:firstLine="1401" w:firstLineChars="500"/>
        <w:jc w:val="both"/>
        <w:rPr>
          <w:sz w:val="28"/>
          <w:szCs w:val="28"/>
          <w:highlight w:val="none"/>
        </w:rPr>
      </w:pPr>
      <w:r>
        <w:rPr>
          <w:rFonts w:ascii="Times New Roman" w:hAnsi="Times New Roman" w:eastAsia="Times New Roman" w:cs="Times New Roman"/>
          <w:b/>
          <w:bCs w:val="0"/>
          <w:color w:val="auto"/>
          <w:sz w:val="28"/>
          <w:szCs w:val="28"/>
          <w:highlight w:val="none"/>
          <w:shd w:val="clear" w:color="auto" w:fill="FFFFFF"/>
          <w:lang w:val="en-US" w:eastAsia="zh-CN" w:bidi="ar-SA"/>
        </w:rPr>
        <w:t>Цель дисциплины:</w:t>
      </w:r>
      <w:r>
        <w:rPr>
          <w:highlight w:val="none"/>
        </w:rPr>
        <w:t xml:space="preserve"> </w:t>
      </w:r>
      <w:r>
        <w:rPr>
          <w:sz w:val="28"/>
          <w:szCs w:val="28"/>
          <w:highlight w:val="none"/>
        </w:rPr>
        <w:t>Овладение обучающимися основами стрелкового мастерства для уверенного поражения целей на коротких и средних дистанциях, а также воспитание психологической устойчивости в условиях ограниченного времени. Формирование ответственного отношения к оружию как инструменту защиты Родины.</w:t>
      </w:r>
    </w:p>
    <w:p>
      <w:pPr>
        <w:pStyle w:val="8"/>
        <w:keepNext w:val="0"/>
        <w:keepLines w:val="0"/>
        <w:widowControl/>
        <w:suppressLineNumbers w:val="0"/>
        <w:spacing w:before="0" w:beforeAutospacing="1" w:after="0" w:afterAutospacing="1"/>
        <w:ind w:left="0" w:leftChars="0" w:right="0" w:firstLine="1401" w:firstLineChars="500"/>
        <w:jc w:val="both"/>
        <w:rPr>
          <w:highlight w:val="none"/>
        </w:rPr>
      </w:pPr>
      <w:r>
        <w:rPr>
          <w:rFonts w:ascii="Times New Roman" w:hAnsi="Times New Roman" w:eastAsia="Times New Roman" w:cs="Times New Roman"/>
          <w:b/>
          <w:bCs w:val="0"/>
          <w:color w:val="auto"/>
          <w:sz w:val="28"/>
          <w:szCs w:val="28"/>
          <w:highlight w:val="none"/>
          <w:shd w:val="clear" w:color="auto" w:fill="FFFFFF"/>
          <w:lang w:val="en-US" w:eastAsia="zh-CN" w:bidi="ar-SA"/>
        </w:rPr>
        <w:t>Задачи дисциплины:</w:t>
      </w:r>
    </w:p>
    <w:p>
      <w:pPr>
        <w:pStyle w:val="8"/>
        <w:keepNext w:val="0"/>
        <w:keepLines w:val="0"/>
        <w:widowControl/>
        <w:suppressLineNumbers w:val="0"/>
        <w:spacing w:before="0" w:beforeAutospacing="1" w:after="0" w:afterAutospacing="1"/>
        <w:ind w:left="0" w:leftChars="0" w:right="0" w:firstLine="1401" w:firstLineChars="500"/>
        <w:jc w:val="both"/>
        <w:rPr>
          <w:rFonts w:ascii="Times New Roman" w:hAnsi="Times New Roman" w:eastAsia="Times New Roman" w:cs="Times New Roman"/>
          <w:b/>
          <w:bCs w:val="0"/>
          <w:color w:val="auto"/>
          <w:sz w:val="28"/>
          <w:szCs w:val="28"/>
          <w:highlight w:val="none"/>
          <w:shd w:val="clear" w:color="auto" w:fill="FFFFFF"/>
          <w:lang w:val="en-US" w:eastAsia="zh-CN" w:bidi="ar-SA"/>
        </w:rPr>
      </w:pPr>
      <w:r>
        <w:rPr>
          <w:rFonts w:ascii="Times New Roman" w:hAnsi="Times New Roman" w:eastAsia="Times New Roman" w:cs="Times New Roman"/>
          <w:b/>
          <w:bCs w:val="0"/>
          <w:color w:val="auto"/>
          <w:sz w:val="28"/>
          <w:szCs w:val="28"/>
          <w:highlight w:val="none"/>
          <w:shd w:val="clear" w:color="auto" w:fill="FFFFFF"/>
          <w:lang w:val="en-US" w:eastAsia="zh-CN" w:bidi="ar-SA"/>
        </w:rPr>
        <w:t>Образовательные:</w:t>
      </w:r>
    </w:p>
    <w:p>
      <w:pPr>
        <w:keepNext w:val="0"/>
        <w:keepLines w:val="0"/>
        <w:widowControl/>
        <w:numPr>
          <w:ilvl w:val="0"/>
          <w:numId w:val="17"/>
        </w:numPr>
        <w:suppressLineNumbers w:val="0"/>
        <w:tabs>
          <w:tab w:val="left" w:pos="0"/>
          <w:tab w:val="clear" w:pos="420"/>
        </w:tabs>
        <w:spacing w:before="0" w:beforeAutospacing="1" w:after="0" w:afterAutospacing="1"/>
        <w:ind w:left="18" w:leftChars="0" w:firstLine="1182" w:firstLineChars="0"/>
        <w:jc w:val="both"/>
        <w:rPr>
          <w:sz w:val="28"/>
          <w:szCs w:val="28"/>
          <w:highlight w:val="none"/>
        </w:rPr>
      </w:pPr>
      <w:r>
        <w:rPr>
          <w:sz w:val="28"/>
          <w:szCs w:val="28"/>
          <w:highlight w:val="none"/>
        </w:rPr>
        <w:t>Изучить тактико-технические характеристики автомата Калашникова (на примере ММГ).</w:t>
      </w:r>
    </w:p>
    <w:p>
      <w:pPr>
        <w:keepNext w:val="0"/>
        <w:keepLines w:val="0"/>
        <w:widowControl/>
        <w:numPr>
          <w:ilvl w:val="0"/>
          <w:numId w:val="17"/>
        </w:numPr>
        <w:suppressLineNumbers w:val="0"/>
        <w:tabs>
          <w:tab w:val="left" w:pos="0"/>
          <w:tab w:val="left" w:pos="1440"/>
          <w:tab w:val="clear" w:pos="420"/>
        </w:tabs>
        <w:spacing w:before="0" w:beforeAutospacing="1" w:after="0" w:afterAutospacing="1"/>
        <w:ind w:left="18" w:leftChars="0" w:firstLine="1182" w:firstLineChars="0"/>
        <w:jc w:val="both"/>
        <w:rPr>
          <w:sz w:val="28"/>
          <w:szCs w:val="28"/>
          <w:highlight w:val="none"/>
        </w:rPr>
      </w:pPr>
      <w:r>
        <w:rPr>
          <w:sz w:val="28"/>
          <w:szCs w:val="28"/>
          <w:highlight w:val="none"/>
        </w:rPr>
        <w:t>Освоить теорию баллистики на доступном уровне (почему пуля летит по дуге, влияние ветра и дыхания на точку попадания).</w:t>
      </w:r>
    </w:p>
    <w:p>
      <w:pPr>
        <w:keepNext w:val="0"/>
        <w:keepLines w:val="0"/>
        <w:widowControl/>
        <w:numPr>
          <w:ilvl w:val="0"/>
          <w:numId w:val="17"/>
        </w:numPr>
        <w:suppressLineNumbers w:val="0"/>
        <w:tabs>
          <w:tab w:val="left" w:pos="0"/>
          <w:tab w:val="left" w:pos="1440"/>
          <w:tab w:val="clear" w:pos="420"/>
        </w:tabs>
        <w:spacing w:before="0" w:beforeAutospacing="1" w:after="0" w:afterAutospacing="1"/>
        <w:ind w:left="18" w:leftChars="0" w:firstLine="1182" w:firstLineChars="0"/>
        <w:jc w:val="both"/>
        <w:rPr>
          <w:sz w:val="28"/>
          <w:szCs w:val="28"/>
          <w:highlight w:val="none"/>
        </w:rPr>
      </w:pPr>
      <w:r>
        <w:rPr>
          <w:sz w:val="28"/>
          <w:szCs w:val="28"/>
          <w:highlight w:val="none"/>
        </w:rPr>
        <w:t>Выучить алгоритм действий при заряжании, стрельбе, задержках при стрельбе и разряжании.</w:t>
      </w:r>
    </w:p>
    <w:p>
      <w:pPr>
        <w:keepNext w:val="0"/>
        <w:keepLines w:val="0"/>
        <w:widowControl/>
        <w:numPr>
          <w:ilvl w:val="0"/>
          <w:numId w:val="17"/>
        </w:numPr>
        <w:suppressLineNumbers w:val="0"/>
        <w:tabs>
          <w:tab w:val="left" w:pos="0"/>
          <w:tab w:val="left" w:pos="1440"/>
          <w:tab w:val="clear" w:pos="420"/>
        </w:tabs>
        <w:spacing w:before="0" w:beforeAutospacing="1" w:after="0" w:afterAutospacing="1"/>
        <w:ind w:left="18" w:leftChars="0" w:firstLine="1182" w:firstLineChars="0"/>
        <w:jc w:val="both"/>
        <w:rPr>
          <w:highlight w:val="none"/>
        </w:rPr>
      </w:pPr>
      <w:r>
        <w:rPr>
          <w:sz w:val="28"/>
          <w:szCs w:val="28"/>
          <w:highlight w:val="none"/>
        </w:rPr>
        <w:t>Изучить материальную часть оружия для понимания принципов его работы.</w:t>
      </w:r>
    </w:p>
    <w:p>
      <w:pPr>
        <w:pStyle w:val="8"/>
        <w:keepNext w:val="0"/>
        <w:keepLines w:val="0"/>
        <w:widowControl/>
        <w:suppressLineNumbers w:val="0"/>
        <w:spacing w:before="0" w:beforeAutospacing="1" w:after="0" w:afterAutospacing="1"/>
        <w:ind w:left="0" w:leftChars="0" w:right="0" w:firstLine="1401" w:firstLineChars="500"/>
        <w:jc w:val="both"/>
        <w:rPr>
          <w:sz w:val="28"/>
          <w:szCs w:val="28"/>
          <w:highlight w:val="none"/>
        </w:rPr>
      </w:pPr>
      <w:r>
        <w:rPr>
          <w:rFonts w:ascii="Times New Roman" w:hAnsi="Times New Roman" w:eastAsia="Times New Roman" w:cs="Times New Roman"/>
          <w:b/>
          <w:bCs w:val="0"/>
          <w:color w:val="auto"/>
          <w:sz w:val="28"/>
          <w:szCs w:val="28"/>
          <w:highlight w:val="none"/>
          <w:shd w:val="clear" w:color="auto" w:fill="FFFFFF"/>
          <w:lang w:val="en-US" w:eastAsia="zh-CN" w:bidi="ar-SA"/>
        </w:rPr>
        <w:t>Развивающие</w:t>
      </w:r>
      <w:r>
        <w:rPr>
          <w:b/>
          <w:highlight w:val="none"/>
        </w:rPr>
        <w:t>:</w:t>
      </w:r>
    </w:p>
    <w:p>
      <w:pPr>
        <w:keepNext w:val="0"/>
        <w:keepLines w:val="0"/>
        <w:widowControl/>
        <w:numPr>
          <w:ilvl w:val="0"/>
          <w:numId w:val="17"/>
        </w:numPr>
        <w:suppressLineNumbers w:val="0"/>
        <w:tabs>
          <w:tab w:val="left" w:pos="0"/>
          <w:tab w:val="left" w:pos="1440"/>
          <w:tab w:val="clear" w:pos="420"/>
        </w:tabs>
        <w:spacing w:before="0" w:beforeAutospacing="1" w:after="0" w:afterAutospacing="1"/>
        <w:ind w:left="18" w:leftChars="0" w:firstLine="1182" w:firstLineChars="0"/>
        <w:jc w:val="both"/>
        <w:rPr>
          <w:sz w:val="28"/>
          <w:szCs w:val="28"/>
          <w:highlight w:val="none"/>
        </w:rPr>
      </w:pPr>
      <w:r>
        <w:rPr>
          <w:sz w:val="28"/>
          <w:szCs w:val="28"/>
          <w:highlight w:val="none"/>
        </w:rPr>
        <w:t>Развить твердость руки, «ровную мушку» и плавность спуска курка.</w:t>
      </w:r>
    </w:p>
    <w:p>
      <w:pPr>
        <w:keepNext w:val="0"/>
        <w:keepLines w:val="0"/>
        <w:widowControl/>
        <w:numPr>
          <w:ilvl w:val="0"/>
          <w:numId w:val="17"/>
        </w:numPr>
        <w:suppressLineNumbers w:val="0"/>
        <w:tabs>
          <w:tab w:val="left" w:pos="0"/>
          <w:tab w:val="left" w:pos="1440"/>
          <w:tab w:val="clear" w:pos="420"/>
        </w:tabs>
        <w:spacing w:before="0" w:beforeAutospacing="1" w:after="0" w:afterAutospacing="1"/>
        <w:ind w:left="18" w:leftChars="0" w:firstLine="1182" w:firstLineChars="0"/>
        <w:jc w:val="both"/>
        <w:rPr>
          <w:sz w:val="28"/>
          <w:szCs w:val="28"/>
          <w:highlight w:val="none"/>
        </w:rPr>
      </w:pPr>
      <w:r>
        <w:rPr>
          <w:sz w:val="28"/>
          <w:szCs w:val="28"/>
          <w:highlight w:val="none"/>
        </w:rPr>
        <w:t>Сформировать мышечную память при выполнении нормативов по неполной разборке и сборке АК.</w:t>
      </w:r>
    </w:p>
    <w:p>
      <w:pPr>
        <w:keepNext w:val="0"/>
        <w:keepLines w:val="0"/>
        <w:widowControl/>
        <w:numPr>
          <w:ilvl w:val="0"/>
          <w:numId w:val="17"/>
        </w:numPr>
        <w:suppressLineNumbers w:val="0"/>
        <w:tabs>
          <w:tab w:val="left" w:pos="0"/>
          <w:tab w:val="left" w:pos="1440"/>
          <w:tab w:val="clear" w:pos="420"/>
        </w:tabs>
        <w:spacing w:before="0" w:beforeAutospacing="1" w:after="0" w:afterAutospacing="1"/>
        <w:ind w:left="18" w:leftChars="0" w:firstLine="1182" w:firstLineChars="0"/>
        <w:jc w:val="both"/>
        <w:rPr>
          <w:sz w:val="28"/>
          <w:szCs w:val="28"/>
          <w:highlight w:val="none"/>
        </w:rPr>
      </w:pPr>
      <w:r>
        <w:rPr>
          <w:sz w:val="28"/>
          <w:szCs w:val="28"/>
          <w:highlight w:val="none"/>
        </w:rPr>
        <w:t>Развить зрительную координацию и скорость реакции при переносе огня между несколькими мишенями.</w:t>
      </w:r>
    </w:p>
    <w:p>
      <w:pPr>
        <w:keepNext w:val="0"/>
        <w:keepLines w:val="0"/>
        <w:widowControl/>
        <w:numPr>
          <w:ilvl w:val="0"/>
          <w:numId w:val="17"/>
        </w:numPr>
        <w:suppressLineNumbers w:val="0"/>
        <w:tabs>
          <w:tab w:val="left" w:pos="0"/>
          <w:tab w:val="left" w:pos="1440"/>
          <w:tab w:val="clear" w:pos="420"/>
        </w:tabs>
        <w:spacing w:before="0" w:beforeAutospacing="1" w:after="0" w:afterAutospacing="1"/>
        <w:ind w:left="18" w:leftChars="0" w:firstLine="1182" w:firstLineChars="0"/>
        <w:jc w:val="both"/>
        <w:rPr>
          <w:highlight w:val="none"/>
        </w:rPr>
      </w:pPr>
      <w:r>
        <w:rPr>
          <w:sz w:val="28"/>
          <w:szCs w:val="28"/>
          <w:highlight w:val="none"/>
        </w:rPr>
        <w:t>Совершенствовать вестибулярный аппарат и физическую выносливость при смене стрелковых положений (с колена, лежа).</w:t>
      </w:r>
    </w:p>
    <w:p>
      <w:pPr>
        <w:pStyle w:val="8"/>
        <w:keepNext w:val="0"/>
        <w:keepLines w:val="0"/>
        <w:widowControl/>
        <w:suppressLineNumbers w:val="0"/>
        <w:spacing w:before="0" w:beforeAutospacing="1" w:after="0" w:afterAutospacing="1"/>
        <w:ind w:left="0" w:leftChars="0" w:right="0" w:firstLine="1401" w:firstLineChars="500"/>
        <w:jc w:val="both"/>
        <w:rPr>
          <w:highlight w:val="none"/>
        </w:rPr>
      </w:pPr>
      <w:r>
        <w:rPr>
          <w:rFonts w:ascii="Times New Roman" w:hAnsi="Times New Roman" w:eastAsia="Times New Roman" w:cs="Times New Roman"/>
          <w:b/>
          <w:bCs w:val="0"/>
          <w:color w:val="auto"/>
          <w:sz w:val="28"/>
          <w:szCs w:val="28"/>
          <w:highlight w:val="none"/>
          <w:shd w:val="clear" w:color="auto" w:fill="FFFFFF"/>
          <w:lang w:val="en-US" w:eastAsia="zh-CN" w:bidi="ar-SA"/>
        </w:rPr>
        <w:t>Воспитательные</w:t>
      </w:r>
      <w:r>
        <w:rPr>
          <w:b/>
          <w:highlight w:val="none"/>
        </w:rPr>
        <w:t>:</w:t>
      </w:r>
    </w:p>
    <w:p>
      <w:pPr>
        <w:keepNext w:val="0"/>
        <w:keepLines w:val="0"/>
        <w:widowControl/>
        <w:numPr>
          <w:ilvl w:val="0"/>
          <w:numId w:val="17"/>
        </w:numPr>
        <w:suppressLineNumbers w:val="0"/>
        <w:tabs>
          <w:tab w:val="left" w:pos="0"/>
          <w:tab w:val="left" w:pos="1440"/>
          <w:tab w:val="clear" w:pos="420"/>
        </w:tabs>
        <w:spacing w:before="0" w:beforeAutospacing="1" w:after="0" w:afterAutospacing="1"/>
        <w:ind w:left="18" w:leftChars="0" w:firstLine="1182" w:firstLineChars="0"/>
        <w:jc w:val="both"/>
        <w:rPr>
          <w:sz w:val="28"/>
          <w:szCs w:val="28"/>
        </w:rPr>
      </w:pPr>
      <w:r>
        <w:rPr>
          <w:sz w:val="28"/>
          <w:szCs w:val="28"/>
          <w:highlight w:val="none"/>
        </w:rPr>
        <w:t>Воспитать безусловное соблюдение правил безопасности при обращении со стрелковым оружием (правило</w:t>
      </w:r>
      <w:r>
        <w:rPr>
          <w:sz w:val="28"/>
          <w:szCs w:val="28"/>
        </w:rPr>
        <w:t xml:space="preserve"> пальца, направление ствола).</w:t>
      </w:r>
    </w:p>
    <w:p>
      <w:pPr>
        <w:keepNext w:val="0"/>
        <w:keepLines w:val="0"/>
        <w:widowControl/>
        <w:numPr>
          <w:ilvl w:val="0"/>
          <w:numId w:val="17"/>
        </w:numPr>
        <w:suppressLineNumbers w:val="0"/>
        <w:tabs>
          <w:tab w:val="left" w:pos="0"/>
          <w:tab w:val="left" w:pos="1440"/>
          <w:tab w:val="clear" w:pos="420"/>
        </w:tabs>
        <w:spacing w:before="0" w:beforeAutospacing="1" w:after="0" w:afterAutospacing="1"/>
        <w:ind w:left="18" w:leftChars="0" w:firstLine="1182" w:firstLineChars="0"/>
        <w:jc w:val="both"/>
        <w:rPr>
          <w:sz w:val="28"/>
          <w:szCs w:val="28"/>
        </w:rPr>
      </w:pPr>
      <w:r>
        <w:rPr>
          <w:sz w:val="28"/>
          <w:szCs w:val="28"/>
        </w:rPr>
        <w:t>Привить аккуратность и ответственность за состояние закрепленного инвентаря через регулярный уход (чистку и смазку).</w:t>
      </w:r>
    </w:p>
    <w:p>
      <w:pPr>
        <w:keepNext w:val="0"/>
        <w:keepLines w:val="0"/>
        <w:widowControl/>
        <w:numPr>
          <w:ilvl w:val="0"/>
          <w:numId w:val="17"/>
        </w:numPr>
        <w:suppressLineNumbers w:val="0"/>
        <w:tabs>
          <w:tab w:val="left" w:pos="0"/>
          <w:tab w:val="left" w:pos="1440"/>
          <w:tab w:val="clear" w:pos="420"/>
        </w:tabs>
        <w:spacing w:before="0" w:beforeAutospacing="1" w:after="0" w:afterAutospacing="1"/>
        <w:ind w:left="18" w:leftChars="0" w:firstLine="1182" w:firstLineChars="0"/>
        <w:jc w:val="both"/>
        <w:rPr>
          <w:sz w:val="28"/>
          <w:szCs w:val="28"/>
        </w:rPr>
      </w:pPr>
      <w:r>
        <w:rPr>
          <w:sz w:val="28"/>
          <w:szCs w:val="28"/>
        </w:rPr>
        <w:t>Сформировать психологическую устойчивость: умение сохранять хладнокровие, контролировать пульс и дыхание во время контрольных упражнений на время.</w:t>
      </w:r>
    </w:p>
    <w:p>
      <w:pPr>
        <w:keepNext w:val="0"/>
        <w:keepLines w:val="0"/>
        <w:widowControl/>
        <w:numPr>
          <w:ilvl w:val="0"/>
          <w:numId w:val="17"/>
        </w:numPr>
        <w:suppressLineNumbers w:val="0"/>
        <w:tabs>
          <w:tab w:val="left" w:pos="0"/>
          <w:tab w:val="left" w:pos="1440"/>
          <w:tab w:val="clear" w:pos="420"/>
        </w:tabs>
        <w:spacing w:before="0" w:beforeAutospacing="1" w:after="0" w:afterAutospacing="1"/>
        <w:ind w:left="18" w:leftChars="0" w:firstLine="1182" w:firstLineChars="0"/>
        <w:jc w:val="both"/>
        <w:rPr>
          <w:sz w:val="28"/>
          <w:szCs w:val="28"/>
        </w:rPr>
      </w:pPr>
      <w:r>
        <w:rPr>
          <w:sz w:val="28"/>
          <w:szCs w:val="28"/>
        </w:rPr>
        <w:t>Воспитать уважение к воинским традициям России через изучение истории создания легендарного отечественного оружия.</w:t>
      </w:r>
    </w:p>
    <w:p>
      <w:pPr>
        <w:pStyle w:val="8"/>
        <w:keepNext w:val="0"/>
        <w:keepLines w:val="0"/>
        <w:widowControl/>
        <w:suppressLineNumbers w:val="0"/>
        <w:spacing w:before="0" w:beforeAutospacing="1" w:after="0" w:afterAutospacing="1"/>
        <w:ind w:left="0" w:leftChars="0" w:right="0" w:firstLine="1401" w:firstLineChars="500"/>
        <w:rPr>
          <w:b w:val="0"/>
          <w:bCs/>
          <w:sz w:val="28"/>
          <w:szCs w:val="28"/>
        </w:rPr>
      </w:pPr>
      <w:r>
        <w:rPr>
          <w:b/>
          <w:sz w:val="28"/>
          <w:szCs w:val="28"/>
        </w:rPr>
        <w:t xml:space="preserve">Тема 4.1. </w:t>
      </w:r>
      <w:r>
        <w:rPr>
          <w:b w:val="0"/>
          <w:bCs/>
          <w:sz w:val="28"/>
          <w:szCs w:val="28"/>
        </w:rPr>
        <w:t xml:space="preserve">Баллистика для чайников: почему пуля летит дугой. Влияние погоды. </w:t>
      </w:r>
    </w:p>
    <w:p>
      <w:pPr>
        <w:pStyle w:val="8"/>
        <w:keepNext w:val="0"/>
        <w:keepLines w:val="0"/>
        <w:widowControl/>
        <w:suppressLineNumbers w:val="0"/>
        <w:spacing w:before="0" w:beforeAutospacing="1" w:after="0" w:afterAutospacing="1"/>
        <w:ind w:left="0" w:right="0"/>
        <w:rPr>
          <w:b/>
          <w:sz w:val="28"/>
          <w:szCs w:val="28"/>
        </w:rPr>
      </w:pPr>
      <w:r>
        <w:rPr>
          <w:b/>
          <w:sz w:val="28"/>
          <w:szCs w:val="28"/>
        </w:rPr>
        <w:t xml:space="preserve">Теоретическое занятие: </w:t>
      </w:r>
    </w:p>
    <w:p>
      <w:pPr>
        <w:keepNext w:val="0"/>
        <w:keepLines w:val="0"/>
        <w:widowControl/>
        <w:numPr>
          <w:ilvl w:val="0"/>
          <w:numId w:val="17"/>
        </w:numPr>
        <w:suppressLineNumbers w:val="0"/>
        <w:tabs>
          <w:tab w:val="left" w:pos="0"/>
          <w:tab w:val="left" w:pos="1440"/>
          <w:tab w:val="clear" w:pos="420"/>
        </w:tabs>
        <w:spacing w:before="0" w:beforeAutospacing="1" w:after="0" w:afterAutospacing="1"/>
        <w:ind w:left="18" w:leftChars="0" w:firstLine="1182" w:firstLineChars="0"/>
        <w:jc w:val="both"/>
        <w:rPr>
          <w:sz w:val="28"/>
          <w:szCs w:val="28"/>
        </w:rPr>
      </w:pPr>
      <w:r>
        <w:rPr>
          <w:sz w:val="28"/>
          <w:szCs w:val="28"/>
        </w:rPr>
        <w:t>Внутренняя баллистика: что происходит внутри ствола при выстреле (капсюль, порох, движение пули).</w:t>
      </w:r>
    </w:p>
    <w:p>
      <w:pPr>
        <w:keepNext w:val="0"/>
        <w:keepLines w:val="0"/>
        <w:widowControl/>
        <w:numPr>
          <w:ilvl w:val="0"/>
          <w:numId w:val="17"/>
        </w:numPr>
        <w:suppressLineNumbers w:val="0"/>
        <w:tabs>
          <w:tab w:val="left" w:pos="0"/>
          <w:tab w:val="left" w:pos="1440"/>
          <w:tab w:val="clear" w:pos="420"/>
        </w:tabs>
        <w:spacing w:before="0" w:beforeAutospacing="1" w:after="0" w:afterAutospacing="1"/>
        <w:ind w:left="18" w:leftChars="0" w:firstLine="1182" w:firstLineChars="0"/>
        <w:jc w:val="both"/>
        <w:rPr>
          <w:sz w:val="28"/>
          <w:szCs w:val="28"/>
        </w:rPr>
      </w:pPr>
      <w:r>
        <w:rPr>
          <w:sz w:val="28"/>
          <w:szCs w:val="28"/>
        </w:rPr>
        <w:t>Внешняя баллистика: сила тяжести и сопротивление воздуха. Почему оружие нужно пристреливать («пристрелка»).</w:t>
      </w:r>
    </w:p>
    <w:p>
      <w:pPr>
        <w:keepNext w:val="0"/>
        <w:keepLines w:val="0"/>
        <w:widowControl/>
        <w:numPr>
          <w:ilvl w:val="0"/>
          <w:numId w:val="17"/>
        </w:numPr>
        <w:suppressLineNumbers w:val="0"/>
        <w:tabs>
          <w:tab w:val="left" w:pos="0"/>
          <w:tab w:val="left" w:pos="1440"/>
          <w:tab w:val="clear" w:pos="420"/>
        </w:tabs>
        <w:spacing w:before="0" w:beforeAutospacing="1" w:after="0" w:afterAutospacing="1"/>
        <w:ind w:left="18" w:leftChars="0" w:firstLine="1182" w:firstLineChars="0"/>
        <w:jc w:val="both"/>
        <w:rPr>
          <w:sz w:val="28"/>
          <w:szCs w:val="28"/>
        </w:rPr>
      </w:pPr>
      <w:r>
        <w:rPr>
          <w:sz w:val="28"/>
          <w:szCs w:val="28"/>
        </w:rPr>
        <w:t>Понятие мушки и целика. Правило «ровная мушка». Типичные ошибки новичка (дерганье спуска, ожидание выстрела).</w:t>
      </w:r>
    </w:p>
    <w:p>
      <w:pPr>
        <w:keepNext w:val="0"/>
        <w:keepLines w:val="0"/>
        <w:widowControl/>
        <w:numPr>
          <w:ilvl w:val="0"/>
          <w:numId w:val="17"/>
        </w:numPr>
        <w:suppressLineNumbers w:val="0"/>
        <w:tabs>
          <w:tab w:val="left" w:pos="0"/>
          <w:tab w:val="left" w:pos="1440"/>
          <w:tab w:val="clear" w:pos="420"/>
        </w:tabs>
        <w:spacing w:before="0" w:beforeAutospacing="1" w:after="0" w:afterAutospacing="1"/>
        <w:ind w:left="18" w:leftChars="0" w:firstLine="1182" w:firstLineChars="0"/>
        <w:jc w:val="both"/>
        <w:rPr>
          <w:sz w:val="28"/>
          <w:szCs w:val="28"/>
        </w:rPr>
      </w:pPr>
      <w:r>
        <w:rPr>
          <w:sz w:val="28"/>
          <w:szCs w:val="28"/>
        </w:rPr>
        <w:t>Влияние внешних факторов: как ветер уводит пулю, влияние дождя и тумана на траекторию и видимость мишени.</w:t>
      </w:r>
    </w:p>
    <w:p>
      <w:pPr>
        <w:keepNext w:val="0"/>
        <w:keepLines w:val="0"/>
        <w:widowControl/>
        <w:numPr>
          <w:ilvl w:val="0"/>
          <w:numId w:val="17"/>
        </w:numPr>
        <w:suppressLineNumbers w:val="0"/>
        <w:tabs>
          <w:tab w:val="left" w:pos="0"/>
          <w:tab w:val="left" w:pos="1440"/>
          <w:tab w:val="clear" w:pos="420"/>
        </w:tabs>
        <w:spacing w:before="0" w:beforeAutospacing="1" w:after="0" w:afterAutospacing="1"/>
        <w:ind w:left="18" w:leftChars="0" w:firstLine="1182" w:firstLineChars="0"/>
        <w:jc w:val="both"/>
        <w:rPr>
          <w:sz w:val="28"/>
          <w:szCs w:val="28"/>
        </w:rPr>
      </w:pPr>
      <w:r>
        <w:rPr>
          <w:sz w:val="28"/>
          <w:szCs w:val="28"/>
        </w:rPr>
        <w:t>Правила безопасности при обращении с оружием (относительно ММГ): правило пальца вне скобы, направление ствола, контроль оружия при всех перемещениях. Опрос: Устный экспресс-опрос перед выходом на огневой рубеж по правилам безопасности и знанию частей автомата.</w:t>
      </w:r>
    </w:p>
    <w:p>
      <w:pPr>
        <w:pStyle w:val="8"/>
        <w:keepNext w:val="0"/>
        <w:keepLines w:val="0"/>
        <w:widowControl/>
        <w:suppressLineNumbers w:val="0"/>
        <w:spacing w:before="0" w:beforeAutospacing="1" w:after="0" w:afterAutospacing="1"/>
        <w:ind w:left="0" w:leftChars="0" w:right="0" w:firstLine="1199" w:firstLineChars="428"/>
        <w:jc w:val="both"/>
        <w:rPr>
          <w:b w:val="0"/>
          <w:bCs/>
          <w:sz w:val="28"/>
          <w:szCs w:val="28"/>
        </w:rPr>
      </w:pPr>
      <w:r>
        <w:rPr>
          <w:b/>
          <w:sz w:val="28"/>
          <w:szCs w:val="28"/>
        </w:rPr>
        <w:t xml:space="preserve">Тема 4.2. </w:t>
      </w:r>
      <w:r>
        <w:rPr>
          <w:b w:val="0"/>
          <w:bCs/>
          <w:sz w:val="28"/>
          <w:szCs w:val="28"/>
        </w:rPr>
        <w:t>Изготовка для стрельбы лежа и с колена.</w:t>
      </w:r>
    </w:p>
    <w:p>
      <w:pPr>
        <w:pStyle w:val="8"/>
        <w:keepNext w:val="0"/>
        <w:keepLines w:val="0"/>
        <w:widowControl/>
        <w:suppressLineNumbers w:val="0"/>
        <w:spacing w:before="0" w:beforeAutospacing="1" w:after="0" w:afterAutospacing="1"/>
        <w:ind w:left="0" w:leftChars="0" w:right="0" w:firstLine="1199" w:firstLineChars="428"/>
        <w:jc w:val="both"/>
        <w:rPr>
          <w:sz w:val="28"/>
          <w:szCs w:val="28"/>
        </w:rPr>
      </w:pPr>
      <w:r>
        <w:rPr>
          <w:b/>
          <w:sz w:val="28"/>
          <w:szCs w:val="28"/>
        </w:rPr>
        <w:t xml:space="preserve">Практическое занятие: </w:t>
      </w:r>
      <w:r>
        <w:rPr>
          <w:sz w:val="28"/>
          <w:szCs w:val="28"/>
        </w:rPr>
        <w:t>Отработка устойчивости тела без патрона (движение «вхолостую»). Использование ружейного ремня как дополнительного упора для фиксации рук.</w:t>
      </w:r>
    </w:p>
    <w:p>
      <w:pPr>
        <w:keepNext w:val="0"/>
        <w:keepLines w:val="0"/>
        <w:widowControl/>
        <w:numPr>
          <w:ilvl w:val="0"/>
          <w:numId w:val="18"/>
        </w:numPr>
        <w:suppressLineNumbers w:val="0"/>
        <w:spacing w:before="0" w:beforeAutospacing="1" w:after="0" w:afterAutospacing="1"/>
        <w:ind w:left="0" w:leftChars="0" w:firstLine="1198" w:firstLineChars="428"/>
        <w:jc w:val="both"/>
        <w:rPr>
          <w:sz w:val="28"/>
          <w:szCs w:val="28"/>
        </w:rPr>
      </w:pPr>
      <w:r>
        <w:rPr>
          <w:b w:val="0"/>
          <w:bCs/>
          <w:sz w:val="28"/>
          <w:szCs w:val="28"/>
        </w:rPr>
        <w:t xml:space="preserve">Стрельба лежа: </w:t>
      </w:r>
      <w:r>
        <w:rPr>
          <w:sz w:val="28"/>
          <w:szCs w:val="28"/>
        </w:rPr>
        <w:t>Расположение тела под углом к линии огня. Создание жесткого треугольника опоры (левый локоть — правый локоть — грудная клетка). Работа дыханием: выстрел на полувдохе или полувыдохе.</w:t>
      </w:r>
    </w:p>
    <w:p>
      <w:pPr>
        <w:keepNext w:val="0"/>
        <w:keepLines w:val="0"/>
        <w:widowControl/>
        <w:numPr>
          <w:ilvl w:val="0"/>
          <w:numId w:val="18"/>
        </w:numPr>
        <w:suppressLineNumbers w:val="0"/>
        <w:spacing w:before="0" w:beforeAutospacing="1" w:after="0" w:afterAutospacing="1"/>
        <w:ind w:left="0" w:leftChars="0" w:firstLine="1198" w:firstLineChars="428"/>
        <w:jc w:val="both"/>
        <w:rPr>
          <w:sz w:val="28"/>
          <w:szCs w:val="28"/>
        </w:rPr>
      </w:pPr>
      <w:r>
        <w:rPr>
          <w:b w:val="0"/>
          <w:bCs/>
          <w:sz w:val="28"/>
          <w:szCs w:val="28"/>
        </w:rPr>
        <w:t>Стрельба с колена:</w:t>
      </w:r>
      <w:r>
        <w:rPr>
          <w:sz w:val="28"/>
          <w:szCs w:val="28"/>
        </w:rPr>
        <w:t xml:space="preserve"> Опорная нога образует угол 90 градусов. Локоть левой руки опирается на колено. Как правильно опускаться на землю из положения стоя при внезапной команде «К бою!». </w:t>
      </w:r>
    </w:p>
    <w:p>
      <w:pPr>
        <w:keepNext w:val="0"/>
        <w:keepLines w:val="0"/>
        <w:widowControl/>
        <w:numPr>
          <w:ilvl w:val="0"/>
          <w:numId w:val="0"/>
        </w:numPr>
        <w:suppressLineNumbers w:val="0"/>
        <w:spacing w:before="0" w:beforeAutospacing="1" w:after="0" w:afterAutospacing="1"/>
        <w:ind w:left="0" w:leftChars="0" w:firstLine="1198" w:firstLineChars="428"/>
        <w:jc w:val="both"/>
        <w:rPr>
          <w:sz w:val="28"/>
          <w:szCs w:val="28"/>
        </w:rPr>
      </w:pPr>
      <w:r>
        <w:rPr>
          <w:rStyle w:val="10"/>
          <w:sz w:val="28"/>
          <w:szCs w:val="28"/>
        </w:rPr>
        <w:t>Хронометраж:</w:t>
      </w:r>
      <w:r>
        <w:rPr>
          <w:sz w:val="28"/>
          <w:szCs w:val="28"/>
        </w:rPr>
        <w:t xml:space="preserve"> Выполнение норматива по занятию позиции для стрельбы из положения «стоя» в положение «лежа» (не более 5–7 секунд).</w:t>
      </w:r>
    </w:p>
    <w:p>
      <w:pPr>
        <w:pStyle w:val="8"/>
        <w:keepNext w:val="0"/>
        <w:keepLines w:val="0"/>
        <w:widowControl/>
        <w:suppressLineNumbers w:val="0"/>
        <w:spacing w:before="0" w:beforeAutospacing="1" w:after="0" w:afterAutospacing="1"/>
        <w:ind w:left="0" w:leftChars="0" w:right="0" w:firstLine="1199" w:firstLineChars="428"/>
        <w:jc w:val="both"/>
        <w:rPr>
          <w:b w:val="0"/>
          <w:bCs/>
          <w:sz w:val="28"/>
          <w:szCs w:val="28"/>
        </w:rPr>
      </w:pPr>
      <w:r>
        <w:rPr>
          <w:b/>
          <w:sz w:val="28"/>
          <w:szCs w:val="28"/>
        </w:rPr>
        <w:t xml:space="preserve">Тема 4.3. </w:t>
      </w:r>
      <w:r>
        <w:rPr>
          <w:b w:val="0"/>
          <w:bCs/>
          <w:sz w:val="28"/>
          <w:szCs w:val="28"/>
        </w:rPr>
        <w:t xml:space="preserve">Скоростная стрельба по нескольким мишеням. </w:t>
      </w:r>
    </w:p>
    <w:p>
      <w:pPr>
        <w:pStyle w:val="8"/>
        <w:keepNext w:val="0"/>
        <w:keepLines w:val="0"/>
        <w:widowControl/>
        <w:suppressLineNumbers w:val="0"/>
        <w:spacing w:before="0" w:beforeAutospacing="1" w:after="0" w:afterAutospacing="1"/>
        <w:ind w:left="0" w:leftChars="0" w:right="0" w:firstLine="1199" w:firstLineChars="428"/>
        <w:jc w:val="both"/>
        <w:rPr>
          <w:sz w:val="28"/>
          <w:szCs w:val="28"/>
        </w:rPr>
      </w:pPr>
      <w:r>
        <w:rPr>
          <w:b/>
          <w:sz w:val="28"/>
          <w:szCs w:val="28"/>
        </w:rPr>
        <w:t>Практическое занятие:</w:t>
      </w:r>
      <w:r>
        <w:rPr>
          <w:sz w:val="28"/>
          <w:szCs w:val="28"/>
        </w:rPr>
        <w:t xml:space="preserve"> Переход от статичной стрельбы к динамике. Перенос огня по фронту и в глубину.</w:t>
      </w:r>
    </w:p>
    <w:p>
      <w:pPr>
        <w:keepNext w:val="0"/>
        <w:keepLines w:val="0"/>
        <w:widowControl/>
        <w:numPr>
          <w:ilvl w:val="0"/>
          <w:numId w:val="19"/>
        </w:numPr>
        <w:suppressLineNumbers w:val="0"/>
        <w:spacing w:before="0" w:beforeAutospacing="1" w:after="0" w:afterAutospacing="1"/>
        <w:ind w:left="0" w:leftChars="0" w:firstLine="1198" w:firstLineChars="428"/>
        <w:jc w:val="both"/>
        <w:rPr>
          <w:sz w:val="28"/>
          <w:szCs w:val="28"/>
        </w:rPr>
      </w:pPr>
      <w:r>
        <w:rPr>
          <w:sz w:val="28"/>
          <w:szCs w:val="28"/>
        </w:rPr>
        <w:t>Упражнение «Тройка»: три мишени на разной дистанции. Наведение — выстрел — перенос ствола на следующую цель без потери контроля над спуском.</w:t>
      </w:r>
    </w:p>
    <w:p>
      <w:pPr>
        <w:keepNext w:val="0"/>
        <w:keepLines w:val="0"/>
        <w:widowControl/>
        <w:numPr>
          <w:ilvl w:val="0"/>
          <w:numId w:val="19"/>
        </w:numPr>
        <w:suppressLineNumbers w:val="0"/>
        <w:spacing w:before="0" w:beforeAutospacing="1" w:after="0" w:afterAutospacing="1"/>
        <w:ind w:left="0" w:leftChars="0" w:firstLine="1198" w:firstLineChars="428"/>
        <w:jc w:val="both"/>
        <w:rPr>
          <w:sz w:val="28"/>
          <w:szCs w:val="28"/>
        </w:rPr>
      </w:pPr>
      <w:r>
        <w:rPr>
          <w:sz w:val="28"/>
          <w:szCs w:val="28"/>
        </w:rPr>
        <w:t>Стрельба по гонгам (металлическим мишеням) на слух — развитие чувства попадания без зрительного подтверждения падения мишени.</w:t>
      </w:r>
    </w:p>
    <w:p>
      <w:pPr>
        <w:keepNext w:val="0"/>
        <w:keepLines w:val="0"/>
        <w:widowControl/>
        <w:numPr>
          <w:ilvl w:val="0"/>
          <w:numId w:val="19"/>
        </w:numPr>
        <w:suppressLineNumbers w:val="0"/>
        <w:spacing w:before="0" w:beforeAutospacing="1" w:after="0" w:afterAutospacing="1"/>
        <w:ind w:left="0" w:leftChars="0" w:firstLine="1198" w:firstLineChars="428"/>
        <w:jc w:val="both"/>
        <w:rPr>
          <w:sz w:val="28"/>
          <w:szCs w:val="28"/>
        </w:rPr>
      </w:pPr>
      <w:r>
        <w:rPr>
          <w:sz w:val="28"/>
          <w:szCs w:val="28"/>
        </w:rPr>
        <w:t xml:space="preserve">Отработка перезарядки магазина (смены магазина) в условиях ограниченного времени. </w:t>
      </w:r>
      <w:r>
        <w:rPr>
          <w:rStyle w:val="10"/>
          <w:sz w:val="28"/>
          <w:szCs w:val="28"/>
        </w:rPr>
        <w:t>Упражнение СС-1 (Спортивная секция — 1):</w:t>
      </w:r>
      <w:r>
        <w:rPr>
          <w:sz w:val="28"/>
          <w:szCs w:val="28"/>
        </w:rPr>
        <w:t xml:space="preserve"> Комплексное упражнение. Обучающийся находится на рубеже. По сигналу таймера поражает 5 металлических мишеней (попарно) с обязательным переносом огня. Оценивается общее время выполнения и количество попаданий.</w:t>
      </w:r>
    </w:p>
    <w:p>
      <w:pPr>
        <w:pStyle w:val="8"/>
        <w:keepNext w:val="0"/>
        <w:keepLines w:val="0"/>
        <w:widowControl/>
        <w:suppressLineNumbers w:val="0"/>
        <w:spacing w:before="0" w:beforeAutospacing="1" w:after="0" w:afterAutospacing="1"/>
        <w:ind w:left="0" w:leftChars="0" w:right="0" w:firstLine="1199" w:firstLineChars="428"/>
        <w:jc w:val="both"/>
        <w:rPr>
          <w:b w:val="0"/>
          <w:bCs/>
          <w:sz w:val="28"/>
          <w:szCs w:val="28"/>
        </w:rPr>
      </w:pPr>
      <w:r>
        <w:rPr>
          <w:b/>
          <w:sz w:val="28"/>
          <w:szCs w:val="28"/>
        </w:rPr>
        <w:t xml:space="preserve">Тема 4.4. </w:t>
      </w:r>
      <w:r>
        <w:rPr>
          <w:b w:val="0"/>
          <w:bCs/>
          <w:sz w:val="28"/>
          <w:szCs w:val="28"/>
        </w:rPr>
        <w:t>Уход за оружием: полная разборка/сборка ММГ АК.</w:t>
      </w:r>
    </w:p>
    <w:p>
      <w:pPr>
        <w:pStyle w:val="8"/>
        <w:keepNext w:val="0"/>
        <w:keepLines w:val="0"/>
        <w:widowControl/>
        <w:suppressLineNumbers w:val="0"/>
        <w:spacing w:before="0" w:beforeAutospacing="1" w:after="0" w:afterAutospacing="1"/>
        <w:ind w:left="0" w:leftChars="0" w:right="0" w:firstLine="1199" w:firstLineChars="428"/>
        <w:jc w:val="both"/>
        <w:rPr>
          <w:sz w:val="28"/>
          <w:szCs w:val="28"/>
        </w:rPr>
      </w:pPr>
      <w:r>
        <w:rPr>
          <w:b/>
          <w:sz w:val="28"/>
          <w:szCs w:val="28"/>
        </w:rPr>
        <w:t xml:space="preserve">Практическое занятие: </w:t>
      </w:r>
      <w:r>
        <w:rPr>
          <w:sz w:val="28"/>
          <w:szCs w:val="28"/>
        </w:rPr>
        <w:t>Оружие любит ласку, чистоту и смазку. Дисциплина чистки после каждого учебного выхода.</w:t>
      </w:r>
    </w:p>
    <w:p>
      <w:pPr>
        <w:keepNext w:val="0"/>
        <w:keepLines w:val="0"/>
        <w:widowControl/>
        <w:numPr>
          <w:ilvl w:val="0"/>
          <w:numId w:val="20"/>
        </w:numPr>
        <w:suppressLineNumbers w:val="0"/>
        <w:spacing w:before="0" w:beforeAutospacing="1" w:after="0" w:afterAutospacing="1"/>
        <w:ind w:left="0" w:leftChars="0" w:firstLine="1198" w:firstLineChars="428"/>
        <w:jc w:val="both"/>
        <w:rPr>
          <w:sz w:val="28"/>
          <w:szCs w:val="28"/>
        </w:rPr>
      </w:pPr>
      <w:r>
        <w:rPr>
          <w:sz w:val="28"/>
          <w:szCs w:val="28"/>
        </w:rPr>
        <w:t>Неполная разборка-сборка: отделение магазина, проверка отсутствия патрона, извлечение пенала, шомпола, крышки ствольной коробки, возвратного механизма, затворной рамы, затвора, газовой трубки. Сборка в обратном порядке.</w:t>
      </w:r>
    </w:p>
    <w:p>
      <w:pPr>
        <w:keepNext w:val="0"/>
        <w:keepLines w:val="0"/>
        <w:widowControl/>
        <w:numPr>
          <w:ilvl w:val="0"/>
          <w:numId w:val="20"/>
        </w:numPr>
        <w:suppressLineNumbers w:val="0"/>
        <w:spacing w:before="0" w:beforeAutospacing="1" w:after="0" w:afterAutospacing="1"/>
        <w:ind w:left="0" w:leftChars="0" w:firstLine="1198" w:firstLineChars="428"/>
        <w:jc w:val="both"/>
        <w:rPr>
          <w:sz w:val="28"/>
          <w:szCs w:val="28"/>
        </w:rPr>
      </w:pPr>
      <w:r>
        <w:rPr>
          <w:sz w:val="28"/>
          <w:szCs w:val="28"/>
        </w:rPr>
        <w:t>Полная разборка (демонстрационная/ознакомительная): разборка ударно-спускового механизма и затвора.</w:t>
      </w:r>
    </w:p>
    <w:p>
      <w:pPr>
        <w:keepNext w:val="0"/>
        <w:keepLines w:val="0"/>
        <w:widowControl/>
        <w:numPr>
          <w:ilvl w:val="0"/>
          <w:numId w:val="20"/>
        </w:numPr>
        <w:suppressLineNumbers w:val="0"/>
        <w:spacing w:before="0" w:beforeAutospacing="1" w:after="0" w:afterAutospacing="1"/>
        <w:ind w:left="0" w:leftChars="0" w:firstLine="1198" w:firstLineChars="428"/>
        <w:jc w:val="both"/>
        <w:rPr>
          <w:sz w:val="28"/>
          <w:szCs w:val="28"/>
        </w:rPr>
      </w:pPr>
      <w:r>
        <w:rPr>
          <w:sz w:val="28"/>
          <w:szCs w:val="28"/>
        </w:rPr>
        <w:t xml:space="preserve">Чистка канала ствола, затворной группы и ствольной коробки. Протирка насухо и нанесение смазки. </w:t>
      </w:r>
      <w:r>
        <w:rPr>
          <w:rStyle w:val="10"/>
          <w:sz w:val="28"/>
          <w:szCs w:val="28"/>
        </w:rPr>
        <w:t>Норматив времени:</w:t>
      </w:r>
      <w:r>
        <w:rPr>
          <w:sz w:val="28"/>
          <w:szCs w:val="28"/>
        </w:rPr>
        <w:t xml:space="preserve"> Выполнение неполной разборки и сборки ММГ АК на время. Оценивается не только скорость, но и правильность последовательности действий (за ошибку во время процесса начисляются штрафные секунды).</w:t>
      </w:r>
    </w:p>
    <w:p>
      <w:pPr>
        <w:numPr>
          <w:ilvl w:val="0"/>
          <w:numId w:val="15"/>
        </w:numPr>
        <w:spacing w:before="0" w:after="0" w:line="240" w:lineRule="auto"/>
        <w:ind w:left="432" w:leftChars="0" w:right="0" w:rightChars="0" w:firstLine="768" w:firstLineChars="0"/>
        <w:jc w:val="both"/>
        <w:rPr>
          <w:rFonts w:ascii="Times New Roman" w:hAnsi="Times New Roman" w:eastAsia="Times New Roman" w:cs="Times New Roman"/>
          <w:b/>
          <w:bCs w:val="0"/>
          <w:color w:val="auto"/>
          <w:sz w:val="28"/>
          <w:szCs w:val="28"/>
          <w:highlight w:val="none"/>
          <w:shd w:val="clear" w:color="auto" w:fill="FFFFFF"/>
        </w:rPr>
      </w:pPr>
      <w:r>
        <w:rPr>
          <w:rFonts w:ascii="Times New Roman" w:hAnsi="Times New Roman" w:eastAsia="Times New Roman" w:cs="Times New Roman"/>
          <w:b/>
          <w:bCs w:val="0"/>
          <w:color w:val="auto"/>
          <w:sz w:val="28"/>
          <w:szCs w:val="28"/>
          <w:highlight w:val="none"/>
          <w:shd w:val="clear" w:color="auto" w:fill="FFFFFF"/>
        </w:rPr>
        <w:t>Содержание учебной дисциплины «</w:t>
      </w:r>
      <w:r>
        <w:rPr>
          <w:rFonts w:ascii="Times New Roman" w:hAnsi="Times New Roman" w:eastAsia="Times New Roman" w:cs="Times New Roman"/>
          <w:b/>
          <w:bCs w:val="0"/>
          <w:color w:val="auto"/>
          <w:sz w:val="28"/>
          <w:szCs w:val="28"/>
          <w:highlight w:val="none"/>
          <w:shd w:val="clear" w:color="auto" w:fill="FFFFFF"/>
          <w:lang w:val="en-US" w:eastAsia="zh-CN"/>
        </w:rPr>
        <w:t>Инженерия и связь</w:t>
      </w:r>
      <w:r>
        <w:rPr>
          <w:rFonts w:ascii="Times New Roman" w:hAnsi="Times New Roman" w:eastAsia="Times New Roman" w:cs="Times New Roman"/>
          <w:b/>
          <w:bCs w:val="0"/>
          <w:color w:val="auto"/>
          <w:sz w:val="28"/>
          <w:szCs w:val="28"/>
          <w:highlight w:val="none"/>
          <w:shd w:val="clear" w:color="auto" w:fill="FFFFFF"/>
        </w:rPr>
        <w:t>»</w:t>
      </w:r>
    </w:p>
    <w:p>
      <w:pPr>
        <w:numPr>
          <w:ilvl w:val="0"/>
          <w:numId w:val="0"/>
        </w:numPr>
        <w:spacing w:before="0" w:after="0" w:line="240" w:lineRule="auto"/>
        <w:ind w:leftChars="0" w:right="0" w:rightChars="0"/>
        <w:jc w:val="both"/>
        <w:rPr>
          <w:rFonts w:ascii="Times New Roman" w:hAnsi="Times New Roman" w:eastAsia="Times New Roman" w:cs="Times New Roman"/>
          <w:b/>
          <w:bCs w:val="0"/>
          <w:color w:val="auto"/>
          <w:sz w:val="28"/>
          <w:szCs w:val="28"/>
          <w:highlight w:val="none"/>
          <w:shd w:val="clear" w:color="auto" w:fill="FFFFFF"/>
        </w:rPr>
      </w:pPr>
    </w:p>
    <w:p>
      <w:pPr>
        <w:pStyle w:val="8"/>
        <w:keepNext w:val="0"/>
        <w:keepLines w:val="0"/>
        <w:widowControl/>
        <w:suppressLineNumbers w:val="0"/>
        <w:spacing w:before="0" w:beforeAutospacing="1" w:after="0" w:afterAutospacing="1"/>
        <w:ind w:left="0" w:leftChars="0" w:right="0" w:firstLine="1400" w:firstLineChars="500"/>
        <w:jc w:val="both"/>
        <w:rPr>
          <w:sz w:val="28"/>
          <w:szCs w:val="28"/>
        </w:rPr>
      </w:pPr>
      <w:r>
        <w:rPr>
          <w:sz w:val="28"/>
          <w:szCs w:val="28"/>
        </w:rPr>
        <w:t>Дисциплина направлена на формирование у обучающихся базовых инженерных навыков выживания в природной среде, развитие пространственного мышления через работу с простыми механизмами, а также освоение основ радиосвязи как ключевого элемента управления группой.</w:t>
      </w:r>
    </w:p>
    <w:p>
      <w:pPr>
        <w:pStyle w:val="8"/>
        <w:keepNext w:val="0"/>
        <w:keepLines w:val="0"/>
        <w:widowControl/>
        <w:suppressLineNumbers w:val="0"/>
        <w:spacing w:before="0" w:beforeAutospacing="1" w:after="0" w:afterAutospacing="1"/>
        <w:ind w:left="0" w:leftChars="0" w:right="0" w:firstLine="1401" w:firstLineChars="500"/>
        <w:jc w:val="both"/>
        <w:rPr>
          <w:sz w:val="28"/>
          <w:szCs w:val="28"/>
        </w:rPr>
      </w:pPr>
      <w:r>
        <w:rPr>
          <w:rFonts w:ascii="Times New Roman" w:hAnsi="Times New Roman" w:eastAsia="Times New Roman" w:cs="Times New Roman"/>
          <w:b/>
          <w:bCs w:val="0"/>
          <w:color w:val="auto"/>
          <w:sz w:val="28"/>
          <w:szCs w:val="28"/>
          <w:highlight w:val="none"/>
          <w:shd w:val="clear" w:color="auto" w:fill="FFFFFF"/>
          <w:lang w:val="en-US" w:eastAsia="zh-CN" w:bidi="ar-SA"/>
        </w:rPr>
        <w:t xml:space="preserve">Цель дисциплины: </w:t>
      </w:r>
      <w:r>
        <w:rPr>
          <w:sz w:val="28"/>
          <w:szCs w:val="28"/>
        </w:rPr>
        <w:t>Развитие прикладных технических компетенций для автономного решения бытовых и тактических задач в полевых условиях без использования сложного промышленного оборудования.</w:t>
      </w:r>
    </w:p>
    <w:p>
      <w:pPr>
        <w:pStyle w:val="8"/>
        <w:keepNext w:val="0"/>
        <w:keepLines w:val="0"/>
        <w:widowControl/>
        <w:suppressLineNumbers w:val="0"/>
        <w:spacing w:before="0" w:beforeAutospacing="1" w:after="0" w:afterAutospacing="1"/>
        <w:ind w:left="0" w:leftChars="0" w:right="0" w:firstLine="1401" w:firstLineChars="500"/>
        <w:jc w:val="both"/>
        <w:rPr>
          <w:rFonts w:ascii="Times New Roman" w:hAnsi="Times New Roman" w:eastAsia="Times New Roman" w:cs="Times New Roman"/>
          <w:b/>
          <w:bCs w:val="0"/>
          <w:color w:val="auto"/>
          <w:sz w:val="28"/>
          <w:szCs w:val="28"/>
          <w:highlight w:val="none"/>
          <w:shd w:val="clear" w:color="auto" w:fill="FFFFFF"/>
          <w:lang w:val="en-US" w:eastAsia="zh-CN" w:bidi="ar-SA"/>
        </w:rPr>
      </w:pPr>
      <w:r>
        <w:rPr>
          <w:rFonts w:ascii="Times New Roman" w:hAnsi="Times New Roman" w:eastAsia="Times New Roman" w:cs="Times New Roman"/>
          <w:b/>
          <w:bCs w:val="0"/>
          <w:color w:val="auto"/>
          <w:sz w:val="28"/>
          <w:szCs w:val="28"/>
          <w:highlight w:val="none"/>
          <w:shd w:val="clear" w:color="auto" w:fill="FFFFFF"/>
          <w:lang w:val="en-US" w:eastAsia="zh-CN" w:bidi="ar-SA"/>
        </w:rPr>
        <w:t>Задачи дисциплины:</w:t>
      </w:r>
    </w:p>
    <w:p>
      <w:pPr>
        <w:keepNext w:val="0"/>
        <w:keepLines w:val="0"/>
        <w:widowControl/>
        <w:numPr>
          <w:ilvl w:val="0"/>
          <w:numId w:val="21"/>
        </w:numPr>
        <w:suppressLineNumbers w:val="0"/>
        <w:spacing w:before="0" w:beforeAutospacing="1" w:after="0" w:afterAutospacing="1"/>
        <w:ind w:left="0" w:leftChars="0" w:firstLine="1401" w:firstLineChars="500"/>
        <w:jc w:val="both"/>
        <w:rPr>
          <w:sz w:val="28"/>
          <w:szCs w:val="28"/>
        </w:rPr>
      </w:pPr>
      <w:r>
        <w:rPr>
          <w:rFonts w:ascii="Times New Roman" w:hAnsi="Times New Roman" w:eastAsia="Times New Roman" w:cs="Times New Roman"/>
          <w:b/>
          <w:bCs w:val="0"/>
          <w:color w:val="auto"/>
          <w:sz w:val="28"/>
          <w:szCs w:val="28"/>
          <w:highlight w:val="none"/>
          <w:shd w:val="clear" w:color="auto" w:fill="FFFFFF"/>
          <w:lang w:val="en-US" w:eastAsia="zh-CN" w:bidi="ar-SA"/>
        </w:rPr>
        <w:t xml:space="preserve">Образовательные: </w:t>
      </w:r>
      <w:r>
        <w:rPr>
          <w:sz w:val="28"/>
          <w:szCs w:val="28"/>
        </w:rPr>
        <w:t>изучить физические принципы работы простых механизмов (рычаг, блок, наклонная плоскость); освоить правила ведения радиообмена; ознакомиться с азбукой узлов и методами организации навесных переправ.</w:t>
      </w:r>
    </w:p>
    <w:p>
      <w:pPr>
        <w:keepNext w:val="0"/>
        <w:keepLines w:val="0"/>
        <w:widowControl/>
        <w:numPr>
          <w:ilvl w:val="0"/>
          <w:numId w:val="21"/>
        </w:numPr>
        <w:suppressLineNumbers w:val="0"/>
        <w:spacing w:before="0" w:beforeAutospacing="1" w:after="0" w:afterAutospacing="1"/>
        <w:ind w:left="0" w:leftChars="0" w:firstLine="1401" w:firstLineChars="500"/>
        <w:jc w:val="both"/>
        <w:rPr>
          <w:sz w:val="28"/>
          <w:szCs w:val="28"/>
        </w:rPr>
      </w:pPr>
      <w:r>
        <w:rPr>
          <w:rFonts w:ascii="Times New Roman" w:hAnsi="Times New Roman" w:eastAsia="Times New Roman" w:cs="Times New Roman"/>
          <w:b/>
          <w:bCs w:val="0"/>
          <w:color w:val="auto"/>
          <w:sz w:val="28"/>
          <w:szCs w:val="28"/>
          <w:highlight w:val="none"/>
          <w:shd w:val="clear" w:color="auto" w:fill="FFFFFF"/>
          <w:lang w:val="en-US" w:eastAsia="zh-CN" w:bidi="ar-SA"/>
        </w:rPr>
        <w:t xml:space="preserve">Развивающие: </w:t>
      </w:r>
      <w:r>
        <w:rPr>
          <w:sz w:val="28"/>
          <w:szCs w:val="28"/>
        </w:rPr>
        <w:t>развить инженерное мышление — способность видеть решение задачи через доступные материалы (веревки, дерево, карабины); тренировать мелкую моторику при вязании узлов и сборке конструкций; улучшить глазомер при оценке прочности природных материалов.</w:t>
      </w:r>
    </w:p>
    <w:p>
      <w:pPr>
        <w:keepNext w:val="0"/>
        <w:keepLines w:val="0"/>
        <w:widowControl/>
        <w:numPr>
          <w:ilvl w:val="0"/>
          <w:numId w:val="21"/>
        </w:numPr>
        <w:suppressLineNumbers w:val="0"/>
        <w:spacing w:before="0" w:beforeAutospacing="1" w:after="0" w:afterAutospacing="1"/>
        <w:ind w:left="0" w:leftChars="0" w:firstLine="1401" w:firstLineChars="500"/>
        <w:jc w:val="both"/>
        <w:rPr>
          <w:sz w:val="28"/>
          <w:szCs w:val="28"/>
        </w:rPr>
      </w:pPr>
      <w:r>
        <w:rPr>
          <w:rFonts w:ascii="Times New Roman" w:hAnsi="Times New Roman" w:eastAsia="Times New Roman" w:cs="Times New Roman"/>
          <w:b/>
          <w:bCs w:val="0"/>
          <w:color w:val="auto"/>
          <w:sz w:val="28"/>
          <w:szCs w:val="28"/>
          <w:highlight w:val="none"/>
          <w:shd w:val="clear" w:color="auto" w:fill="FFFFFF"/>
          <w:lang w:val="en-US" w:eastAsia="zh-CN" w:bidi="ar-SA"/>
        </w:rPr>
        <w:t>Воспитательные:</w:t>
      </w:r>
      <w:r>
        <w:rPr>
          <w:sz w:val="28"/>
          <w:szCs w:val="28"/>
        </w:rPr>
        <w:t xml:space="preserve"> воспитать бережное отношение к имуществу (радиостанциям, веревкам, инструментам); привить аккуратность при работе с потенциально опасными конструкциями; сформировать культуру тишины и четкости в эфире.</w:t>
      </w:r>
    </w:p>
    <w:p>
      <w:pPr>
        <w:pStyle w:val="8"/>
        <w:keepNext w:val="0"/>
        <w:keepLines w:val="0"/>
        <w:widowControl/>
        <w:suppressLineNumbers w:val="0"/>
        <w:spacing w:before="0" w:beforeAutospacing="1" w:after="0" w:afterAutospacing="1"/>
        <w:ind w:left="0" w:leftChars="0" w:right="0" w:firstLine="1401" w:firstLineChars="500"/>
        <w:jc w:val="both"/>
        <w:rPr>
          <w:b/>
          <w:sz w:val="28"/>
          <w:szCs w:val="28"/>
        </w:rPr>
      </w:pPr>
      <w:r>
        <w:rPr>
          <w:b/>
          <w:sz w:val="28"/>
          <w:szCs w:val="28"/>
        </w:rPr>
        <w:t xml:space="preserve">Тема 5.1. </w:t>
      </w:r>
      <w:r>
        <w:rPr>
          <w:b w:val="0"/>
          <w:bCs/>
          <w:sz w:val="28"/>
          <w:szCs w:val="28"/>
        </w:rPr>
        <w:t>Простые механизмы: полиспаст (рычаг), постройка переправы через ручей.</w:t>
      </w:r>
    </w:p>
    <w:p>
      <w:pPr>
        <w:pStyle w:val="8"/>
        <w:keepNext w:val="0"/>
        <w:keepLines w:val="0"/>
        <w:widowControl/>
        <w:suppressLineNumbers w:val="0"/>
        <w:spacing w:before="0" w:beforeAutospacing="1" w:after="0" w:afterAutospacing="1"/>
        <w:ind w:left="0" w:leftChars="0" w:right="0" w:firstLine="1401" w:firstLineChars="500"/>
        <w:jc w:val="both"/>
        <w:rPr>
          <w:sz w:val="28"/>
          <w:szCs w:val="28"/>
        </w:rPr>
      </w:pPr>
      <w:r>
        <w:rPr>
          <w:b/>
          <w:sz w:val="28"/>
          <w:szCs w:val="28"/>
        </w:rPr>
        <w:t xml:space="preserve">Теория: </w:t>
      </w:r>
      <w:r>
        <w:rPr>
          <w:sz w:val="28"/>
          <w:szCs w:val="28"/>
        </w:rPr>
        <w:t xml:space="preserve">Золотое правило механики: выигрываем в силе — проигрываем в расстоянии. Применение рычага первого, второго и третьего рода в походе. Виды туристических узлов («булинь», «штык», «проводник-восьмерка», «стремя») и их назначение. Правила безопасности при натяжении веревочных систем. </w:t>
      </w:r>
    </w:p>
    <w:p>
      <w:pPr>
        <w:pStyle w:val="8"/>
        <w:keepNext w:val="0"/>
        <w:keepLines w:val="0"/>
        <w:widowControl/>
        <w:suppressLineNumbers w:val="0"/>
        <w:spacing w:before="0" w:beforeAutospacing="1" w:after="0" w:afterAutospacing="1"/>
        <w:ind w:left="0" w:leftChars="0" w:right="0" w:firstLine="1401" w:firstLineChars="500"/>
        <w:jc w:val="both"/>
        <w:rPr>
          <w:sz w:val="28"/>
          <w:szCs w:val="28"/>
        </w:rPr>
      </w:pPr>
      <w:r>
        <w:rPr>
          <w:b/>
          <w:sz w:val="28"/>
          <w:szCs w:val="28"/>
        </w:rPr>
        <w:t xml:space="preserve">Практика: </w:t>
      </w:r>
      <w:r>
        <w:rPr>
          <w:sz w:val="28"/>
          <w:szCs w:val="28"/>
        </w:rPr>
        <w:t xml:space="preserve">Вязание узлов вслепую и в перчатках. Сборка системы подъема груза (полиспаста) с использованием карабинов и роликов. Строительство реальной канатной или жердевой переправы через условный овраг/ручей силами отделения под руководством командира. </w:t>
      </w:r>
    </w:p>
    <w:p>
      <w:pPr>
        <w:pStyle w:val="8"/>
        <w:keepNext w:val="0"/>
        <w:keepLines w:val="0"/>
        <w:widowControl/>
        <w:suppressLineNumbers w:val="0"/>
        <w:spacing w:before="0" w:beforeAutospacing="1" w:after="0" w:afterAutospacing="1"/>
        <w:ind w:left="0" w:leftChars="0" w:right="0" w:firstLine="1400" w:firstLineChars="500"/>
        <w:jc w:val="both"/>
        <w:rPr>
          <w:sz w:val="28"/>
          <w:szCs w:val="28"/>
          <w:highlight w:val="none"/>
        </w:rPr>
      </w:pPr>
      <w:r>
        <w:rPr>
          <w:sz w:val="28"/>
          <w:szCs w:val="28"/>
          <w:highlight w:val="none"/>
        </w:rPr>
        <w:t>Форма контроля: Проверка собранной конструкции на прочность контрольным весом (инструктор или самый тяжелый участник группы).</w:t>
      </w:r>
    </w:p>
    <w:p>
      <w:pPr>
        <w:pStyle w:val="8"/>
        <w:keepNext w:val="0"/>
        <w:keepLines w:val="0"/>
        <w:widowControl/>
        <w:suppressLineNumbers w:val="0"/>
        <w:spacing w:before="0" w:beforeAutospacing="1" w:after="0" w:afterAutospacing="1"/>
        <w:ind w:left="0" w:leftChars="0" w:right="0" w:firstLine="1401" w:firstLineChars="500"/>
        <w:jc w:val="both"/>
        <w:rPr>
          <w:b/>
          <w:sz w:val="28"/>
          <w:szCs w:val="28"/>
          <w:highlight w:val="none"/>
        </w:rPr>
      </w:pPr>
      <w:r>
        <w:rPr>
          <w:b/>
          <w:sz w:val="28"/>
          <w:szCs w:val="28"/>
          <w:highlight w:val="none"/>
        </w:rPr>
        <w:t xml:space="preserve">Тема 5.2. </w:t>
      </w:r>
      <w:r>
        <w:rPr>
          <w:b w:val="0"/>
          <w:bCs/>
          <w:sz w:val="28"/>
          <w:szCs w:val="28"/>
          <w:highlight w:val="none"/>
        </w:rPr>
        <w:t>Работа с радиостанцией Baofeng: настройка частоты, передача сигнала SOS.</w:t>
      </w:r>
      <w:r>
        <w:rPr>
          <w:b/>
          <w:sz w:val="28"/>
          <w:szCs w:val="28"/>
          <w:highlight w:val="none"/>
        </w:rPr>
        <w:t xml:space="preserve"> </w:t>
      </w:r>
    </w:p>
    <w:p>
      <w:pPr>
        <w:pStyle w:val="8"/>
        <w:keepNext w:val="0"/>
        <w:keepLines w:val="0"/>
        <w:widowControl/>
        <w:suppressLineNumbers w:val="0"/>
        <w:spacing w:before="0" w:beforeAutospacing="1" w:after="0" w:afterAutospacing="1"/>
        <w:ind w:left="0" w:leftChars="0" w:right="0" w:firstLine="1401" w:firstLineChars="500"/>
        <w:jc w:val="both"/>
        <w:rPr>
          <w:sz w:val="28"/>
          <w:szCs w:val="28"/>
          <w:highlight w:val="none"/>
        </w:rPr>
      </w:pPr>
      <w:r>
        <w:rPr>
          <w:b/>
          <w:sz w:val="28"/>
          <w:szCs w:val="28"/>
          <w:highlight w:val="none"/>
        </w:rPr>
        <w:t>Теория:</w:t>
      </w:r>
      <w:r>
        <w:rPr>
          <w:sz w:val="28"/>
          <w:szCs w:val="28"/>
          <w:highlight w:val="none"/>
        </w:rPr>
        <w:t xml:space="preserve"> Принципы работы УКВ-радиостанций. Понятия «частота», «субтон», «репитер». Дисциплина связи: позывные, приоритет сообщений. Алгоритм передачи экстренного сообщения. Сигнал бедствия SOS (азбукой Морзе и голосом). Правило резервного канала связи. </w:t>
      </w:r>
    </w:p>
    <w:p>
      <w:pPr>
        <w:pStyle w:val="8"/>
        <w:keepNext w:val="0"/>
        <w:keepLines w:val="0"/>
        <w:widowControl/>
        <w:suppressLineNumbers w:val="0"/>
        <w:spacing w:before="0" w:beforeAutospacing="1" w:after="0" w:afterAutospacing="1"/>
        <w:ind w:left="0" w:leftChars="0" w:right="0" w:firstLine="1401" w:firstLineChars="500"/>
        <w:jc w:val="both"/>
        <w:rPr>
          <w:sz w:val="28"/>
          <w:szCs w:val="28"/>
          <w:highlight w:val="none"/>
        </w:rPr>
      </w:pPr>
      <w:r>
        <w:rPr>
          <w:b/>
          <w:sz w:val="28"/>
          <w:szCs w:val="28"/>
          <w:highlight w:val="none"/>
        </w:rPr>
        <w:t xml:space="preserve">Практика: </w:t>
      </w:r>
      <w:r>
        <w:rPr>
          <w:sz w:val="28"/>
          <w:szCs w:val="28"/>
          <w:highlight w:val="none"/>
        </w:rPr>
        <w:t xml:space="preserve">Программирование раций вручную (без компьютера). Отработка типовых фраз радиообмена: доклад о прибытии на точку, запрос погоды, вызов командира. Игра «Потеряшка»: один обучающийся уходит в лес с рацией, группа должна вывести его обратно в точку старта исключительно по голосовым командам, не видя друг друга. </w:t>
      </w:r>
    </w:p>
    <w:p>
      <w:pPr>
        <w:pStyle w:val="8"/>
        <w:keepNext w:val="0"/>
        <w:keepLines w:val="0"/>
        <w:widowControl/>
        <w:suppressLineNumbers w:val="0"/>
        <w:spacing w:before="0" w:beforeAutospacing="1" w:after="0" w:afterAutospacing="1"/>
        <w:ind w:left="0" w:leftChars="0" w:right="0" w:firstLine="1400" w:firstLineChars="500"/>
        <w:jc w:val="both"/>
        <w:rPr>
          <w:sz w:val="28"/>
          <w:szCs w:val="28"/>
          <w:highlight w:val="none"/>
        </w:rPr>
      </w:pPr>
      <w:r>
        <w:rPr>
          <w:sz w:val="28"/>
          <w:szCs w:val="28"/>
          <w:highlight w:val="none"/>
        </w:rPr>
        <w:t>Форма контроля: Безошибочная передача заранее заданной зашифрованной фразы от головного дозора к штабу за установленное время.</w:t>
      </w:r>
    </w:p>
    <w:p>
      <w:pPr>
        <w:pStyle w:val="8"/>
        <w:keepNext w:val="0"/>
        <w:keepLines w:val="0"/>
        <w:widowControl/>
        <w:suppressLineNumbers w:val="0"/>
        <w:spacing w:before="0" w:beforeAutospacing="1" w:after="0" w:afterAutospacing="1"/>
        <w:ind w:left="0" w:leftChars="0" w:right="0" w:firstLine="1401" w:firstLineChars="500"/>
        <w:jc w:val="both"/>
        <w:rPr>
          <w:b w:val="0"/>
          <w:bCs/>
          <w:sz w:val="28"/>
          <w:szCs w:val="28"/>
        </w:rPr>
      </w:pPr>
      <w:r>
        <w:rPr>
          <w:b/>
          <w:sz w:val="28"/>
          <w:szCs w:val="28"/>
        </w:rPr>
        <w:t xml:space="preserve">Тема 5.3. </w:t>
      </w:r>
      <w:r>
        <w:rPr>
          <w:b w:val="0"/>
          <w:bCs/>
          <w:sz w:val="28"/>
          <w:szCs w:val="28"/>
        </w:rPr>
        <w:t>Конструирование метательного оружия (лук, арбалет из штапика — безопасная версия).</w:t>
      </w:r>
    </w:p>
    <w:p>
      <w:pPr>
        <w:pStyle w:val="8"/>
        <w:keepNext w:val="0"/>
        <w:keepLines w:val="0"/>
        <w:widowControl/>
        <w:suppressLineNumbers w:val="0"/>
        <w:spacing w:before="0" w:beforeAutospacing="1" w:after="0" w:afterAutospacing="1"/>
        <w:ind w:left="0" w:leftChars="0" w:right="0" w:firstLine="1401" w:firstLineChars="500"/>
        <w:jc w:val="both"/>
        <w:rPr>
          <w:sz w:val="28"/>
          <w:szCs w:val="28"/>
          <w:highlight w:val="none"/>
        </w:rPr>
      </w:pPr>
      <w:r>
        <w:rPr>
          <w:b/>
          <w:sz w:val="28"/>
          <w:szCs w:val="28"/>
        </w:rPr>
        <w:t xml:space="preserve"> Практическое занятие:</w:t>
      </w:r>
      <w:r>
        <w:rPr>
          <w:sz w:val="28"/>
          <w:szCs w:val="28"/>
        </w:rPr>
        <w:t xml:space="preserve"> Инженерное творчество. Изучение физики натяжения тетивы и распределения нагрузки в плечах лука. Подбор древесины (или использование деревянных линеек/штапика), обработка материала напильником и наждачной бумагой. Крепление упругих элементов (резиновые жгуты, пластиковые плечи). Изготовление безопасног</w:t>
      </w:r>
      <w:r>
        <w:rPr>
          <w:sz w:val="28"/>
          <w:szCs w:val="28"/>
          <w:highlight w:val="none"/>
        </w:rPr>
        <w:t xml:space="preserve">о боеприпаса (мягкие наконечники из пеноплекса или ткани). </w:t>
      </w:r>
    </w:p>
    <w:p>
      <w:pPr>
        <w:pStyle w:val="8"/>
        <w:keepNext w:val="0"/>
        <w:keepLines w:val="0"/>
        <w:widowControl/>
        <w:suppressLineNumbers w:val="0"/>
        <w:spacing w:before="0" w:beforeAutospacing="1" w:after="0" w:afterAutospacing="1"/>
        <w:ind w:left="0" w:leftChars="0" w:right="0" w:firstLine="1400" w:firstLineChars="500"/>
        <w:jc w:val="both"/>
        <w:rPr>
          <w:sz w:val="28"/>
          <w:szCs w:val="28"/>
          <w:highlight w:val="none"/>
        </w:rPr>
      </w:pPr>
      <w:r>
        <w:rPr>
          <w:sz w:val="28"/>
          <w:szCs w:val="28"/>
          <w:highlight w:val="none"/>
        </w:rPr>
        <w:t xml:space="preserve">Форма контроля: </w:t>
      </w:r>
      <w:r>
        <w:rPr>
          <w:rStyle w:val="10"/>
          <w:sz w:val="28"/>
          <w:szCs w:val="28"/>
          <w:highlight w:val="none"/>
        </w:rPr>
        <w:t>Соревнования.</w:t>
      </w:r>
      <w:r>
        <w:rPr>
          <w:sz w:val="28"/>
          <w:szCs w:val="28"/>
          <w:highlight w:val="none"/>
        </w:rPr>
        <w:t xml:space="preserve"> Проведение турнира по стрельбе на точность по самодельным мишеням на дистанции 10–15 метров. Оценивается не только меткость, но и надежность самой сконструированной модели.</w:t>
      </w:r>
    </w:p>
    <w:p>
      <w:pPr>
        <w:numPr>
          <w:ilvl w:val="0"/>
          <w:numId w:val="15"/>
        </w:numPr>
        <w:spacing w:before="0" w:after="0" w:line="240" w:lineRule="auto"/>
        <w:ind w:left="432" w:leftChars="0" w:right="0" w:rightChars="0" w:firstLine="768" w:firstLineChars="0"/>
        <w:jc w:val="both"/>
        <w:rPr>
          <w:rFonts w:ascii="Times New Roman" w:hAnsi="Times New Roman" w:eastAsia="Times New Roman" w:cs="Times New Roman"/>
          <w:b/>
          <w:bCs w:val="0"/>
          <w:color w:val="auto"/>
          <w:sz w:val="28"/>
          <w:szCs w:val="28"/>
          <w:highlight w:val="none"/>
          <w:shd w:val="clear" w:color="auto" w:fill="FFFFFF"/>
        </w:rPr>
      </w:pPr>
      <w:r>
        <w:rPr>
          <w:rFonts w:ascii="Times New Roman" w:hAnsi="Times New Roman" w:eastAsia="Times New Roman" w:cs="Times New Roman"/>
          <w:b/>
          <w:bCs w:val="0"/>
          <w:color w:val="auto"/>
          <w:sz w:val="28"/>
          <w:szCs w:val="28"/>
          <w:highlight w:val="none"/>
          <w:shd w:val="clear" w:color="auto" w:fill="FFFFFF"/>
        </w:rPr>
        <w:t>Содержание учебной дисциплины «</w:t>
      </w:r>
      <w:r>
        <w:rPr>
          <w:rFonts w:ascii="Times New Roman" w:hAnsi="Times New Roman" w:eastAsia="Times New Roman" w:cs="Times New Roman"/>
          <w:b/>
          <w:bCs w:val="0"/>
          <w:color w:val="auto"/>
          <w:sz w:val="28"/>
          <w:szCs w:val="28"/>
          <w:highlight w:val="none"/>
          <w:shd w:val="clear" w:color="auto" w:fill="FFFFFF"/>
          <w:lang w:val="en-US" w:eastAsia="zh-CN"/>
        </w:rPr>
        <w:t>Военная история России (Герои нашего края)</w:t>
      </w:r>
      <w:r>
        <w:rPr>
          <w:rFonts w:ascii="Times New Roman" w:hAnsi="Times New Roman" w:eastAsia="Times New Roman" w:cs="Times New Roman"/>
          <w:b/>
          <w:bCs w:val="0"/>
          <w:color w:val="auto"/>
          <w:sz w:val="28"/>
          <w:szCs w:val="28"/>
          <w:highlight w:val="none"/>
          <w:shd w:val="clear" w:color="auto" w:fill="FFFFFF"/>
        </w:rPr>
        <w:t>»</w:t>
      </w:r>
    </w:p>
    <w:p>
      <w:pPr>
        <w:pStyle w:val="14"/>
        <w:numPr>
          <w:ilvl w:val="0"/>
          <w:numId w:val="0"/>
        </w:numPr>
        <w:spacing w:before="0" w:after="0" w:line="240" w:lineRule="auto"/>
        <w:ind w:leftChars="0" w:right="0" w:rightChars="0"/>
        <w:contextualSpacing/>
        <w:jc w:val="both"/>
        <w:rPr>
          <w:rFonts w:cs="Times New Roman"/>
          <w:color w:val="FF0000"/>
          <w:sz w:val="28"/>
          <w:szCs w:val="28"/>
          <w:highlight w:val="none"/>
          <w:lang w:eastAsia="ru-RU"/>
        </w:rPr>
      </w:pPr>
    </w:p>
    <w:p>
      <w:pPr>
        <w:pStyle w:val="8"/>
        <w:keepNext w:val="0"/>
        <w:keepLines w:val="0"/>
        <w:widowControl/>
        <w:suppressLineNumbers w:val="0"/>
        <w:spacing w:before="0" w:beforeAutospacing="1" w:after="0" w:afterAutospacing="1"/>
        <w:ind w:left="0" w:leftChars="0" w:right="0" w:firstLine="1400" w:firstLineChars="500"/>
        <w:jc w:val="both"/>
        <w:rPr>
          <w:sz w:val="28"/>
          <w:szCs w:val="28"/>
          <w:highlight w:val="none"/>
        </w:rPr>
      </w:pPr>
      <w:r>
        <w:rPr>
          <w:sz w:val="28"/>
          <w:szCs w:val="28"/>
          <w:highlight w:val="none"/>
        </w:rPr>
        <w:t>Дисциплина направлена на формирование у обучающихся исторической памяти, гражданской идентичности и чувства сопричастности к судьбе Отечества через изучение героического прошлого своего региона и страны.</w:t>
      </w:r>
    </w:p>
    <w:p>
      <w:pPr>
        <w:pStyle w:val="8"/>
        <w:keepNext w:val="0"/>
        <w:keepLines w:val="0"/>
        <w:widowControl/>
        <w:suppressLineNumbers w:val="0"/>
        <w:spacing w:before="0" w:beforeAutospacing="1" w:after="0" w:afterAutospacing="1"/>
        <w:ind w:left="0" w:leftChars="0" w:right="0" w:firstLine="1401" w:firstLineChars="500"/>
        <w:jc w:val="both"/>
        <w:rPr>
          <w:sz w:val="28"/>
          <w:szCs w:val="28"/>
        </w:rPr>
      </w:pPr>
      <w:r>
        <w:rPr>
          <w:b/>
          <w:sz w:val="28"/>
          <w:szCs w:val="28"/>
          <w:highlight w:val="none"/>
        </w:rPr>
        <w:t>Цель дисциплины:</w:t>
      </w:r>
      <w:r>
        <w:rPr>
          <w:sz w:val="28"/>
          <w:szCs w:val="28"/>
          <w:highlight w:val="none"/>
        </w:rPr>
        <w:t xml:space="preserve"> Воспитание патриотизма и сохранение преемственности поколений путем погружения в историю подвигов защитников России — от героев Великой Отечественной войны до современников, с акцентом на подвиги земляков.</w:t>
      </w:r>
    </w:p>
    <w:p>
      <w:pPr>
        <w:pStyle w:val="8"/>
        <w:keepNext w:val="0"/>
        <w:keepLines w:val="0"/>
        <w:widowControl/>
        <w:suppressLineNumbers w:val="0"/>
        <w:spacing w:before="0" w:beforeAutospacing="1" w:after="0" w:afterAutospacing="1"/>
        <w:ind w:left="0" w:leftChars="0" w:right="0" w:firstLine="1401" w:firstLineChars="500"/>
        <w:jc w:val="both"/>
        <w:rPr>
          <w:sz w:val="28"/>
          <w:szCs w:val="28"/>
        </w:rPr>
      </w:pPr>
      <w:r>
        <w:rPr>
          <w:b/>
          <w:sz w:val="28"/>
          <w:szCs w:val="28"/>
        </w:rPr>
        <w:t>Задачи дисциплины:</w:t>
      </w:r>
    </w:p>
    <w:p>
      <w:pPr>
        <w:keepNext w:val="0"/>
        <w:keepLines w:val="0"/>
        <w:widowControl/>
        <w:numPr>
          <w:ilvl w:val="0"/>
          <w:numId w:val="22"/>
        </w:numPr>
        <w:suppressLineNumbers w:val="0"/>
        <w:spacing w:before="0" w:beforeAutospacing="1" w:after="0" w:afterAutospacing="1"/>
        <w:ind w:left="0" w:leftChars="0" w:firstLine="1401" w:firstLineChars="500"/>
        <w:jc w:val="both"/>
        <w:rPr>
          <w:sz w:val="28"/>
          <w:szCs w:val="28"/>
        </w:rPr>
      </w:pPr>
      <w:r>
        <w:rPr>
          <w:b/>
          <w:sz w:val="28"/>
          <w:szCs w:val="28"/>
        </w:rPr>
        <w:t>Образовательные:</w:t>
      </w:r>
      <w:r>
        <w:rPr>
          <w:sz w:val="28"/>
          <w:szCs w:val="28"/>
        </w:rPr>
        <w:t xml:space="preserve"> изучить ключевые этапы военной истории России; узнать биографии выдающихся полководцев, летчиков, пехотинцев и современных воинов; усвоить государственную символику РФ и основы воинских ритуалов.</w:t>
      </w:r>
    </w:p>
    <w:p>
      <w:pPr>
        <w:keepNext w:val="0"/>
        <w:keepLines w:val="0"/>
        <w:widowControl/>
        <w:numPr>
          <w:ilvl w:val="0"/>
          <w:numId w:val="22"/>
        </w:numPr>
        <w:suppressLineNumbers w:val="0"/>
        <w:spacing w:before="0" w:beforeAutospacing="1" w:after="0" w:afterAutospacing="1"/>
        <w:ind w:left="0" w:leftChars="0" w:firstLine="1401" w:firstLineChars="500"/>
        <w:jc w:val="both"/>
        <w:rPr>
          <w:sz w:val="28"/>
          <w:szCs w:val="28"/>
        </w:rPr>
      </w:pPr>
      <w:r>
        <w:rPr>
          <w:b/>
          <w:sz w:val="28"/>
          <w:szCs w:val="28"/>
        </w:rPr>
        <w:t>Развивающие:</w:t>
      </w:r>
      <w:r>
        <w:rPr>
          <w:sz w:val="28"/>
          <w:szCs w:val="28"/>
        </w:rPr>
        <w:t xml:space="preserve"> развить навыки работы с историческими источниками (письмами, дневниками, архивными справками); сформировать умение структурировать информацию для публичного выступления; расширить словарный запас военно-исторической терминологией.</w:t>
      </w:r>
    </w:p>
    <w:p>
      <w:pPr>
        <w:keepNext w:val="0"/>
        <w:keepLines w:val="0"/>
        <w:widowControl/>
        <w:numPr>
          <w:ilvl w:val="0"/>
          <w:numId w:val="22"/>
        </w:numPr>
        <w:suppressLineNumbers w:val="0"/>
        <w:spacing w:before="0" w:beforeAutospacing="1" w:after="0" w:afterAutospacing="1"/>
        <w:ind w:left="0" w:leftChars="0" w:firstLine="1401" w:firstLineChars="500"/>
        <w:jc w:val="both"/>
        <w:rPr>
          <w:sz w:val="28"/>
          <w:szCs w:val="28"/>
        </w:rPr>
      </w:pPr>
      <w:r>
        <w:rPr>
          <w:b/>
          <w:sz w:val="28"/>
          <w:szCs w:val="28"/>
        </w:rPr>
        <w:t>Воспитательные:</w:t>
      </w:r>
      <w:r>
        <w:rPr>
          <w:sz w:val="28"/>
          <w:szCs w:val="28"/>
        </w:rPr>
        <w:t xml:space="preserve"> привить чувство гордости за малую родину и ее уроженцев; воспитать уважение к старшему поколению и ветеранам боевых действий; сформировать неприятие нацизма и фальсификации истории.</w:t>
      </w:r>
    </w:p>
    <w:p>
      <w:pPr>
        <w:pStyle w:val="8"/>
        <w:keepNext w:val="0"/>
        <w:keepLines w:val="0"/>
        <w:widowControl/>
        <w:suppressLineNumbers w:val="0"/>
        <w:spacing w:before="0" w:beforeAutospacing="1" w:after="0" w:afterAutospacing="1"/>
        <w:ind w:left="0" w:leftChars="0" w:right="0" w:firstLine="1633" w:firstLineChars="583"/>
        <w:jc w:val="both"/>
        <w:rPr>
          <w:sz w:val="28"/>
          <w:szCs w:val="28"/>
        </w:rPr>
      </w:pPr>
      <w:r>
        <w:rPr>
          <w:b/>
          <w:sz w:val="28"/>
          <w:szCs w:val="28"/>
        </w:rPr>
        <w:t xml:space="preserve">Тема 6.1. </w:t>
      </w:r>
      <w:r>
        <w:rPr>
          <w:b w:val="0"/>
          <w:bCs/>
          <w:sz w:val="28"/>
          <w:szCs w:val="28"/>
        </w:rPr>
        <w:t>Сибирский добровольческий корпус / Сибиряки в боях за Родину</w:t>
      </w:r>
      <w:r>
        <w:rPr>
          <w:b/>
          <w:sz w:val="28"/>
          <w:szCs w:val="28"/>
        </w:rPr>
        <w:t>.</w:t>
      </w:r>
      <w:r>
        <w:rPr>
          <w:sz w:val="28"/>
          <w:szCs w:val="28"/>
        </w:rPr>
        <w:t xml:space="preserve"> </w:t>
      </w:r>
    </w:p>
    <w:p>
      <w:pPr>
        <w:pStyle w:val="8"/>
        <w:keepNext w:val="0"/>
        <w:keepLines w:val="0"/>
        <w:widowControl/>
        <w:suppressLineNumbers w:val="0"/>
        <w:spacing w:before="0" w:beforeAutospacing="1" w:after="0" w:afterAutospacing="1"/>
        <w:ind w:left="0" w:leftChars="0" w:right="0" w:firstLine="1633" w:firstLineChars="583"/>
        <w:jc w:val="both"/>
        <w:rPr>
          <w:sz w:val="28"/>
          <w:szCs w:val="28"/>
        </w:rPr>
      </w:pPr>
      <w:r>
        <w:rPr>
          <w:b/>
          <w:sz w:val="28"/>
          <w:szCs w:val="28"/>
        </w:rPr>
        <w:t xml:space="preserve">Теоретическое занятие: </w:t>
      </w:r>
      <w:r>
        <w:rPr>
          <w:sz w:val="28"/>
          <w:szCs w:val="28"/>
        </w:rPr>
        <w:t>Формирование дивизий в глубоком тылу (Сибирь, Урал) в годы Великой Отечественной войны. Боевое крещение под Москвой и Ржевом. Почему немецкие войска называли сибиряков «снежными призраками». Подвиг 28 панфиловцев (дивизия формировалась в Алма-Ате, но значительную часть составляли призывники из Сибири и Казахстана). Битва за Днепр. Как суровый климат и характер жителей сформировали особый тип воина-защитника.</w:t>
      </w:r>
    </w:p>
    <w:p>
      <w:pPr>
        <w:pStyle w:val="8"/>
        <w:keepNext w:val="0"/>
        <w:keepLines w:val="0"/>
        <w:widowControl/>
        <w:suppressLineNumbers w:val="0"/>
        <w:spacing w:before="0" w:beforeAutospacing="1" w:after="0" w:afterAutospacing="1"/>
        <w:ind w:left="0" w:leftChars="0" w:right="0" w:firstLine="1598" w:firstLineChars="571"/>
        <w:jc w:val="both"/>
        <w:rPr>
          <w:sz w:val="28"/>
          <w:szCs w:val="28"/>
        </w:rPr>
      </w:pPr>
      <w:r>
        <w:rPr>
          <w:b w:val="0"/>
          <w:bCs/>
          <w:i/>
          <w:iCs/>
          <w:sz w:val="28"/>
          <w:szCs w:val="28"/>
        </w:rPr>
        <w:t>Тюменцы в годы Великой Отечественной войны. Формирование дивизий.</w:t>
      </w:r>
      <w:r>
        <w:rPr>
          <w:sz w:val="28"/>
          <w:szCs w:val="28"/>
        </w:rPr>
        <w:t xml:space="preserve"> </w:t>
      </w:r>
    </w:p>
    <w:p>
      <w:pPr>
        <w:pStyle w:val="8"/>
        <w:keepNext w:val="0"/>
        <w:keepLines w:val="0"/>
        <w:widowControl/>
        <w:suppressLineNumbers w:val="0"/>
        <w:spacing w:before="0" w:beforeAutospacing="1" w:after="0" w:afterAutospacing="1"/>
        <w:ind w:left="0" w:leftChars="0" w:right="0" w:firstLine="1598" w:firstLineChars="571"/>
        <w:jc w:val="both"/>
        <w:rPr>
          <w:sz w:val="28"/>
          <w:szCs w:val="28"/>
        </w:rPr>
      </w:pPr>
      <w:r>
        <w:rPr>
          <w:sz w:val="28"/>
          <w:szCs w:val="28"/>
        </w:rPr>
        <w:t>22 июня 1941 года: митинг на Базарной площади (ныне Центральной), где собралось 20 000 человек. Массовое поступление заявлений в военкоматы (около 500 в первый день). За годы войны на фронт ушли свыше 11 000 тюменцев. Трудовой подвиг города: работа эвакуированных предприятий (завод №762, ДОК «Красный Октябрь», овчинно-шубный завод им. Кирова). Подготовка офицеров в трех военно-пехотных училищах Тюмени (выпущено 12 тысяч командиров). Боевой путь сибирских формирований:</w:t>
      </w:r>
    </w:p>
    <w:p>
      <w:pPr>
        <w:keepNext w:val="0"/>
        <w:keepLines w:val="0"/>
        <w:widowControl/>
        <w:numPr>
          <w:ilvl w:val="0"/>
          <w:numId w:val="23"/>
        </w:numPr>
        <w:suppressLineNumbers w:val="0"/>
        <w:spacing w:before="0" w:beforeAutospacing="1" w:after="0" w:afterAutospacing="1"/>
        <w:ind w:left="0" w:leftChars="0" w:firstLine="1598" w:firstLineChars="571"/>
        <w:jc w:val="both"/>
        <w:rPr>
          <w:sz w:val="28"/>
          <w:szCs w:val="28"/>
        </w:rPr>
      </w:pPr>
      <w:r>
        <w:rPr>
          <w:rStyle w:val="10"/>
          <w:sz w:val="28"/>
          <w:szCs w:val="28"/>
        </w:rPr>
        <w:t>368-я стрелковая дивизия:</w:t>
      </w:r>
      <w:r>
        <w:rPr>
          <w:sz w:val="28"/>
          <w:szCs w:val="28"/>
        </w:rPr>
        <w:t xml:space="preserve"> Краснознаменная Печенгская, освобождала Заполярье и Норвегию.</w:t>
      </w:r>
    </w:p>
    <w:p>
      <w:pPr>
        <w:keepNext w:val="0"/>
        <w:keepLines w:val="0"/>
        <w:widowControl/>
        <w:numPr>
          <w:ilvl w:val="0"/>
          <w:numId w:val="23"/>
        </w:numPr>
        <w:suppressLineNumbers w:val="0"/>
        <w:spacing w:before="0" w:beforeAutospacing="1" w:after="0" w:afterAutospacing="1"/>
        <w:ind w:left="0" w:leftChars="0" w:firstLine="1598" w:firstLineChars="571"/>
        <w:jc w:val="both"/>
        <w:rPr>
          <w:sz w:val="28"/>
          <w:szCs w:val="28"/>
        </w:rPr>
      </w:pPr>
      <w:r>
        <w:rPr>
          <w:rStyle w:val="10"/>
          <w:sz w:val="28"/>
          <w:szCs w:val="28"/>
        </w:rPr>
        <w:t>65-я (102-я гвардейская) стрелковая дивизия:</w:t>
      </w:r>
      <w:r>
        <w:rPr>
          <w:sz w:val="28"/>
          <w:szCs w:val="28"/>
        </w:rPr>
        <w:t xml:space="preserve"> прошла с боями от Новгорода до Померании.</w:t>
      </w:r>
    </w:p>
    <w:p>
      <w:pPr>
        <w:keepNext w:val="0"/>
        <w:keepLines w:val="0"/>
        <w:widowControl/>
        <w:numPr>
          <w:ilvl w:val="0"/>
          <w:numId w:val="23"/>
        </w:numPr>
        <w:suppressLineNumbers w:val="0"/>
        <w:spacing w:before="0" w:beforeAutospacing="1" w:after="0" w:afterAutospacing="1"/>
        <w:ind w:left="0" w:leftChars="0" w:firstLine="1598" w:firstLineChars="571"/>
        <w:jc w:val="both"/>
        <w:rPr>
          <w:sz w:val="28"/>
          <w:szCs w:val="28"/>
        </w:rPr>
      </w:pPr>
      <w:r>
        <w:rPr>
          <w:rStyle w:val="10"/>
          <w:sz w:val="28"/>
          <w:szCs w:val="28"/>
        </w:rPr>
        <w:t>229-я стрелковая дивизия:</w:t>
      </w:r>
      <w:r>
        <w:rPr>
          <w:sz w:val="28"/>
          <w:szCs w:val="28"/>
        </w:rPr>
        <w:t xml:space="preserve"> трагическая судьба под Сталинградом (попала в окружение на Дону, почти весь личный состав погиб или попал в плен).</w:t>
      </w:r>
    </w:p>
    <w:p>
      <w:pPr>
        <w:pStyle w:val="8"/>
        <w:keepNext w:val="0"/>
        <w:keepLines w:val="0"/>
        <w:widowControl/>
        <w:suppressLineNumbers w:val="0"/>
        <w:spacing w:before="0" w:beforeAutospacing="1" w:after="0" w:afterAutospacing="1"/>
        <w:ind w:left="0" w:leftChars="0" w:right="0" w:firstLine="1633" w:firstLineChars="583"/>
        <w:jc w:val="both"/>
        <w:rPr>
          <w:b/>
          <w:sz w:val="28"/>
          <w:szCs w:val="28"/>
        </w:rPr>
      </w:pPr>
      <w:r>
        <w:rPr>
          <w:b/>
          <w:sz w:val="28"/>
          <w:szCs w:val="28"/>
        </w:rPr>
        <w:t xml:space="preserve">Тема 6.2. </w:t>
      </w:r>
      <w:r>
        <w:rPr>
          <w:b w:val="0"/>
          <w:bCs/>
          <w:sz w:val="28"/>
          <w:szCs w:val="28"/>
        </w:rPr>
        <w:t>Герои-летчики Великой Отечественной войны (Покрышкин, Кожедуб).</w:t>
      </w:r>
      <w:r>
        <w:rPr>
          <w:b/>
          <w:sz w:val="28"/>
          <w:szCs w:val="28"/>
        </w:rPr>
        <w:t xml:space="preserve"> </w:t>
      </w:r>
    </w:p>
    <w:p>
      <w:pPr>
        <w:pStyle w:val="8"/>
        <w:keepNext w:val="0"/>
        <w:keepLines w:val="0"/>
        <w:widowControl/>
        <w:suppressLineNumbers w:val="0"/>
        <w:spacing w:before="0" w:beforeAutospacing="1" w:after="0" w:afterAutospacing="1"/>
        <w:ind w:left="0" w:leftChars="0" w:right="0" w:firstLine="1633" w:firstLineChars="583"/>
        <w:jc w:val="both"/>
        <w:rPr>
          <w:sz w:val="28"/>
          <w:szCs w:val="28"/>
        </w:rPr>
      </w:pPr>
      <w:r>
        <w:rPr>
          <w:b/>
          <w:sz w:val="28"/>
          <w:szCs w:val="28"/>
        </w:rPr>
        <w:t>Теоретическое занятие:</w:t>
      </w:r>
      <w:r>
        <w:rPr>
          <w:sz w:val="28"/>
          <w:szCs w:val="28"/>
        </w:rPr>
        <w:t xml:space="preserve"> Становление советской истребительной авиации. Александр Покрышкин: автор знаменитой формуле «Высота — скорость — маневр — огонь!», первый трижды Герой Советского Союза. Иван Кожедуб: лучший ас союзников, его тактика ведения боя на малых дистанциях. Работа поискового отряда «Крылья памяти»: как находят места падений самолетов сегодня. Значение авиаразведки для общевойсковых операций.</w:t>
      </w:r>
    </w:p>
    <w:p>
      <w:pPr>
        <w:pStyle w:val="8"/>
        <w:keepNext w:val="0"/>
        <w:keepLines w:val="0"/>
        <w:widowControl/>
        <w:suppressLineNumbers w:val="0"/>
        <w:spacing w:before="0" w:beforeAutospacing="1" w:after="0" w:afterAutospacing="1"/>
        <w:ind w:left="0" w:leftChars="0" w:right="0" w:firstLine="1598" w:firstLineChars="571"/>
        <w:jc w:val="both"/>
        <w:rPr>
          <w:b/>
          <w:sz w:val="28"/>
          <w:szCs w:val="28"/>
        </w:rPr>
      </w:pPr>
      <w:r>
        <w:rPr>
          <w:b w:val="0"/>
          <w:bCs/>
          <w:i/>
          <w:iCs/>
          <w:sz w:val="28"/>
          <w:szCs w:val="28"/>
        </w:rPr>
        <w:t>Золотые звезды Сибири: тюменцы — Герои Советского Союза.</w:t>
      </w:r>
      <w:r>
        <w:rPr>
          <w:b/>
          <w:sz w:val="28"/>
          <w:szCs w:val="28"/>
        </w:rPr>
        <w:t xml:space="preserve"> </w:t>
      </w:r>
    </w:p>
    <w:p>
      <w:pPr>
        <w:pStyle w:val="8"/>
        <w:keepNext w:val="0"/>
        <w:keepLines w:val="0"/>
        <w:widowControl/>
        <w:suppressLineNumbers w:val="0"/>
        <w:spacing w:before="0" w:beforeAutospacing="1" w:after="0" w:afterAutospacing="1"/>
        <w:ind w:left="0" w:leftChars="0" w:right="0" w:firstLine="1598" w:firstLineChars="571"/>
        <w:jc w:val="both"/>
        <w:rPr>
          <w:sz w:val="28"/>
          <w:szCs w:val="28"/>
        </w:rPr>
      </w:pPr>
      <w:r>
        <w:rPr>
          <w:sz w:val="28"/>
          <w:szCs w:val="28"/>
        </w:rPr>
        <w:t>Масштаб подвига: более 70 тысяч уроженцев области награждены орденами и медалями, около 105 человек удостоены звания Героя Советского Союза. Изучение биографий знаковых фигур:</w:t>
      </w:r>
    </w:p>
    <w:p>
      <w:pPr>
        <w:keepNext w:val="0"/>
        <w:keepLines w:val="0"/>
        <w:widowControl/>
        <w:numPr>
          <w:ilvl w:val="0"/>
          <w:numId w:val="24"/>
        </w:numPr>
        <w:suppressLineNumbers w:val="0"/>
        <w:spacing w:before="0" w:beforeAutospacing="1" w:after="0" w:afterAutospacing="1"/>
        <w:ind w:left="0" w:leftChars="0" w:firstLine="1598" w:firstLineChars="571"/>
        <w:jc w:val="both"/>
        <w:rPr>
          <w:sz w:val="28"/>
          <w:szCs w:val="28"/>
        </w:rPr>
      </w:pPr>
      <w:r>
        <w:rPr>
          <w:rStyle w:val="10"/>
          <w:sz w:val="28"/>
          <w:szCs w:val="28"/>
        </w:rPr>
        <w:t>Валерия Гнаровская («Ласточка»):</w:t>
      </w:r>
      <w:r>
        <w:rPr>
          <w:sz w:val="28"/>
          <w:szCs w:val="28"/>
        </w:rPr>
        <w:t xml:space="preserve"> санинструктор, спасшая сотни бойцов, закрывшая собой амбразуру дота.</w:t>
      </w:r>
    </w:p>
    <w:p>
      <w:pPr>
        <w:keepNext w:val="0"/>
        <w:keepLines w:val="0"/>
        <w:widowControl/>
        <w:numPr>
          <w:ilvl w:val="0"/>
          <w:numId w:val="24"/>
        </w:numPr>
        <w:suppressLineNumbers w:val="0"/>
        <w:spacing w:before="0" w:beforeAutospacing="1" w:after="0" w:afterAutospacing="1"/>
        <w:ind w:left="0" w:leftChars="0" w:firstLine="1598" w:firstLineChars="571"/>
        <w:jc w:val="both"/>
        <w:rPr>
          <w:sz w:val="28"/>
          <w:szCs w:val="28"/>
        </w:rPr>
      </w:pPr>
      <w:r>
        <w:rPr>
          <w:rStyle w:val="10"/>
          <w:sz w:val="28"/>
          <w:szCs w:val="28"/>
        </w:rPr>
        <w:t>Яков Неумоев:</w:t>
      </w:r>
      <w:r>
        <w:rPr>
          <w:sz w:val="28"/>
          <w:szCs w:val="28"/>
        </w:rPr>
        <w:t xml:space="preserve"> командир эскадрона, полный кавалер ордена Славы и Герой Советского Союза.</w:t>
      </w:r>
    </w:p>
    <w:p>
      <w:pPr>
        <w:keepNext w:val="0"/>
        <w:keepLines w:val="0"/>
        <w:widowControl/>
        <w:numPr>
          <w:ilvl w:val="0"/>
          <w:numId w:val="24"/>
        </w:numPr>
        <w:suppressLineNumbers w:val="0"/>
        <w:spacing w:before="0" w:beforeAutospacing="1" w:after="0" w:afterAutospacing="1"/>
        <w:ind w:left="0" w:leftChars="0" w:firstLine="1598" w:firstLineChars="571"/>
        <w:jc w:val="both"/>
        <w:rPr>
          <w:sz w:val="28"/>
          <w:szCs w:val="28"/>
        </w:rPr>
      </w:pPr>
      <w:r>
        <w:rPr>
          <w:rStyle w:val="10"/>
          <w:sz w:val="28"/>
          <w:szCs w:val="28"/>
        </w:rPr>
        <w:t>Иван Федюнинский:</w:t>
      </w:r>
      <w:r>
        <w:rPr>
          <w:sz w:val="28"/>
          <w:szCs w:val="28"/>
        </w:rPr>
        <w:t xml:space="preserve"> генерал армии, уроженец Тобольского уезда, один из архитекторов прорыва блокады Ленинграда.</w:t>
      </w:r>
    </w:p>
    <w:p>
      <w:pPr>
        <w:keepNext w:val="0"/>
        <w:keepLines w:val="0"/>
        <w:widowControl/>
        <w:numPr>
          <w:ilvl w:val="0"/>
          <w:numId w:val="24"/>
        </w:numPr>
        <w:suppressLineNumbers w:val="0"/>
        <w:spacing w:before="0" w:beforeAutospacing="1" w:after="0" w:afterAutospacing="1"/>
        <w:ind w:left="0" w:leftChars="0" w:firstLine="1598" w:firstLineChars="571"/>
        <w:jc w:val="both"/>
        <w:rPr>
          <w:sz w:val="28"/>
          <w:szCs w:val="28"/>
        </w:rPr>
      </w:pPr>
      <w:r>
        <w:rPr>
          <w:rStyle w:val="10"/>
          <w:sz w:val="28"/>
          <w:szCs w:val="28"/>
        </w:rPr>
        <w:t>Гавриил Собянин:</w:t>
      </w:r>
      <w:r>
        <w:rPr>
          <w:sz w:val="28"/>
          <w:szCs w:val="28"/>
        </w:rPr>
        <w:t xml:space="preserve"> легендарный снайпер, прозванный «грозой германской армии». Обучающиеся готовят доклады об улицах своего города, названных в честь этих людей.</w:t>
      </w:r>
    </w:p>
    <w:p>
      <w:pPr>
        <w:pStyle w:val="8"/>
        <w:keepNext w:val="0"/>
        <w:keepLines w:val="0"/>
        <w:widowControl/>
        <w:suppressLineNumbers w:val="0"/>
        <w:spacing w:before="0" w:beforeAutospacing="1" w:after="0" w:afterAutospacing="1"/>
        <w:ind w:left="0" w:leftChars="0" w:right="0" w:firstLine="1633" w:firstLineChars="583"/>
        <w:jc w:val="both"/>
        <w:rPr>
          <w:b w:val="0"/>
          <w:bCs/>
          <w:sz w:val="28"/>
          <w:szCs w:val="28"/>
        </w:rPr>
      </w:pPr>
      <w:r>
        <w:rPr>
          <w:b/>
          <w:sz w:val="28"/>
          <w:szCs w:val="28"/>
        </w:rPr>
        <w:t xml:space="preserve">Тема 6.3. </w:t>
      </w:r>
      <w:r>
        <w:rPr>
          <w:b w:val="0"/>
          <w:bCs/>
          <w:sz w:val="28"/>
          <w:szCs w:val="28"/>
        </w:rPr>
        <w:t>Современные герои России (посмертно награжденные). Подвиги наших дней.</w:t>
      </w:r>
    </w:p>
    <w:p>
      <w:pPr>
        <w:pStyle w:val="8"/>
        <w:keepNext w:val="0"/>
        <w:keepLines w:val="0"/>
        <w:widowControl/>
        <w:suppressLineNumbers w:val="0"/>
        <w:spacing w:before="0" w:beforeAutospacing="1" w:after="0" w:afterAutospacing="1"/>
        <w:ind w:left="0" w:leftChars="0" w:right="0" w:firstLine="1633" w:firstLineChars="583"/>
        <w:jc w:val="both"/>
        <w:rPr>
          <w:sz w:val="28"/>
          <w:szCs w:val="28"/>
        </w:rPr>
      </w:pPr>
      <w:r>
        <w:rPr>
          <w:b/>
          <w:sz w:val="28"/>
          <w:szCs w:val="28"/>
        </w:rPr>
        <w:t xml:space="preserve">Теоретическое занятие: </w:t>
      </w:r>
      <w:r>
        <w:rPr>
          <w:sz w:val="28"/>
          <w:szCs w:val="28"/>
        </w:rPr>
        <w:t>Понятие звания Героя Российской Федерации. Изучение биографий десантников 6-й роты Псковской дивизии, подводников «Курска», бойцов спецподразделений («Альфа», «Вымпел»). Обзор подвигов участников локальных конфликтов и специальной военной операции (СВО), чьи имена связаны с родным краем обучающихся. Разбор конкретных ситуаций, где личный выбор человека определил исход боя или спас товарищей.</w:t>
      </w:r>
    </w:p>
    <w:p>
      <w:pPr>
        <w:pStyle w:val="8"/>
        <w:keepNext w:val="0"/>
        <w:keepLines w:val="0"/>
        <w:widowControl/>
        <w:suppressLineNumbers w:val="0"/>
        <w:spacing w:before="0" w:beforeAutospacing="1" w:after="0" w:afterAutospacing="1"/>
        <w:ind w:left="0" w:leftChars="0" w:right="0" w:firstLine="1598" w:firstLineChars="571"/>
        <w:jc w:val="both"/>
        <w:rPr>
          <w:sz w:val="28"/>
          <w:szCs w:val="28"/>
        </w:rPr>
      </w:pPr>
      <w:r>
        <w:rPr>
          <w:b w:val="0"/>
          <w:bCs/>
          <w:i/>
          <w:iCs/>
          <w:sz w:val="28"/>
          <w:szCs w:val="28"/>
        </w:rPr>
        <w:t>Современные защитники: герои Афганистана, Чечни и СВО (Тюменцы)</w:t>
      </w:r>
      <w:r>
        <w:rPr>
          <w:sz w:val="28"/>
          <w:szCs w:val="28"/>
        </w:rPr>
        <w:t xml:space="preserve"> </w:t>
      </w:r>
    </w:p>
    <w:p>
      <w:pPr>
        <w:pStyle w:val="8"/>
        <w:keepNext w:val="0"/>
        <w:keepLines w:val="0"/>
        <w:widowControl/>
        <w:suppressLineNumbers w:val="0"/>
        <w:spacing w:before="0" w:beforeAutospacing="1" w:after="0" w:afterAutospacing="1"/>
        <w:ind w:left="0" w:leftChars="0" w:right="0" w:firstLine="1598" w:firstLineChars="571"/>
        <w:jc w:val="both"/>
        <w:rPr>
          <w:sz w:val="28"/>
          <w:szCs w:val="28"/>
        </w:rPr>
      </w:pPr>
      <w:r>
        <w:rPr>
          <w:sz w:val="28"/>
          <w:szCs w:val="28"/>
        </w:rPr>
        <w:t>Афганистан: 134 жителя области не вернулись домой. Первая и Вторая чеченские кампании: мужество десантников и спецназовцев. Специальная военная операция: продолжение традиций сибиряков. Биографии современных Героев России:</w:t>
      </w:r>
    </w:p>
    <w:p>
      <w:pPr>
        <w:keepNext w:val="0"/>
        <w:keepLines w:val="0"/>
        <w:widowControl/>
        <w:numPr>
          <w:ilvl w:val="0"/>
          <w:numId w:val="25"/>
        </w:numPr>
        <w:suppressLineNumbers w:val="0"/>
        <w:spacing w:before="0" w:beforeAutospacing="1" w:after="0" w:afterAutospacing="1"/>
        <w:ind w:left="0" w:leftChars="0" w:firstLine="1598" w:firstLineChars="571"/>
        <w:jc w:val="both"/>
        <w:rPr>
          <w:sz w:val="28"/>
          <w:szCs w:val="28"/>
        </w:rPr>
      </w:pPr>
      <w:r>
        <w:rPr>
          <w:rStyle w:val="10"/>
          <w:sz w:val="28"/>
          <w:szCs w:val="28"/>
        </w:rPr>
        <w:t>Раушан Абдуллин:</w:t>
      </w:r>
      <w:r>
        <w:rPr>
          <w:sz w:val="28"/>
          <w:szCs w:val="28"/>
        </w:rPr>
        <w:t xml:space="preserve"> сапер, ценой жизни обеспечивший проход группы.</w:t>
      </w:r>
    </w:p>
    <w:p>
      <w:pPr>
        <w:keepNext w:val="0"/>
        <w:keepLines w:val="0"/>
        <w:widowControl/>
        <w:numPr>
          <w:ilvl w:val="0"/>
          <w:numId w:val="25"/>
        </w:numPr>
        <w:suppressLineNumbers w:val="0"/>
        <w:spacing w:before="0" w:beforeAutospacing="1" w:after="0" w:afterAutospacing="1"/>
        <w:ind w:left="0" w:leftChars="0" w:firstLine="1598" w:firstLineChars="571"/>
        <w:jc w:val="both"/>
        <w:rPr>
          <w:sz w:val="28"/>
          <w:szCs w:val="28"/>
        </w:rPr>
      </w:pPr>
      <w:r>
        <w:rPr>
          <w:rStyle w:val="10"/>
          <w:sz w:val="28"/>
          <w:szCs w:val="28"/>
        </w:rPr>
        <w:t>Александр Красников:</w:t>
      </w:r>
      <w:r>
        <w:rPr>
          <w:sz w:val="28"/>
          <w:szCs w:val="28"/>
        </w:rPr>
        <w:t xml:space="preserve"> летчик, совершивший огненный таран колонны техники противника.</w:t>
      </w:r>
    </w:p>
    <w:p>
      <w:pPr>
        <w:keepNext w:val="0"/>
        <w:keepLines w:val="0"/>
        <w:widowControl/>
        <w:numPr>
          <w:ilvl w:val="0"/>
          <w:numId w:val="25"/>
        </w:numPr>
        <w:suppressLineNumbers w:val="0"/>
        <w:spacing w:before="0" w:beforeAutospacing="1" w:after="0" w:afterAutospacing="1"/>
        <w:ind w:left="0" w:leftChars="0" w:firstLine="1598" w:firstLineChars="571"/>
        <w:jc w:val="both"/>
        <w:rPr>
          <w:sz w:val="28"/>
          <w:szCs w:val="28"/>
        </w:rPr>
      </w:pPr>
      <w:r>
        <w:rPr>
          <w:rStyle w:val="10"/>
          <w:sz w:val="28"/>
          <w:szCs w:val="28"/>
        </w:rPr>
        <w:t>Владислав Турубаров, Никита Бессмертных, Рустам Сайфуллин:</w:t>
      </w:r>
      <w:r>
        <w:rPr>
          <w:sz w:val="28"/>
          <w:szCs w:val="28"/>
        </w:rPr>
        <w:t xml:space="preserve"> примеры мужества при выполнении боевых задач в составе ЧВК «Вагнер» и регулярной армии.</w:t>
      </w:r>
    </w:p>
    <w:p>
      <w:pPr>
        <w:keepNext w:val="0"/>
        <w:keepLines w:val="0"/>
        <w:widowControl/>
        <w:numPr>
          <w:ilvl w:val="0"/>
          <w:numId w:val="25"/>
        </w:numPr>
        <w:suppressLineNumbers w:val="0"/>
        <w:spacing w:before="0" w:beforeAutospacing="1" w:after="0" w:afterAutospacing="1"/>
        <w:ind w:left="0" w:leftChars="0" w:firstLine="1598" w:firstLineChars="571"/>
        <w:jc w:val="both"/>
        <w:rPr>
          <w:sz w:val="28"/>
          <w:szCs w:val="28"/>
        </w:rPr>
      </w:pPr>
      <w:r>
        <w:rPr>
          <w:rStyle w:val="10"/>
          <w:sz w:val="28"/>
          <w:szCs w:val="28"/>
        </w:rPr>
        <w:t>Владимир Шарпатов:</w:t>
      </w:r>
      <w:r>
        <w:rPr>
          <w:sz w:val="28"/>
          <w:szCs w:val="28"/>
        </w:rPr>
        <w:t xml:space="preserve"> легендарный пилот, командир Ил-76, угнавший самолет из Кандагара (Герой РФ за событие 1996 года, символ несгибаемости тюменского характера). Круглый стол на тему «Почему мы помним?». Обсуждение важности сохранения памяти о недавних событиях для будущих поколений.</w:t>
      </w:r>
    </w:p>
    <w:p>
      <w:pPr>
        <w:pStyle w:val="8"/>
        <w:keepNext w:val="0"/>
        <w:keepLines w:val="0"/>
        <w:widowControl/>
        <w:suppressLineNumbers w:val="0"/>
        <w:spacing w:before="0" w:beforeAutospacing="1" w:after="0" w:afterAutospacing="1"/>
        <w:ind w:left="0" w:leftChars="0" w:right="0" w:firstLine="1633" w:firstLineChars="583"/>
        <w:jc w:val="both"/>
        <w:rPr>
          <w:sz w:val="28"/>
          <w:szCs w:val="28"/>
        </w:rPr>
      </w:pPr>
      <w:r>
        <w:rPr>
          <w:b/>
          <w:sz w:val="28"/>
          <w:szCs w:val="28"/>
        </w:rPr>
        <w:t xml:space="preserve">Тема 6.4. </w:t>
      </w:r>
      <w:r>
        <w:rPr>
          <w:b w:val="0"/>
          <w:bCs/>
          <w:sz w:val="28"/>
          <w:szCs w:val="28"/>
        </w:rPr>
        <w:t>История флага, герба и гимна РФ. Символика воинской чести.</w:t>
      </w:r>
      <w:r>
        <w:rPr>
          <w:sz w:val="28"/>
          <w:szCs w:val="28"/>
        </w:rPr>
        <w:t xml:space="preserve"> </w:t>
      </w:r>
    </w:p>
    <w:p>
      <w:pPr>
        <w:pStyle w:val="8"/>
        <w:keepNext w:val="0"/>
        <w:keepLines w:val="0"/>
        <w:widowControl/>
        <w:suppressLineNumbers w:val="0"/>
        <w:spacing w:before="0" w:beforeAutospacing="1" w:after="0" w:afterAutospacing="1"/>
        <w:ind w:left="0" w:leftChars="0" w:right="0" w:firstLine="1633" w:firstLineChars="583"/>
        <w:jc w:val="both"/>
        <w:rPr>
          <w:b/>
          <w:sz w:val="28"/>
          <w:szCs w:val="28"/>
        </w:rPr>
      </w:pPr>
      <w:r>
        <w:rPr>
          <w:b/>
          <w:sz w:val="28"/>
          <w:szCs w:val="28"/>
        </w:rPr>
        <w:t xml:space="preserve">Теоретическое занятие: </w:t>
      </w:r>
    </w:p>
    <w:p>
      <w:pPr>
        <w:keepNext w:val="0"/>
        <w:keepLines w:val="0"/>
        <w:widowControl/>
        <w:numPr>
          <w:ilvl w:val="0"/>
          <w:numId w:val="26"/>
        </w:numPr>
        <w:suppressLineNumbers w:val="0"/>
        <w:spacing w:before="0" w:beforeAutospacing="1" w:after="0" w:afterAutospacing="1"/>
        <w:ind w:left="0" w:leftChars="0" w:firstLine="1633" w:firstLineChars="583"/>
        <w:jc w:val="both"/>
        <w:rPr>
          <w:sz w:val="28"/>
          <w:szCs w:val="28"/>
        </w:rPr>
      </w:pPr>
      <w:r>
        <w:rPr>
          <w:b/>
          <w:sz w:val="28"/>
          <w:szCs w:val="28"/>
        </w:rPr>
        <w:t>Символы государства:</w:t>
      </w:r>
      <w:r>
        <w:rPr>
          <w:sz w:val="28"/>
          <w:szCs w:val="28"/>
        </w:rPr>
        <w:t xml:space="preserve"> эволюция триколора, двуглавого орла и мелодии гимна сквозь века. Что означают цвета флага в геральдике.</w:t>
      </w:r>
    </w:p>
    <w:p>
      <w:pPr>
        <w:keepNext w:val="0"/>
        <w:keepLines w:val="0"/>
        <w:widowControl/>
        <w:numPr>
          <w:ilvl w:val="0"/>
          <w:numId w:val="26"/>
        </w:numPr>
        <w:suppressLineNumbers w:val="0"/>
        <w:spacing w:before="0" w:beforeAutospacing="1" w:after="0" w:afterAutospacing="1"/>
        <w:ind w:left="0" w:leftChars="0" w:firstLine="1633" w:firstLineChars="583"/>
        <w:jc w:val="both"/>
        <w:rPr>
          <w:sz w:val="28"/>
          <w:szCs w:val="28"/>
        </w:rPr>
      </w:pPr>
      <w:r>
        <w:rPr>
          <w:b/>
          <w:sz w:val="28"/>
          <w:szCs w:val="28"/>
        </w:rPr>
        <w:t>Воинская символика:</w:t>
      </w:r>
      <w:r>
        <w:rPr>
          <w:sz w:val="28"/>
          <w:szCs w:val="28"/>
        </w:rPr>
        <w:t xml:space="preserve"> Знамя части как святыня. История Георгиевской ленты и высших военных наград (орден Святого Георгия, Золотая Звезда).</w:t>
      </w:r>
    </w:p>
    <w:p>
      <w:pPr>
        <w:keepNext w:val="0"/>
        <w:keepLines w:val="0"/>
        <w:widowControl/>
        <w:numPr>
          <w:ilvl w:val="0"/>
          <w:numId w:val="26"/>
        </w:numPr>
        <w:suppressLineNumbers w:val="0"/>
        <w:spacing w:before="0" w:beforeAutospacing="1" w:after="0" w:afterAutospacing="1"/>
        <w:ind w:left="0" w:leftChars="0" w:firstLine="1633" w:firstLineChars="583"/>
        <w:jc w:val="both"/>
        <w:rPr>
          <w:sz w:val="28"/>
          <w:szCs w:val="28"/>
        </w:rPr>
      </w:pPr>
      <w:r>
        <w:rPr>
          <w:b/>
          <w:sz w:val="28"/>
          <w:szCs w:val="28"/>
        </w:rPr>
        <w:t>Ритуалы:</w:t>
      </w:r>
      <w:r>
        <w:rPr>
          <w:sz w:val="28"/>
          <w:szCs w:val="28"/>
        </w:rPr>
        <w:t xml:space="preserve"> Порядок выноса Государственного флага. Церемония развода караула. Воинское приветствие. </w:t>
      </w:r>
      <w:r>
        <w:rPr>
          <w:rStyle w:val="10"/>
          <w:sz w:val="28"/>
          <w:szCs w:val="28"/>
        </w:rPr>
        <w:t>Викторина:</w:t>
      </w:r>
      <w:r>
        <w:rPr>
          <w:sz w:val="28"/>
          <w:szCs w:val="28"/>
        </w:rPr>
        <w:t xml:space="preserve"> Командное соревнование на знание дат государственных праздников (День Победы, День защитника Отечества, День России), изображений на реверсах монет и купюр, а также текстов первых строк Гимна РФ.</w:t>
      </w:r>
    </w:p>
    <w:p>
      <w:pPr>
        <w:pStyle w:val="8"/>
        <w:keepNext w:val="0"/>
        <w:keepLines w:val="0"/>
        <w:widowControl/>
        <w:suppressLineNumbers w:val="0"/>
        <w:spacing w:before="0" w:beforeAutospacing="1" w:after="0" w:afterAutospacing="1"/>
        <w:ind w:left="0" w:leftChars="0" w:right="0" w:firstLine="1598" w:firstLineChars="571"/>
        <w:jc w:val="both"/>
        <w:rPr>
          <w:sz w:val="28"/>
          <w:szCs w:val="28"/>
        </w:rPr>
      </w:pPr>
      <w:r>
        <w:rPr>
          <w:b w:val="0"/>
          <w:bCs/>
          <w:i/>
          <w:iCs/>
          <w:sz w:val="28"/>
          <w:szCs w:val="28"/>
        </w:rPr>
        <w:t>История флага Югры и Ямала. Символика воинской чести Западной Сибири.</w:t>
      </w:r>
      <w:r>
        <w:rPr>
          <w:sz w:val="28"/>
          <w:szCs w:val="28"/>
        </w:rPr>
        <w:t xml:space="preserve"> </w:t>
      </w:r>
    </w:p>
    <w:p>
      <w:pPr>
        <w:pStyle w:val="8"/>
        <w:keepNext w:val="0"/>
        <w:keepLines w:val="0"/>
        <w:widowControl/>
        <w:suppressLineNumbers w:val="0"/>
        <w:spacing w:before="0" w:beforeAutospacing="1" w:after="0" w:afterAutospacing="1"/>
        <w:ind w:left="0" w:leftChars="0" w:right="0" w:firstLine="1598" w:firstLineChars="571"/>
        <w:jc w:val="both"/>
        <w:rPr>
          <w:sz w:val="28"/>
          <w:szCs w:val="28"/>
        </w:rPr>
      </w:pPr>
      <w:r>
        <w:rPr>
          <w:sz w:val="28"/>
          <w:szCs w:val="28"/>
        </w:rPr>
        <w:t xml:space="preserve">Символика субъектов «тюменской матрешки». Флаг ХМАО-Югры (белый и синий цвета как снег и вода, зеленая тайга) и ЯНАО (белый медведь на синем фоне). Как эти символы отражают стойкость северян. История Сибирского казачьего войска. Георгиевская лента в контексте празднования Дня Победы в Тюмени. Ритуалы возложения цветов к Вечному огню на Площади Памяти. </w:t>
      </w:r>
      <w:r>
        <w:rPr>
          <w:sz w:val="28"/>
          <w:szCs w:val="28"/>
        </w:rPr>
        <w:tab/>
      </w:r>
      <w:r>
        <w:rPr>
          <w:sz w:val="28"/>
          <w:szCs w:val="28"/>
        </w:rPr>
        <w:tab/>
      </w:r>
      <w:r>
        <w:rPr>
          <w:sz w:val="28"/>
          <w:szCs w:val="28"/>
        </w:rPr>
        <w:tab/>
      </w:r>
      <w:r>
        <w:rPr>
          <w:rStyle w:val="10"/>
          <w:sz w:val="28"/>
          <w:szCs w:val="28"/>
        </w:rPr>
        <w:t>Викторина:</w:t>
      </w:r>
      <w:r>
        <w:rPr>
          <w:sz w:val="28"/>
          <w:szCs w:val="28"/>
        </w:rPr>
        <w:t xml:space="preserve"> Знание дат основания Тюмени как крепости (1586 год), истории создания первого русского острога в Сибири и роли Ермака Тимофеевича в освоении восточных рубежей.</w:t>
      </w:r>
    </w:p>
    <w:p>
      <w:pPr>
        <w:pStyle w:val="14"/>
        <w:numPr>
          <w:ilvl w:val="0"/>
          <w:numId w:val="0"/>
        </w:numPr>
        <w:spacing w:before="0" w:after="0" w:line="240" w:lineRule="auto"/>
        <w:ind w:left="0" w:leftChars="0" w:right="0" w:rightChars="0" w:firstLine="1400" w:firstLineChars="500"/>
        <w:contextualSpacing/>
        <w:jc w:val="both"/>
        <w:rPr>
          <w:rFonts w:cs="Times New Roman"/>
          <w:color w:val="FF0000"/>
          <w:sz w:val="28"/>
          <w:szCs w:val="28"/>
          <w:highlight w:val="green"/>
          <w:lang w:eastAsia="ru-RU"/>
        </w:rPr>
      </w:pPr>
    </w:p>
    <w:p>
      <w:pPr>
        <w:pStyle w:val="14"/>
        <w:numPr>
          <w:ilvl w:val="0"/>
          <w:numId w:val="15"/>
        </w:numPr>
        <w:spacing w:before="0" w:after="0" w:line="240" w:lineRule="auto"/>
        <w:ind w:left="432" w:leftChars="0" w:right="0" w:rightChars="0" w:firstLine="768" w:firstLineChars="0"/>
        <w:contextualSpacing/>
        <w:jc w:val="left"/>
        <w:rPr>
          <w:rFonts w:ascii="Times New Roman" w:hAnsi="Times New Roman" w:eastAsia="Times New Roman" w:cs="Times New Roman"/>
          <w:b/>
          <w:bCs w:val="0"/>
          <w:color w:val="auto"/>
          <w:sz w:val="28"/>
          <w:szCs w:val="28"/>
          <w:highlight w:val="none"/>
          <w:shd w:val="clear" w:color="auto" w:fill="FFFFFF"/>
        </w:rPr>
      </w:pPr>
      <w:r>
        <w:rPr>
          <w:rFonts w:ascii="Times New Roman" w:hAnsi="Times New Roman" w:eastAsia="Times New Roman" w:cs="Times New Roman"/>
          <w:b/>
          <w:bCs w:val="0"/>
          <w:color w:val="auto"/>
          <w:sz w:val="28"/>
          <w:szCs w:val="28"/>
          <w:highlight w:val="none"/>
          <w:shd w:val="clear" w:color="auto" w:fill="FFFFFF"/>
        </w:rPr>
        <w:t>Содержание учебной дисциплины «</w:t>
      </w:r>
      <w:r>
        <w:rPr>
          <w:rFonts w:ascii="Times New Roman" w:hAnsi="Times New Roman" w:eastAsia="Times New Roman" w:cs="Times New Roman"/>
          <w:b/>
          <w:bCs w:val="0"/>
          <w:color w:val="auto"/>
          <w:sz w:val="28"/>
          <w:szCs w:val="28"/>
          <w:highlight w:val="none"/>
          <w:shd w:val="clear" w:color="auto" w:fill="FFFFFF"/>
          <w:lang w:val="en-US" w:eastAsia="zh-CN"/>
        </w:rPr>
        <w:t>Полевой выход (Дневной рейд или с ночевкой)</w:t>
      </w:r>
      <w:r>
        <w:rPr>
          <w:rFonts w:ascii="Times New Roman" w:hAnsi="Times New Roman" w:eastAsia="Times New Roman" w:cs="Times New Roman"/>
          <w:b/>
          <w:bCs w:val="0"/>
          <w:color w:val="auto"/>
          <w:sz w:val="28"/>
          <w:szCs w:val="28"/>
          <w:highlight w:val="none"/>
          <w:shd w:val="clear" w:color="auto" w:fill="FFFFFF"/>
        </w:rPr>
        <w:t>»</w:t>
      </w:r>
    </w:p>
    <w:p>
      <w:pPr>
        <w:pStyle w:val="14"/>
        <w:numPr>
          <w:ilvl w:val="0"/>
          <w:numId w:val="0"/>
        </w:numPr>
        <w:suppressAutoHyphens w:val="0"/>
        <w:spacing w:before="0" w:after="0" w:line="240" w:lineRule="auto"/>
        <w:ind w:right="0" w:rightChars="0"/>
        <w:contextualSpacing/>
        <w:jc w:val="center"/>
        <w:rPr>
          <w:rFonts w:ascii="Times New Roman" w:hAnsi="Times New Roman" w:eastAsia="Times New Roman" w:cs="Times New Roman"/>
          <w:b/>
          <w:bCs w:val="0"/>
          <w:color w:val="auto"/>
          <w:sz w:val="28"/>
          <w:szCs w:val="28"/>
          <w:highlight w:val="none"/>
          <w:shd w:val="clear" w:color="auto" w:fill="FFFFFF"/>
          <w:lang w:eastAsia="ru-RU"/>
        </w:rPr>
      </w:pPr>
    </w:p>
    <w:p>
      <w:pPr>
        <w:pStyle w:val="8"/>
        <w:keepNext w:val="0"/>
        <w:keepLines w:val="0"/>
        <w:widowControl/>
        <w:suppressLineNumbers w:val="0"/>
        <w:spacing w:before="0" w:beforeAutospacing="1" w:after="0" w:afterAutospacing="1"/>
        <w:ind w:left="0" w:leftChars="0" w:right="0" w:firstLine="1400" w:firstLineChars="500"/>
        <w:jc w:val="both"/>
        <w:rPr>
          <w:sz w:val="28"/>
          <w:szCs w:val="28"/>
        </w:rPr>
      </w:pPr>
      <w:r>
        <w:rPr>
          <w:sz w:val="28"/>
          <w:szCs w:val="28"/>
        </w:rPr>
        <w:t>Дисциплина направлена на комплексную проверку и закрепление всех теоретических знаний и практических навыков, полученных обучающимися в течение года, в условиях автономной жизнедеятельности вдали от стационарной базы.</w:t>
      </w:r>
    </w:p>
    <w:p>
      <w:pPr>
        <w:pStyle w:val="8"/>
        <w:keepNext w:val="0"/>
        <w:keepLines w:val="0"/>
        <w:widowControl/>
        <w:suppressLineNumbers w:val="0"/>
        <w:spacing w:before="0" w:beforeAutospacing="1" w:after="0" w:afterAutospacing="1"/>
        <w:ind w:left="0" w:leftChars="0" w:right="0" w:firstLine="1401" w:firstLineChars="500"/>
        <w:jc w:val="both"/>
        <w:rPr>
          <w:sz w:val="28"/>
          <w:szCs w:val="28"/>
        </w:rPr>
      </w:pPr>
      <w:r>
        <w:rPr>
          <w:b/>
          <w:sz w:val="28"/>
          <w:szCs w:val="28"/>
        </w:rPr>
        <w:t>Цель дисциплины:</w:t>
      </w:r>
      <w:r>
        <w:rPr>
          <w:sz w:val="28"/>
          <w:szCs w:val="28"/>
        </w:rPr>
        <w:t xml:space="preserve"> Формирование у обучающихся психологической устойчивости к бытовым лишениям, умения работать единой командой при решении нестандартных задач выживания и тактики, а также воспитание бережного отношения к природе родного края.</w:t>
      </w:r>
    </w:p>
    <w:p>
      <w:pPr>
        <w:pStyle w:val="8"/>
        <w:keepNext w:val="0"/>
        <w:keepLines w:val="0"/>
        <w:widowControl/>
        <w:suppressLineNumbers w:val="0"/>
        <w:spacing w:before="0" w:beforeAutospacing="1" w:after="0" w:afterAutospacing="1"/>
        <w:ind w:left="0" w:leftChars="0" w:right="0" w:firstLine="1401" w:firstLineChars="500"/>
        <w:jc w:val="both"/>
        <w:rPr>
          <w:sz w:val="28"/>
          <w:szCs w:val="28"/>
        </w:rPr>
      </w:pPr>
      <w:r>
        <w:rPr>
          <w:b/>
          <w:sz w:val="28"/>
          <w:szCs w:val="28"/>
        </w:rPr>
        <w:t>Задачи дисциплины:</w:t>
      </w:r>
    </w:p>
    <w:p>
      <w:pPr>
        <w:keepNext w:val="0"/>
        <w:keepLines w:val="0"/>
        <w:widowControl/>
        <w:numPr>
          <w:ilvl w:val="0"/>
          <w:numId w:val="27"/>
        </w:numPr>
        <w:suppressLineNumbers w:val="0"/>
        <w:spacing w:before="0" w:beforeAutospacing="1" w:after="0" w:afterAutospacing="1"/>
        <w:ind w:left="0" w:leftChars="0" w:firstLine="1401" w:firstLineChars="500"/>
        <w:jc w:val="both"/>
        <w:rPr>
          <w:sz w:val="28"/>
          <w:szCs w:val="28"/>
        </w:rPr>
      </w:pPr>
      <w:r>
        <w:rPr>
          <w:b/>
          <w:sz w:val="28"/>
          <w:szCs w:val="28"/>
        </w:rPr>
        <w:t>Образовательные:</w:t>
      </w:r>
      <w:r>
        <w:rPr>
          <w:sz w:val="28"/>
          <w:szCs w:val="28"/>
        </w:rPr>
        <w:t xml:space="preserve"> изучить правила выбора места для бивуака; освоить методы очистки природной воды и приготовления пищи на костре; закрепить навыки ориентирования на местности без использования GPS-навигаторов.</w:t>
      </w:r>
    </w:p>
    <w:p>
      <w:pPr>
        <w:keepNext w:val="0"/>
        <w:keepLines w:val="0"/>
        <w:widowControl/>
        <w:numPr>
          <w:ilvl w:val="0"/>
          <w:numId w:val="27"/>
        </w:numPr>
        <w:suppressLineNumbers w:val="0"/>
        <w:spacing w:before="0" w:beforeAutospacing="1" w:after="0" w:afterAutospacing="1"/>
        <w:ind w:left="0" w:leftChars="0" w:firstLine="1401" w:firstLineChars="500"/>
        <w:jc w:val="both"/>
        <w:rPr>
          <w:sz w:val="28"/>
          <w:szCs w:val="28"/>
        </w:rPr>
      </w:pPr>
      <w:r>
        <w:rPr>
          <w:b/>
          <w:sz w:val="28"/>
          <w:szCs w:val="28"/>
        </w:rPr>
        <w:t>Развивающие:</w:t>
      </w:r>
      <w:r>
        <w:rPr>
          <w:sz w:val="28"/>
          <w:szCs w:val="28"/>
        </w:rPr>
        <w:t xml:space="preserve"> развить выносливость организма при переносе рюкзака весом 10–15% от массы тела; тренировать наблюдательность при поиске контрольных точек (КП); совершенствовать навык принятия решений в условиях физической усталости.</w:t>
      </w:r>
    </w:p>
    <w:p>
      <w:pPr>
        <w:keepNext w:val="0"/>
        <w:keepLines w:val="0"/>
        <w:widowControl/>
        <w:numPr>
          <w:ilvl w:val="0"/>
          <w:numId w:val="27"/>
        </w:numPr>
        <w:suppressLineNumbers w:val="0"/>
        <w:spacing w:before="0" w:beforeAutospacing="1" w:after="0" w:afterAutospacing="1"/>
        <w:ind w:left="0" w:leftChars="0" w:firstLine="1401" w:firstLineChars="500"/>
        <w:jc w:val="both"/>
        <w:rPr>
          <w:sz w:val="28"/>
          <w:szCs w:val="28"/>
        </w:rPr>
      </w:pPr>
      <w:r>
        <w:rPr>
          <w:b/>
          <w:sz w:val="28"/>
          <w:szCs w:val="28"/>
        </w:rPr>
        <w:t>Воспитательные:</w:t>
      </w:r>
      <w:r>
        <w:rPr>
          <w:sz w:val="28"/>
          <w:szCs w:val="28"/>
        </w:rPr>
        <w:t xml:space="preserve"> сформировать культуру поведения в лесу («Лес — наш дом», правило «после нас чище, чем до нас»); укрепить взаимовыручку внутри отделения через распределение лагерных обязанностей; привить дисциплину соблюдения световой и звуковой маскировки в ночное время.</w:t>
      </w:r>
    </w:p>
    <w:p>
      <w:pPr>
        <w:pStyle w:val="8"/>
        <w:keepNext w:val="0"/>
        <w:keepLines w:val="0"/>
        <w:widowControl/>
        <w:suppressLineNumbers w:val="0"/>
        <w:spacing w:before="0" w:beforeAutospacing="1" w:after="0" w:afterAutospacing="1"/>
        <w:ind w:left="0" w:leftChars="0" w:right="0" w:firstLine="1401" w:firstLineChars="500"/>
        <w:jc w:val="both"/>
        <w:rPr>
          <w:b w:val="0"/>
          <w:bCs/>
          <w:sz w:val="28"/>
          <w:szCs w:val="28"/>
        </w:rPr>
      </w:pPr>
      <w:r>
        <w:rPr>
          <w:b/>
          <w:sz w:val="28"/>
          <w:szCs w:val="28"/>
        </w:rPr>
        <w:t xml:space="preserve">Тема 7.1. </w:t>
      </w:r>
      <w:r>
        <w:rPr>
          <w:b w:val="0"/>
          <w:bCs/>
          <w:sz w:val="28"/>
          <w:szCs w:val="28"/>
        </w:rPr>
        <w:t>Планирование маршрута группы. Составление раскладки продуктов.</w:t>
      </w:r>
    </w:p>
    <w:p>
      <w:pPr>
        <w:pStyle w:val="8"/>
        <w:keepNext w:val="0"/>
        <w:keepLines w:val="0"/>
        <w:widowControl/>
        <w:suppressLineNumbers w:val="0"/>
        <w:spacing w:before="0" w:beforeAutospacing="1" w:after="0" w:afterAutospacing="1"/>
        <w:ind w:left="0" w:leftChars="0" w:right="0" w:firstLine="1401" w:firstLineChars="500"/>
        <w:jc w:val="both"/>
        <w:rPr>
          <w:sz w:val="28"/>
          <w:szCs w:val="28"/>
        </w:rPr>
      </w:pPr>
      <w:r>
        <w:rPr>
          <w:b/>
          <w:sz w:val="28"/>
          <w:szCs w:val="28"/>
        </w:rPr>
        <w:t xml:space="preserve">Теория: </w:t>
      </w:r>
      <w:r>
        <w:rPr>
          <w:sz w:val="28"/>
          <w:szCs w:val="28"/>
        </w:rPr>
        <w:t xml:space="preserve">Расчет суточного расхода калорий для подростка при активных нагрузках. Весовые характеристики снаряжения. Принципы составления продуктовой раскладки (сублиматы, крупы, консервы, чай/сахар). Учет питьевой воды. Распределение общегруппового снаряжения (палатки, топоры, котлы, тенты) по участникам согласно их физическим силам. </w:t>
      </w:r>
    </w:p>
    <w:p>
      <w:pPr>
        <w:pStyle w:val="8"/>
        <w:keepNext w:val="0"/>
        <w:keepLines w:val="0"/>
        <w:widowControl/>
        <w:suppressLineNumbers w:val="0"/>
        <w:spacing w:before="0" w:beforeAutospacing="1" w:after="0" w:afterAutospacing="1"/>
        <w:ind w:left="0" w:leftChars="0" w:right="0" w:firstLine="1401" w:firstLineChars="500"/>
        <w:jc w:val="both"/>
        <w:rPr>
          <w:color w:val="auto"/>
          <w:sz w:val="28"/>
          <w:szCs w:val="28"/>
          <w:highlight w:val="none"/>
        </w:rPr>
      </w:pPr>
      <w:r>
        <w:rPr>
          <w:b/>
          <w:color w:val="auto"/>
          <w:sz w:val="28"/>
          <w:szCs w:val="28"/>
          <w:highlight w:val="none"/>
        </w:rPr>
        <w:t xml:space="preserve">Практика: </w:t>
      </w:r>
      <w:r>
        <w:rPr>
          <w:color w:val="auto"/>
          <w:sz w:val="28"/>
          <w:szCs w:val="28"/>
          <w:highlight w:val="none"/>
        </w:rPr>
        <w:t xml:space="preserve">Командир отделения под руководством инструктора составляет нитку маршрута по карте масштаба 1:25 000. Группа упаковывает рюкзаки. Взвешивание рюкзаков каждого курсанта. Проведение инвентарной проверки перед выходом (ничего лишнего, ничего не забыто). </w:t>
      </w:r>
    </w:p>
    <w:p>
      <w:pPr>
        <w:pStyle w:val="8"/>
        <w:keepNext w:val="0"/>
        <w:keepLines w:val="0"/>
        <w:widowControl/>
        <w:suppressLineNumbers w:val="0"/>
        <w:spacing w:before="0" w:beforeAutospacing="1" w:after="0" w:afterAutospacing="1"/>
        <w:ind w:left="0" w:leftChars="0" w:right="0" w:firstLine="1400" w:firstLineChars="500"/>
        <w:jc w:val="both"/>
        <w:rPr>
          <w:color w:val="auto"/>
          <w:sz w:val="28"/>
          <w:szCs w:val="28"/>
          <w:highlight w:val="none"/>
        </w:rPr>
      </w:pPr>
      <w:r>
        <w:rPr>
          <w:rStyle w:val="10"/>
          <w:i w:val="0"/>
          <w:iCs w:val="0"/>
          <w:color w:val="auto"/>
          <w:sz w:val="28"/>
          <w:szCs w:val="28"/>
          <w:highlight w:val="none"/>
        </w:rPr>
        <w:t>Форма контроля:</w:t>
      </w:r>
      <w:r>
        <w:rPr>
          <w:color w:val="auto"/>
          <w:sz w:val="28"/>
          <w:szCs w:val="28"/>
          <w:highlight w:val="none"/>
        </w:rPr>
        <w:t xml:space="preserve"> Педагог утверждает маршрутный лист только после того, как группа обоснует выбор каждой точки стоянки с точки зрения безопасности (наличие дров, воды, отсутствие опасных животных).</w:t>
      </w:r>
    </w:p>
    <w:p>
      <w:pPr>
        <w:pStyle w:val="8"/>
        <w:keepNext w:val="0"/>
        <w:keepLines w:val="0"/>
        <w:widowControl/>
        <w:suppressLineNumbers w:val="0"/>
        <w:spacing w:before="0" w:beforeAutospacing="1" w:after="0" w:afterAutospacing="1"/>
        <w:ind w:left="0" w:leftChars="0" w:right="0" w:firstLine="1401" w:firstLineChars="500"/>
        <w:jc w:val="both"/>
        <w:rPr>
          <w:b/>
          <w:color w:val="auto"/>
          <w:sz w:val="28"/>
          <w:szCs w:val="28"/>
          <w:highlight w:val="none"/>
        </w:rPr>
      </w:pPr>
      <w:r>
        <w:rPr>
          <w:b/>
          <w:color w:val="auto"/>
          <w:sz w:val="28"/>
          <w:szCs w:val="28"/>
          <w:highlight w:val="none"/>
        </w:rPr>
        <w:t xml:space="preserve">Тема 7.2. </w:t>
      </w:r>
      <w:r>
        <w:rPr>
          <w:b w:val="0"/>
          <w:bCs/>
          <w:color w:val="auto"/>
          <w:sz w:val="28"/>
          <w:szCs w:val="28"/>
          <w:highlight w:val="none"/>
        </w:rPr>
        <w:t>Навигация в лесу с компасом и картой.</w:t>
      </w:r>
      <w:r>
        <w:rPr>
          <w:b/>
          <w:color w:val="auto"/>
          <w:sz w:val="28"/>
          <w:szCs w:val="28"/>
          <w:highlight w:val="none"/>
        </w:rPr>
        <w:t xml:space="preserve"> </w:t>
      </w:r>
    </w:p>
    <w:p>
      <w:pPr>
        <w:pStyle w:val="8"/>
        <w:keepNext w:val="0"/>
        <w:keepLines w:val="0"/>
        <w:widowControl/>
        <w:suppressLineNumbers w:val="0"/>
        <w:spacing w:before="0" w:beforeAutospacing="1" w:after="0" w:afterAutospacing="1"/>
        <w:ind w:left="0" w:leftChars="0" w:right="0" w:firstLine="1401" w:firstLineChars="500"/>
        <w:jc w:val="both"/>
        <w:rPr>
          <w:color w:val="auto"/>
          <w:sz w:val="28"/>
          <w:szCs w:val="28"/>
          <w:highlight w:val="none"/>
        </w:rPr>
      </w:pPr>
      <w:r>
        <w:rPr>
          <w:b/>
          <w:color w:val="auto"/>
          <w:sz w:val="28"/>
          <w:szCs w:val="28"/>
          <w:highlight w:val="none"/>
        </w:rPr>
        <w:t xml:space="preserve">Практическое занятие: </w:t>
      </w:r>
      <w:r>
        <w:rPr>
          <w:color w:val="auto"/>
          <w:sz w:val="28"/>
          <w:szCs w:val="28"/>
          <w:highlight w:val="none"/>
        </w:rPr>
        <w:t xml:space="preserve">Выход на местность. Движение по легенде и азимуту. Преодоление естественных препятствий (болота, буреломы, овраги) без потери строя. Поиск скрытых контрольных пунктов (флажков), которые не видны с тропы. Работа головного дозора: разведка пути, доклад командиру о характере местности впереди. Действия при потере ориентира (правило «Стой! Оглядись!»). </w:t>
      </w:r>
    </w:p>
    <w:p>
      <w:pPr>
        <w:pStyle w:val="8"/>
        <w:keepNext w:val="0"/>
        <w:keepLines w:val="0"/>
        <w:widowControl/>
        <w:suppressLineNumbers w:val="0"/>
        <w:spacing w:before="0" w:beforeAutospacing="1" w:after="0" w:afterAutospacing="1"/>
        <w:ind w:left="0" w:leftChars="0" w:right="0" w:firstLine="1400" w:firstLineChars="500"/>
        <w:jc w:val="both"/>
        <w:rPr>
          <w:color w:val="auto"/>
          <w:sz w:val="28"/>
          <w:szCs w:val="28"/>
          <w:highlight w:val="none"/>
        </w:rPr>
      </w:pPr>
      <w:r>
        <w:rPr>
          <w:rStyle w:val="10"/>
          <w:i w:val="0"/>
          <w:iCs w:val="0"/>
          <w:color w:val="auto"/>
          <w:sz w:val="28"/>
          <w:szCs w:val="28"/>
          <w:highlight w:val="none"/>
        </w:rPr>
        <w:t>Форма контроля:</w:t>
      </w:r>
      <w:r>
        <w:rPr>
          <w:color w:val="auto"/>
          <w:sz w:val="28"/>
          <w:szCs w:val="28"/>
          <w:highlight w:val="none"/>
        </w:rPr>
        <w:t xml:space="preserve"> Зачетное время прохождения дистанции. Штрафные баллы за отклонение от маршрута более чем на 50 метров или нарушение скрытности передвижения.</w:t>
      </w:r>
    </w:p>
    <w:p>
      <w:pPr>
        <w:pStyle w:val="8"/>
        <w:keepNext w:val="0"/>
        <w:keepLines w:val="0"/>
        <w:widowControl/>
        <w:suppressLineNumbers w:val="0"/>
        <w:spacing w:before="0" w:beforeAutospacing="1" w:after="0" w:afterAutospacing="1"/>
        <w:ind w:left="0" w:leftChars="0" w:right="0" w:firstLine="1401" w:firstLineChars="500"/>
        <w:jc w:val="both"/>
        <w:rPr>
          <w:b w:val="0"/>
          <w:bCs/>
          <w:color w:val="auto"/>
          <w:sz w:val="28"/>
          <w:szCs w:val="28"/>
          <w:highlight w:val="none"/>
        </w:rPr>
      </w:pPr>
      <w:r>
        <w:rPr>
          <w:b/>
          <w:color w:val="auto"/>
          <w:sz w:val="28"/>
          <w:szCs w:val="28"/>
          <w:highlight w:val="none"/>
        </w:rPr>
        <w:t xml:space="preserve">Тема 7.3. </w:t>
      </w:r>
      <w:r>
        <w:rPr>
          <w:b w:val="0"/>
          <w:bCs/>
          <w:color w:val="auto"/>
          <w:sz w:val="28"/>
          <w:szCs w:val="28"/>
          <w:highlight w:val="none"/>
        </w:rPr>
        <w:t>Приготовление обеда в котелках на костре.</w:t>
      </w:r>
    </w:p>
    <w:p>
      <w:pPr>
        <w:pStyle w:val="8"/>
        <w:keepNext w:val="0"/>
        <w:keepLines w:val="0"/>
        <w:widowControl/>
        <w:suppressLineNumbers w:val="0"/>
        <w:spacing w:before="0" w:beforeAutospacing="1" w:after="0" w:afterAutospacing="1"/>
        <w:ind w:left="0" w:leftChars="0" w:right="0" w:firstLine="1401" w:firstLineChars="500"/>
        <w:jc w:val="both"/>
        <w:rPr>
          <w:color w:val="auto"/>
          <w:sz w:val="28"/>
          <w:szCs w:val="28"/>
          <w:highlight w:val="none"/>
        </w:rPr>
      </w:pPr>
      <w:r>
        <w:rPr>
          <w:b/>
          <w:color w:val="auto"/>
          <w:sz w:val="28"/>
          <w:szCs w:val="28"/>
          <w:highlight w:val="none"/>
        </w:rPr>
        <w:t xml:space="preserve">Практическое занятие: </w:t>
      </w:r>
      <w:r>
        <w:rPr>
          <w:color w:val="auto"/>
          <w:sz w:val="28"/>
          <w:szCs w:val="28"/>
          <w:highlight w:val="none"/>
        </w:rPr>
        <w:t xml:space="preserve">Выбор безопасного места для костра (окапывание минерализованной полосой). Заготовка дров разных фракций (растопка, мелкие ветки, основные поленья). Разведение огня классическим способом (огниво, спички в герметичной упаковке) и альтернативными способами (солнечная погода — линза). Приготовление горячего блюда из выданных сухих пайков (например, кулеш или гречка с тушенкой). Соблюдение гигиены повара. Экономия воды. </w:t>
      </w:r>
    </w:p>
    <w:p>
      <w:pPr>
        <w:pStyle w:val="8"/>
        <w:keepNext w:val="0"/>
        <w:keepLines w:val="0"/>
        <w:widowControl/>
        <w:suppressLineNumbers w:val="0"/>
        <w:spacing w:before="0" w:beforeAutospacing="1" w:after="0" w:afterAutospacing="1"/>
        <w:ind w:left="0" w:leftChars="0" w:right="0" w:firstLine="1400" w:firstLineChars="500"/>
        <w:jc w:val="both"/>
        <w:rPr>
          <w:color w:val="auto"/>
          <w:sz w:val="28"/>
          <w:szCs w:val="28"/>
          <w:highlight w:val="none"/>
        </w:rPr>
      </w:pPr>
      <w:r>
        <w:rPr>
          <w:rStyle w:val="10"/>
          <w:i w:val="0"/>
          <w:iCs w:val="0"/>
          <w:color w:val="auto"/>
          <w:sz w:val="28"/>
          <w:szCs w:val="28"/>
          <w:highlight w:val="none"/>
        </w:rPr>
        <w:t xml:space="preserve">Форма контроля: </w:t>
      </w:r>
      <w:r>
        <w:rPr>
          <w:color w:val="auto"/>
          <w:sz w:val="28"/>
          <w:szCs w:val="28"/>
          <w:highlight w:val="none"/>
        </w:rPr>
        <w:t>Дегустация блюда педагогом. Оценивается не только вкус, но и готовность мяса/крупы, чистота посуды и порядок на месте кухни после приема пищи.</w:t>
      </w:r>
    </w:p>
    <w:p>
      <w:pPr>
        <w:pStyle w:val="8"/>
        <w:keepNext w:val="0"/>
        <w:keepLines w:val="0"/>
        <w:widowControl/>
        <w:suppressLineNumbers w:val="0"/>
        <w:spacing w:before="0" w:beforeAutospacing="1" w:after="0" w:afterAutospacing="1"/>
        <w:ind w:left="0" w:leftChars="0" w:right="0" w:firstLine="1401" w:firstLineChars="500"/>
        <w:jc w:val="both"/>
        <w:rPr>
          <w:b w:val="0"/>
          <w:bCs/>
          <w:color w:val="auto"/>
          <w:sz w:val="28"/>
          <w:szCs w:val="28"/>
          <w:highlight w:val="none"/>
        </w:rPr>
      </w:pPr>
      <w:r>
        <w:rPr>
          <w:b/>
          <w:color w:val="auto"/>
          <w:sz w:val="28"/>
          <w:szCs w:val="28"/>
          <w:highlight w:val="none"/>
        </w:rPr>
        <w:t xml:space="preserve">Тема 7.4. </w:t>
      </w:r>
      <w:r>
        <w:rPr>
          <w:b w:val="0"/>
          <w:bCs/>
          <w:color w:val="auto"/>
          <w:sz w:val="28"/>
          <w:szCs w:val="28"/>
          <w:highlight w:val="none"/>
        </w:rPr>
        <w:t>Организация ночлега в палатке. Ночной караул.</w:t>
      </w:r>
    </w:p>
    <w:p>
      <w:pPr>
        <w:pStyle w:val="8"/>
        <w:keepNext w:val="0"/>
        <w:keepLines w:val="0"/>
        <w:widowControl/>
        <w:suppressLineNumbers w:val="0"/>
        <w:spacing w:before="0" w:beforeAutospacing="1" w:after="0" w:afterAutospacing="1"/>
        <w:ind w:left="0" w:leftChars="0" w:right="0" w:firstLine="1401" w:firstLineChars="500"/>
        <w:jc w:val="both"/>
        <w:rPr>
          <w:color w:val="auto"/>
          <w:sz w:val="28"/>
          <w:szCs w:val="28"/>
          <w:highlight w:val="none"/>
        </w:rPr>
      </w:pPr>
      <w:r>
        <w:rPr>
          <w:b/>
          <w:color w:val="auto"/>
          <w:sz w:val="28"/>
          <w:szCs w:val="28"/>
          <w:highlight w:val="none"/>
        </w:rPr>
        <w:t xml:space="preserve">Практическое занятие: </w:t>
      </w:r>
      <w:r>
        <w:rPr>
          <w:color w:val="auto"/>
          <w:sz w:val="28"/>
          <w:szCs w:val="28"/>
          <w:highlight w:val="none"/>
        </w:rPr>
        <w:t xml:space="preserve">Правильная установка палатки (учет розы ветров, стока дождевой воды). Оборудование внутреннего пространства. Подготовка постели (туристические коврики, спальники). Правила пожарной безопасности ночью. Назначение смен для ночного караула (обычно по 1–2 часа). Обязанности часового: наблюдение за периметром, поддержание костра, прослушивание леса, действия при шуме диких зверей или посторонних людях. Утренний сбор лагеря («Оставленная поляна должна выглядеть нетронутой»). </w:t>
      </w:r>
    </w:p>
    <w:p>
      <w:pPr>
        <w:pStyle w:val="8"/>
        <w:keepNext w:val="0"/>
        <w:keepLines w:val="0"/>
        <w:widowControl/>
        <w:suppressLineNumbers w:val="0"/>
        <w:spacing w:before="0" w:beforeAutospacing="1" w:after="0" w:afterAutospacing="1"/>
        <w:ind w:left="0" w:leftChars="0" w:right="0" w:firstLine="1400" w:firstLineChars="500"/>
        <w:jc w:val="both"/>
        <w:rPr>
          <w:color w:val="auto"/>
          <w:sz w:val="28"/>
          <w:szCs w:val="28"/>
          <w:highlight w:val="none"/>
        </w:rPr>
      </w:pPr>
      <w:r>
        <w:rPr>
          <w:rStyle w:val="10"/>
          <w:i w:val="0"/>
          <w:iCs w:val="0"/>
          <w:color w:val="auto"/>
          <w:sz w:val="28"/>
          <w:szCs w:val="28"/>
          <w:highlight w:val="none"/>
        </w:rPr>
        <w:t xml:space="preserve">Форма контроля: </w:t>
      </w:r>
      <w:r>
        <w:rPr>
          <w:color w:val="auto"/>
          <w:sz w:val="28"/>
          <w:szCs w:val="28"/>
          <w:highlight w:val="none"/>
        </w:rPr>
        <w:t>Оценка качества установленного лагеря комиссией. Устный опрос часовых во время смены об увиденных изменениях обстановки вокруг лагеря.</w:t>
      </w:r>
    </w:p>
    <w:p>
      <w:pPr>
        <w:pStyle w:val="14"/>
        <w:numPr>
          <w:ilvl w:val="0"/>
          <w:numId w:val="15"/>
        </w:numPr>
        <w:spacing w:before="0" w:after="0" w:line="240" w:lineRule="auto"/>
        <w:ind w:left="432" w:leftChars="0" w:right="0" w:rightChars="0" w:firstLine="768" w:firstLineChars="0"/>
        <w:contextualSpacing/>
        <w:jc w:val="left"/>
        <w:rPr>
          <w:rFonts w:ascii="Times New Roman" w:hAnsi="Times New Roman" w:eastAsia="Times New Roman" w:cs="Times New Roman"/>
          <w:b/>
          <w:bCs w:val="0"/>
          <w:color w:val="auto"/>
          <w:sz w:val="28"/>
          <w:szCs w:val="28"/>
          <w:highlight w:val="none"/>
          <w:shd w:val="clear" w:color="auto" w:fill="FFFFFF"/>
        </w:rPr>
      </w:pPr>
      <w:r>
        <w:rPr>
          <w:rFonts w:ascii="Times New Roman" w:hAnsi="Times New Roman" w:eastAsia="Times New Roman" w:cs="Times New Roman"/>
          <w:b/>
          <w:bCs w:val="0"/>
          <w:color w:val="auto"/>
          <w:sz w:val="28"/>
          <w:szCs w:val="28"/>
          <w:highlight w:val="none"/>
          <w:shd w:val="clear" w:color="auto" w:fill="FFFFFF"/>
        </w:rPr>
        <w:t>Содержание учебной дисциплины «</w:t>
      </w:r>
      <w:r>
        <w:rPr>
          <w:rFonts w:ascii="Times New Roman" w:hAnsi="Times New Roman" w:eastAsia="Times New Roman" w:cs="Times New Roman"/>
          <w:b/>
          <w:bCs w:val="0"/>
          <w:color w:val="auto"/>
          <w:sz w:val="28"/>
          <w:szCs w:val="28"/>
          <w:highlight w:val="none"/>
          <w:shd w:val="clear" w:color="auto" w:fill="FFFFFF"/>
          <w:lang w:val="en-US" w:eastAsia="zh-CN"/>
        </w:rPr>
        <w:t>Общефизическая подготовка (ОФП)</w:t>
      </w:r>
      <w:r>
        <w:rPr>
          <w:rFonts w:ascii="Times New Roman" w:hAnsi="Times New Roman" w:eastAsia="Times New Roman" w:cs="Times New Roman"/>
          <w:b/>
          <w:bCs w:val="0"/>
          <w:color w:val="auto"/>
          <w:sz w:val="28"/>
          <w:szCs w:val="28"/>
          <w:highlight w:val="none"/>
          <w:shd w:val="clear" w:color="auto" w:fill="FFFFFF"/>
        </w:rPr>
        <w:t>»</w:t>
      </w:r>
    </w:p>
    <w:p>
      <w:pPr>
        <w:pStyle w:val="14"/>
        <w:numPr>
          <w:ilvl w:val="0"/>
          <w:numId w:val="0"/>
        </w:numPr>
        <w:suppressAutoHyphens w:val="0"/>
        <w:spacing w:before="0" w:after="0" w:line="240" w:lineRule="auto"/>
        <w:ind w:right="0" w:rightChars="0"/>
        <w:contextualSpacing/>
        <w:jc w:val="both"/>
        <w:rPr>
          <w:rFonts w:ascii="Times New Roman" w:hAnsi="Times New Roman" w:eastAsia="Times New Roman" w:cs="Times New Roman"/>
          <w:b/>
          <w:bCs w:val="0"/>
          <w:color w:val="auto"/>
          <w:sz w:val="28"/>
          <w:szCs w:val="28"/>
          <w:highlight w:val="none"/>
          <w:shd w:val="clear" w:color="auto" w:fill="FFFFFF"/>
          <w:lang w:eastAsia="ru-RU"/>
        </w:rPr>
      </w:pPr>
    </w:p>
    <w:p>
      <w:pPr>
        <w:pStyle w:val="8"/>
        <w:keepNext w:val="0"/>
        <w:keepLines w:val="0"/>
        <w:widowControl/>
        <w:suppressLineNumbers w:val="0"/>
        <w:spacing w:before="0" w:beforeAutospacing="1" w:after="0" w:afterAutospacing="1"/>
        <w:ind w:left="0" w:leftChars="0" w:right="0" w:firstLine="1400" w:firstLineChars="500"/>
        <w:jc w:val="both"/>
        <w:rPr>
          <w:color w:val="auto"/>
          <w:sz w:val="28"/>
          <w:szCs w:val="28"/>
          <w:highlight w:val="none"/>
        </w:rPr>
      </w:pPr>
      <w:r>
        <w:rPr>
          <w:color w:val="auto"/>
          <w:sz w:val="28"/>
          <w:szCs w:val="28"/>
          <w:highlight w:val="none"/>
        </w:rPr>
        <w:t>Дисциплина направлена на гармоничное развитие организма обучающегося, повышение уровня его общей работоспособности и подготовку к сдаче нормативов Всероссийского физкультурно-спортивного комплекса ГТО («Готов к труду и обороне»). Для детей 10–14 лет это ключевой этап формирования мышечного корсета и укрепления сердечно-сосудистой системы.</w:t>
      </w:r>
    </w:p>
    <w:p>
      <w:pPr>
        <w:pStyle w:val="8"/>
        <w:keepNext w:val="0"/>
        <w:keepLines w:val="0"/>
        <w:widowControl/>
        <w:suppressLineNumbers w:val="0"/>
        <w:spacing w:before="0" w:beforeAutospacing="1" w:after="0" w:afterAutospacing="1"/>
        <w:ind w:left="0" w:leftChars="0" w:right="0" w:firstLine="1401" w:firstLineChars="500"/>
        <w:jc w:val="both"/>
        <w:rPr>
          <w:color w:val="auto"/>
          <w:sz w:val="28"/>
          <w:szCs w:val="28"/>
          <w:highlight w:val="none"/>
        </w:rPr>
      </w:pPr>
      <w:r>
        <w:rPr>
          <w:b/>
          <w:color w:val="auto"/>
          <w:sz w:val="28"/>
          <w:szCs w:val="28"/>
          <w:highlight w:val="none"/>
        </w:rPr>
        <w:t>Цель дисциплины:</w:t>
      </w:r>
      <w:r>
        <w:rPr>
          <w:color w:val="auto"/>
          <w:sz w:val="28"/>
          <w:szCs w:val="28"/>
          <w:highlight w:val="none"/>
        </w:rPr>
        <w:t xml:space="preserve"> Повышение функциональных возможностей организма обучающихся для успешного выполнения прикладных задач в рамках программы Центра, а также подготовка базы для сдачи контрольных нормативов по бегу на короткие и длинные дистанции, силовым упражнениям и гибкости.</w:t>
      </w:r>
    </w:p>
    <w:p>
      <w:pPr>
        <w:pStyle w:val="8"/>
        <w:keepNext w:val="0"/>
        <w:keepLines w:val="0"/>
        <w:widowControl/>
        <w:suppressLineNumbers w:val="0"/>
        <w:spacing w:before="0" w:beforeAutospacing="1" w:after="0" w:afterAutospacing="1"/>
        <w:ind w:left="0" w:leftChars="0" w:right="0" w:firstLine="1401" w:firstLineChars="500"/>
        <w:jc w:val="both"/>
        <w:rPr>
          <w:color w:val="auto"/>
          <w:sz w:val="28"/>
          <w:szCs w:val="28"/>
          <w:highlight w:val="none"/>
        </w:rPr>
      </w:pPr>
      <w:r>
        <w:rPr>
          <w:b/>
          <w:color w:val="auto"/>
          <w:sz w:val="28"/>
          <w:szCs w:val="28"/>
          <w:highlight w:val="none"/>
        </w:rPr>
        <w:t>Задачи дисциплины:</w:t>
      </w:r>
    </w:p>
    <w:p>
      <w:pPr>
        <w:keepNext w:val="0"/>
        <w:keepLines w:val="0"/>
        <w:widowControl/>
        <w:numPr>
          <w:ilvl w:val="0"/>
          <w:numId w:val="28"/>
        </w:numPr>
        <w:suppressLineNumbers w:val="0"/>
        <w:spacing w:before="0" w:beforeAutospacing="1" w:after="0" w:afterAutospacing="1"/>
        <w:ind w:left="0" w:leftChars="0" w:firstLine="1401" w:firstLineChars="500"/>
        <w:jc w:val="both"/>
        <w:rPr>
          <w:color w:val="auto"/>
          <w:sz w:val="28"/>
          <w:szCs w:val="28"/>
          <w:highlight w:val="none"/>
        </w:rPr>
      </w:pPr>
      <w:r>
        <w:rPr>
          <w:b/>
          <w:color w:val="auto"/>
          <w:sz w:val="28"/>
          <w:szCs w:val="28"/>
          <w:highlight w:val="none"/>
        </w:rPr>
        <w:t>Образовательные:</w:t>
      </w:r>
      <w:r>
        <w:rPr>
          <w:color w:val="auto"/>
          <w:sz w:val="28"/>
          <w:szCs w:val="28"/>
          <w:highlight w:val="none"/>
        </w:rPr>
        <w:t xml:space="preserve"> изучить основы физиологии подростка; освоить правильную технику дыхания при нагрузке; выучить правила безопасного выполнения упражнений для предотвращения травм суставов и связок.</w:t>
      </w:r>
    </w:p>
    <w:p>
      <w:pPr>
        <w:keepNext w:val="0"/>
        <w:keepLines w:val="0"/>
        <w:widowControl/>
        <w:numPr>
          <w:ilvl w:val="0"/>
          <w:numId w:val="28"/>
        </w:numPr>
        <w:suppressLineNumbers w:val="0"/>
        <w:spacing w:before="0" w:beforeAutospacing="1" w:after="0" w:afterAutospacing="1"/>
        <w:ind w:left="0" w:leftChars="0" w:firstLine="1401" w:firstLineChars="500"/>
        <w:jc w:val="both"/>
        <w:rPr>
          <w:color w:val="auto"/>
          <w:sz w:val="28"/>
          <w:szCs w:val="28"/>
          <w:highlight w:val="none"/>
        </w:rPr>
      </w:pPr>
      <w:r>
        <w:rPr>
          <w:b/>
          <w:color w:val="auto"/>
          <w:sz w:val="28"/>
          <w:szCs w:val="28"/>
          <w:highlight w:val="none"/>
        </w:rPr>
        <w:t>Развивающие:</w:t>
      </w:r>
      <w:r>
        <w:rPr>
          <w:color w:val="auto"/>
          <w:sz w:val="28"/>
          <w:szCs w:val="28"/>
          <w:highlight w:val="none"/>
        </w:rPr>
        <w:t xml:space="preserve"> развить пять основных физических качеств — выносливость (общую), силу, скорость, гибкость и координацию движений. Сформировать привычку к регулярным физическим нагрузкам.</w:t>
      </w:r>
    </w:p>
    <w:p>
      <w:pPr>
        <w:keepNext w:val="0"/>
        <w:keepLines w:val="0"/>
        <w:widowControl/>
        <w:numPr>
          <w:ilvl w:val="0"/>
          <w:numId w:val="28"/>
        </w:numPr>
        <w:suppressLineNumbers w:val="0"/>
        <w:spacing w:before="0" w:beforeAutospacing="1" w:after="0" w:afterAutospacing="1"/>
        <w:ind w:left="0" w:leftChars="0" w:firstLine="1401" w:firstLineChars="500"/>
        <w:jc w:val="both"/>
        <w:rPr>
          <w:color w:val="auto"/>
          <w:sz w:val="28"/>
          <w:szCs w:val="28"/>
          <w:highlight w:val="none"/>
        </w:rPr>
      </w:pPr>
      <w:r>
        <w:rPr>
          <w:b/>
          <w:color w:val="auto"/>
          <w:sz w:val="28"/>
          <w:szCs w:val="28"/>
          <w:highlight w:val="none"/>
        </w:rPr>
        <w:t>Воспитательные:</w:t>
      </w:r>
      <w:r>
        <w:rPr>
          <w:color w:val="auto"/>
          <w:sz w:val="28"/>
          <w:szCs w:val="28"/>
          <w:highlight w:val="none"/>
        </w:rPr>
        <w:t xml:space="preserve"> воспитать волевые качества (упорство, умение терпеть усталость); сформировать культуру честной спортивной борьбы во время сдачи зачетов; привить навыки самоконтроля (подсчет пульса, оценка самочувствия).</w:t>
      </w:r>
    </w:p>
    <w:p>
      <w:pPr>
        <w:pStyle w:val="8"/>
        <w:keepNext w:val="0"/>
        <w:keepLines w:val="0"/>
        <w:widowControl/>
        <w:suppressLineNumbers w:val="0"/>
        <w:spacing w:before="0" w:beforeAutospacing="1" w:after="0" w:afterAutospacing="1"/>
        <w:ind w:left="0" w:leftChars="0" w:right="0" w:firstLine="1401" w:firstLineChars="500"/>
        <w:jc w:val="both"/>
        <w:rPr>
          <w:b/>
          <w:color w:val="auto"/>
          <w:sz w:val="28"/>
          <w:szCs w:val="28"/>
          <w:highlight w:val="none"/>
        </w:rPr>
      </w:pPr>
      <w:r>
        <w:rPr>
          <w:b/>
          <w:color w:val="auto"/>
          <w:sz w:val="28"/>
          <w:szCs w:val="28"/>
          <w:highlight w:val="none"/>
        </w:rPr>
        <w:t xml:space="preserve">Тема 8.1. </w:t>
      </w:r>
      <w:r>
        <w:rPr>
          <w:b w:val="0"/>
          <w:bCs/>
          <w:color w:val="auto"/>
          <w:sz w:val="28"/>
          <w:szCs w:val="28"/>
          <w:highlight w:val="none"/>
        </w:rPr>
        <w:t>Общая разминка, суставная гимнастика, растяжка. Основы дыхания при нагрузке.</w:t>
      </w:r>
      <w:r>
        <w:rPr>
          <w:b/>
          <w:color w:val="auto"/>
          <w:sz w:val="28"/>
          <w:szCs w:val="28"/>
          <w:highlight w:val="none"/>
        </w:rPr>
        <w:t xml:space="preserve"> </w:t>
      </w:r>
    </w:p>
    <w:p>
      <w:pPr>
        <w:pStyle w:val="8"/>
        <w:keepNext w:val="0"/>
        <w:keepLines w:val="0"/>
        <w:widowControl/>
        <w:suppressLineNumbers w:val="0"/>
        <w:spacing w:before="0" w:beforeAutospacing="1" w:after="0" w:afterAutospacing="1"/>
        <w:ind w:left="0" w:leftChars="0" w:right="0" w:firstLine="1401" w:firstLineChars="500"/>
        <w:jc w:val="both"/>
        <w:rPr>
          <w:color w:val="auto"/>
          <w:sz w:val="28"/>
          <w:szCs w:val="28"/>
          <w:highlight w:val="none"/>
        </w:rPr>
      </w:pPr>
      <w:r>
        <w:rPr>
          <w:b/>
          <w:color w:val="auto"/>
          <w:sz w:val="28"/>
          <w:szCs w:val="28"/>
          <w:highlight w:val="none"/>
        </w:rPr>
        <w:t>Теория:</w:t>
      </w:r>
      <w:r>
        <w:rPr>
          <w:color w:val="auto"/>
          <w:sz w:val="28"/>
          <w:szCs w:val="28"/>
          <w:highlight w:val="none"/>
        </w:rPr>
        <w:t xml:space="preserve"> Анатомия крупных суставов (коленный, голеностопный, плечевой). Почему нельзя тянуть холодные мышцы. Роль диафрагмы в дыхании. Правило вдоха через нос (фильтрация воздуха) и выдоха через рот. Понятие аэробной и анаэробной нагрузки. </w:t>
      </w:r>
    </w:p>
    <w:p>
      <w:pPr>
        <w:pStyle w:val="8"/>
        <w:keepNext w:val="0"/>
        <w:keepLines w:val="0"/>
        <w:widowControl/>
        <w:suppressLineNumbers w:val="0"/>
        <w:spacing w:before="0" w:beforeAutospacing="1" w:after="0" w:afterAutospacing="1"/>
        <w:ind w:left="0" w:leftChars="0" w:right="0" w:firstLine="1401" w:firstLineChars="500"/>
        <w:jc w:val="both"/>
        <w:rPr>
          <w:color w:val="auto"/>
          <w:sz w:val="28"/>
          <w:szCs w:val="28"/>
          <w:highlight w:val="none"/>
        </w:rPr>
      </w:pPr>
      <w:r>
        <w:rPr>
          <w:b/>
          <w:color w:val="auto"/>
          <w:sz w:val="28"/>
          <w:szCs w:val="28"/>
          <w:highlight w:val="none"/>
        </w:rPr>
        <w:t xml:space="preserve">Практика: </w:t>
      </w:r>
      <w:r>
        <w:rPr>
          <w:color w:val="auto"/>
          <w:sz w:val="28"/>
          <w:szCs w:val="28"/>
          <w:highlight w:val="none"/>
        </w:rPr>
        <w:t xml:space="preserve">Комплекс динамической разминки (суставная гимнастика сверху вниз — от шеи до стоп). Статическая растяжка после основной части тренировки. Упражнения на восстановление дыхания (дыхание с поджатыми губами). </w:t>
      </w:r>
    </w:p>
    <w:p>
      <w:pPr>
        <w:pStyle w:val="8"/>
        <w:keepNext w:val="0"/>
        <w:keepLines w:val="0"/>
        <w:widowControl/>
        <w:suppressLineNumbers w:val="0"/>
        <w:spacing w:before="0" w:beforeAutospacing="1" w:after="0" w:afterAutospacing="1"/>
        <w:ind w:left="0" w:leftChars="0" w:right="0" w:firstLine="1400" w:firstLineChars="500"/>
        <w:jc w:val="both"/>
        <w:rPr>
          <w:color w:val="auto"/>
          <w:sz w:val="28"/>
          <w:szCs w:val="28"/>
          <w:highlight w:val="none"/>
        </w:rPr>
      </w:pPr>
      <w:r>
        <w:rPr>
          <w:color w:val="auto"/>
          <w:sz w:val="28"/>
          <w:szCs w:val="28"/>
          <w:highlight w:val="none"/>
        </w:rPr>
        <w:t>Форма контроля: Наклон вперед из положения стоя на гимнастической скамье (фиксация результата в сантиметрах).</w:t>
      </w:r>
    </w:p>
    <w:p>
      <w:pPr>
        <w:pStyle w:val="8"/>
        <w:keepNext w:val="0"/>
        <w:keepLines w:val="0"/>
        <w:widowControl/>
        <w:suppressLineNumbers w:val="0"/>
        <w:spacing w:before="0" w:beforeAutospacing="1" w:after="0" w:afterAutospacing="1"/>
        <w:ind w:left="0" w:leftChars="0" w:right="0" w:firstLine="1401" w:firstLineChars="500"/>
        <w:jc w:val="both"/>
        <w:rPr>
          <w:b w:val="0"/>
          <w:bCs/>
          <w:color w:val="auto"/>
          <w:sz w:val="28"/>
          <w:szCs w:val="28"/>
          <w:highlight w:val="none"/>
        </w:rPr>
      </w:pPr>
      <w:r>
        <w:rPr>
          <w:b/>
          <w:color w:val="auto"/>
          <w:sz w:val="28"/>
          <w:szCs w:val="28"/>
          <w:highlight w:val="none"/>
        </w:rPr>
        <w:t xml:space="preserve">Тема 8.2. </w:t>
      </w:r>
      <w:r>
        <w:rPr>
          <w:b w:val="0"/>
          <w:bCs/>
          <w:color w:val="auto"/>
          <w:sz w:val="28"/>
          <w:szCs w:val="28"/>
          <w:highlight w:val="none"/>
        </w:rPr>
        <w:t xml:space="preserve">Развитие выносливости: кроссы, челночный бег, марш-броски. </w:t>
      </w:r>
    </w:p>
    <w:p>
      <w:pPr>
        <w:pStyle w:val="8"/>
        <w:keepNext w:val="0"/>
        <w:keepLines w:val="0"/>
        <w:widowControl/>
        <w:suppressLineNumbers w:val="0"/>
        <w:spacing w:before="0" w:beforeAutospacing="1" w:after="0" w:afterAutospacing="1"/>
        <w:ind w:left="0" w:leftChars="0" w:right="0" w:firstLine="1401" w:firstLineChars="500"/>
        <w:jc w:val="both"/>
        <w:rPr>
          <w:color w:val="auto"/>
          <w:sz w:val="28"/>
          <w:szCs w:val="28"/>
          <w:highlight w:val="none"/>
        </w:rPr>
      </w:pPr>
      <w:r>
        <w:rPr>
          <w:b/>
          <w:color w:val="auto"/>
          <w:sz w:val="28"/>
          <w:szCs w:val="28"/>
          <w:highlight w:val="none"/>
        </w:rPr>
        <w:t>Практическое занятие:</w:t>
      </w:r>
      <w:r>
        <w:rPr>
          <w:color w:val="auto"/>
          <w:sz w:val="28"/>
          <w:szCs w:val="28"/>
          <w:highlight w:val="none"/>
        </w:rPr>
        <w:t xml:space="preserve"> Кроссовый бег по пересеченной местности (дистанции от 1 до 3 км) в равномерном темпе. Челночный бег 4×94 \times 94×9 м и 10×1010 \times 1010×10 м для развития скоростной выносливости и координации. Марш-бросок 1 км в полной экипировке (разгрузка, макет оружия) для имитации реальной нагрузки. </w:t>
      </w:r>
    </w:p>
    <w:p>
      <w:pPr>
        <w:pStyle w:val="8"/>
        <w:keepNext w:val="0"/>
        <w:keepLines w:val="0"/>
        <w:widowControl/>
        <w:suppressLineNumbers w:val="0"/>
        <w:spacing w:before="0" w:beforeAutospacing="1" w:after="0" w:afterAutospacing="1"/>
        <w:ind w:left="0" w:leftChars="0" w:right="0" w:firstLine="1400" w:firstLineChars="500"/>
        <w:jc w:val="both"/>
        <w:rPr>
          <w:color w:val="auto"/>
          <w:sz w:val="28"/>
          <w:szCs w:val="28"/>
          <w:highlight w:val="none"/>
        </w:rPr>
      </w:pPr>
      <w:r>
        <w:rPr>
          <w:rStyle w:val="10"/>
          <w:i w:val="0"/>
          <w:iCs w:val="0"/>
          <w:color w:val="auto"/>
          <w:sz w:val="28"/>
          <w:szCs w:val="28"/>
          <w:highlight w:val="none"/>
        </w:rPr>
        <w:t>Форма контроля:</w:t>
      </w:r>
      <w:r>
        <w:rPr>
          <w:i w:val="0"/>
          <w:iCs w:val="0"/>
          <w:color w:val="auto"/>
          <w:sz w:val="28"/>
          <w:szCs w:val="28"/>
          <w:highlight w:val="none"/>
        </w:rPr>
        <w:t xml:space="preserve"> </w:t>
      </w:r>
      <w:r>
        <w:rPr>
          <w:color w:val="auto"/>
          <w:sz w:val="28"/>
          <w:szCs w:val="28"/>
          <w:highlight w:val="none"/>
        </w:rPr>
        <w:t>Контрольный забег на 1000 метров или 2000 метров на время согласно возрастным нормам ВФСК ГТО.</w:t>
      </w:r>
    </w:p>
    <w:p>
      <w:pPr>
        <w:pStyle w:val="8"/>
        <w:keepNext w:val="0"/>
        <w:keepLines w:val="0"/>
        <w:widowControl/>
        <w:suppressLineNumbers w:val="0"/>
        <w:spacing w:before="0" w:beforeAutospacing="1" w:after="0" w:afterAutospacing="1"/>
        <w:ind w:left="0" w:leftChars="0" w:right="0" w:firstLine="1401" w:firstLineChars="500"/>
        <w:jc w:val="both"/>
        <w:rPr>
          <w:b w:val="0"/>
          <w:bCs/>
          <w:color w:val="auto"/>
          <w:sz w:val="28"/>
          <w:szCs w:val="28"/>
          <w:highlight w:val="none"/>
        </w:rPr>
      </w:pPr>
      <w:r>
        <w:rPr>
          <w:b/>
          <w:color w:val="auto"/>
          <w:sz w:val="28"/>
          <w:szCs w:val="28"/>
          <w:highlight w:val="none"/>
        </w:rPr>
        <w:t xml:space="preserve">Тема 8.3. </w:t>
      </w:r>
      <w:r>
        <w:rPr>
          <w:b w:val="0"/>
          <w:bCs/>
          <w:color w:val="auto"/>
          <w:sz w:val="28"/>
          <w:szCs w:val="28"/>
          <w:highlight w:val="none"/>
        </w:rPr>
        <w:t>Лыжная подготовка.</w:t>
      </w:r>
    </w:p>
    <w:p>
      <w:pPr>
        <w:pStyle w:val="8"/>
        <w:keepNext w:val="0"/>
        <w:keepLines w:val="0"/>
        <w:widowControl/>
        <w:suppressLineNumbers w:val="0"/>
        <w:spacing w:before="0" w:beforeAutospacing="1" w:after="0" w:afterAutospacing="1"/>
        <w:ind w:left="0" w:leftChars="0" w:right="0" w:firstLine="1401" w:firstLineChars="500"/>
        <w:jc w:val="both"/>
        <w:rPr>
          <w:color w:val="auto"/>
          <w:sz w:val="28"/>
          <w:szCs w:val="28"/>
          <w:highlight w:val="none"/>
        </w:rPr>
      </w:pPr>
      <w:r>
        <w:rPr>
          <w:b/>
          <w:color w:val="auto"/>
          <w:sz w:val="28"/>
          <w:szCs w:val="28"/>
          <w:highlight w:val="none"/>
        </w:rPr>
        <w:t>Практическое занятие:</w:t>
      </w:r>
      <w:r>
        <w:rPr>
          <w:color w:val="auto"/>
          <w:sz w:val="28"/>
          <w:szCs w:val="28"/>
          <w:highlight w:val="none"/>
        </w:rPr>
        <w:t xml:space="preserve"> Освоение классического хода (одновременный бесшажный, попеременный двухшажный). Техника подъема «ёлочкой» и спуска в высокой стойке. Преодоление пологих склонов с поворотом «плугом». Прохождение лыжной трассы на время (дистанция 3–5 км). Уход за лыжным инвентарем (смазка лыж). </w:t>
      </w:r>
    </w:p>
    <w:p>
      <w:pPr>
        <w:pStyle w:val="8"/>
        <w:keepNext w:val="0"/>
        <w:keepLines w:val="0"/>
        <w:widowControl/>
        <w:suppressLineNumbers w:val="0"/>
        <w:spacing w:before="0" w:beforeAutospacing="1" w:after="0" w:afterAutospacing="1"/>
        <w:ind w:left="0" w:leftChars="0" w:right="0" w:firstLine="1400" w:firstLineChars="500"/>
        <w:jc w:val="both"/>
        <w:rPr>
          <w:color w:val="auto"/>
          <w:sz w:val="28"/>
          <w:szCs w:val="28"/>
          <w:highlight w:val="none"/>
        </w:rPr>
      </w:pPr>
      <w:r>
        <w:rPr>
          <w:rStyle w:val="10"/>
          <w:i w:val="0"/>
          <w:iCs w:val="0"/>
          <w:color w:val="auto"/>
          <w:sz w:val="28"/>
          <w:szCs w:val="28"/>
          <w:highlight w:val="none"/>
        </w:rPr>
        <w:t xml:space="preserve">Форма контроля: </w:t>
      </w:r>
      <w:r>
        <w:rPr>
          <w:color w:val="auto"/>
          <w:sz w:val="28"/>
          <w:szCs w:val="28"/>
          <w:highlight w:val="none"/>
        </w:rPr>
        <w:t>Прохождение контрольного отрезка дистанции без остановок с удержанием заданного педагогом темпа.</w:t>
      </w:r>
    </w:p>
    <w:p>
      <w:pPr>
        <w:pStyle w:val="8"/>
        <w:keepNext w:val="0"/>
        <w:keepLines w:val="0"/>
        <w:widowControl/>
        <w:suppressLineNumbers w:val="0"/>
        <w:spacing w:before="0" w:beforeAutospacing="1" w:after="0" w:afterAutospacing="1"/>
        <w:ind w:left="0" w:leftChars="0" w:right="0" w:firstLine="1401" w:firstLineChars="500"/>
        <w:jc w:val="both"/>
        <w:rPr>
          <w:b/>
          <w:color w:val="auto"/>
          <w:sz w:val="28"/>
          <w:szCs w:val="28"/>
          <w:highlight w:val="none"/>
        </w:rPr>
      </w:pPr>
      <w:r>
        <w:rPr>
          <w:b/>
          <w:color w:val="auto"/>
          <w:sz w:val="28"/>
          <w:szCs w:val="28"/>
          <w:highlight w:val="none"/>
        </w:rPr>
        <w:t xml:space="preserve">Тема 8.4. </w:t>
      </w:r>
      <w:r>
        <w:rPr>
          <w:b w:val="0"/>
          <w:bCs/>
          <w:color w:val="auto"/>
          <w:sz w:val="28"/>
          <w:szCs w:val="28"/>
          <w:highlight w:val="none"/>
        </w:rPr>
        <w:t>Специальная прикладная физическая подготовка (СПФП).</w:t>
      </w:r>
      <w:r>
        <w:rPr>
          <w:b/>
          <w:color w:val="auto"/>
          <w:sz w:val="28"/>
          <w:szCs w:val="28"/>
          <w:highlight w:val="none"/>
        </w:rPr>
        <w:t xml:space="preserve"> </w:t>
      </w:r>
    </w:p>
    <w:p>
      <w:pPr>
        <w:pStyle w:val="8"/>
        <w:keepNext w:val="0"/>
        <w:keepLines w:val="0"/>
        <w:widowControl/>
        <w:suppressLineNumbers w:val="0"/>
        <w:spacing w:before="0" w:beforeAutospacing="1" w:after="0" w:afterAutospacing="1"/>
        <w:ind w:left="0" w:leftChars="0" w:right="0" w:firstLine="1401" w:firstLineChars="500"/>
        <w:jc w:val="both"/>
        <w:rPr>
          <w:color w:val="auto"/>
          <w:sz w:val="28"/>
          <w:szCs w:val="28"/>
          <w:highlight w:val="none"/>
        </w:rPr>
      </w:pPr>
      <w:r>
        <w:rPr>
          <w:b/>
          <w:color w:val="auto"/>
          <w:sz w:val="28"/>
          <w:szCs w:val="28"/>
          <w:highlight w:val="none"/>
        </w:rPr>
        <w:t xml:space="preserve">Практическое занятие: </w:t>
      </w:r>
      <w:r>
        <w:rPr>
          <w:color w:val="auto"/>
          <w:sz w:val="28"/>
          <w:szCs w:val="28"/>
          <w:highlight w:val="none"/>
        </w:rPr>
        <w:t xml:space="preserve">Преодоление единой полосы препятствий (забор высотой 2 метра, рукоход, лабиринт, бревно). Отработка командных действий при переносе условно пострадавшего («раненого») или тяжелого груза (ящик с песком весом 10–12 кг) на носилках/волокуше. </w:t>
      </w:r>
    </w:p>
    <w:p>
      <w:pPr>
        <w:pStyle w:val="8"/>
        <w:keepNext w:val="0"/>
        <w:keepLines w:val="0"/>
        <w:widowControl/>
        <w:suppressLineNumbers w:val="0"/>
        <w:spacing w:before="0" w:beforeAutospacing="1" w:after="0" w:afterAutospacing="1"/>
        <w:ind w:left="0" w:leftChars="0" w:right="0" w:firstLine="1400" w:firstLineChars="500"/>
        <w:jc w:val="both"/>
        <w:rPr>
          <w:rFonts w:ascii="Times New Roman" w:hAnsi="Times New Roman" w:eastAsia="Times New Roman" w:cs="Times New Roman"/>
          <w:bCs/>
          <w:color w:val="auto"/>
          <w:sz w:val="28"/>
          <w:szCs w:val="28"/>
          <w:highlight w:val="none"/>
          <w:shd w:val="clear" w:color="auto" w:fill="FFFFFF"/>
          <w:lang w:val="en-US" w:eastAsia="zh-CN"/>
        </w:rPr>
      </w:pPr>
      <w:r>
        <w:rPr>
          <w:rStyle w:val="10"/>
          <w:i w:val="0"/>
          <w:iCs w:val="0"/>
          <w:color w:val="auto"/>
          <w:sz w:val="28"/>
          <w:szCs w:val="28"/>
          <w:highlight w:val="none"/>
        </w:rPr>
        <w:t xml:space="preserve">Форма контроля: </w:t>
      </w:r>
      <w:r>
        <w:rPr>
          <w:color w:val="auto"/>
          <w:sz w:val="28"/>
          <w:szCs w:val="28"/>
          <w:highlight w:val="none"/>
        </w:rPr>
        <w:t>Выполнение комплексного зачета на полосе препятствий за минимальное время всей группой. Оценивается не только скорость, но и взаимопомощь участников.</w:t>
      </w:r>
    </w:p>
    <w:p>
      <w:pPr>
        <w:numPr>
          <w:ilvl w:val="0"/>
          <w:numId w:val="29"/>
        </w:numPr>
        <w:spacing w:before="0" w:after="0" w:line="240" w:lineRule="auto"/>
        <w:ind w:left="0" w:leftChars="0" w:right="0" w:firstLine="1401" w:firstLineChars="500"/>
        <w:jc w:val="both"/>
        <w:rPr>
          <w:rFonts w:ascii="Times New Roman" w:hAnsi="Times New Roman" w:cs="Times New Roman"/>
          <w:b/>
          <w:bCs/>
          <w:color w:val="auto"/>
          <w:sz w:val="28"/>
          <w:szCs w:val="28"/>
          <w:highlight w:val="none"/>
        </w:rPr>
      </w:pPr>
      <w:r>
        <w:rPr>
          <w:rFonts w:ascii="Times New Roman" w:hAnsi="Times New Roman" w:cs="Times New Roman"/>
          <w:b/>
          <w:bCs/>
          <w:color w:val="auto"/>
          <w:sz w:val="28"/>
          <w:szCs w:val="28"/>
          <w:highlight w:val="none"/>
        </w:rPr>
        <w:t xml:space="preserve">Содержание учебной дисциплины </w:t>
      </w:r>
      <w:r>
        <w:rPr>
          <w:rFonts w:hint="default" w:cs="Times New Roman"/>
          <w:b/>
          <w:bCs/>
          <w:color w:val="auto"/>
          <w:sz w:val="28"/>
          <w:szCs w:val="28"/>
          <w:highlight w:val="none"/>
        </w:rPr>
        <w:t xml:space="preserve">«Итоговая аттестация» </w:t>
      </w:r>
    </w:p>
    <w:p>
      <w:pPr>
        <w:numPr>
          <w:ilvl w:val="0"/>
          <w:numId w:val="0"/>
        </w:numPr>
        <w:spacing w:before="0" w:after="0" w:line="240" w:lineRule="auto"/>
        <w:ind w:left="800" w:leftChars="0" w:right="0" w:rightChars="0"/>
        <w:jc w:val="both"/>
        <w:rPr>
          <w:rFonts w:ascii="Times New Roman" w:hAnsi="Times New Roman" w:cs="Times New Roman"/>
          <w:b/>
          <w:bCs/>
          <w:color w:val="auto"/>
          <w:sz w:val="28"/>
          <w:szCs w:val="28"/>
          <w:highlight w:val="none"/>
        </w:rPr>
      </w:pPr>
    </w:p>
    <w:p>
      <w:pPr>
        <w:pStyle w:val="14"/>
        <w:numPr>
          <w:ilvl w:val="0"/>
          <w:numId w:val="0"/>
        </w:numPr>
        <w:tabs>
          <w:tab w:val="left" w:pos="0"/>
        </w:tabs>
        <w:spacing w:before="0" w:after="0" w:line="240" w:lineRule="auto"/>
        <w:ind w:left="0" w:leftChars="0" w:right="0" w:rightChars="0" w:firstLine="798" w:firstLineChars="285"/>
        <w:contextualSpacing/>
        <w:jc w:val="both"/>
        <w:rPr>
          <w:rFonts w:ascii="Times New Roman" w:hAnsi="Times New Roman" w:cs="Times New Roman"/>
          <w:b/>
          <w:bCs/>
          <w:color w:val="auto"/>
          <w:sz w:val="28"/>
          <w:szCs w:val="28"/>
          <w:highlight w:val="none"/>
        </w:rPr>
      </w:pPr>
      <w:r>
        <w:rPr>
          <w:rFonts w:cs="Times New Roman"/>
          <w:bCs/>
          <w:color w:val="auto"/>
          <w:sz w:val="28"/>
          <w:szCs w:val="28"/>
          <w:highlight w:val="none"/>
          <w:shd w:val="clear" w:color="auto" w:fill="FFFFFF"/>
          <w:lang w:eastAsia="ru-RU"/>
        </w:rPr>
        <w:t>Формы проведения промежуточной и итоговой аттестации обучающихся определяются педагогом самостоятельно по его усмотрению.</w:t>
      </w:r>
    </w:p>
    <w:p>
      <w:pPr>
        <w:numPr>
          <w:ilvl w:val="0"/>
          <w:numId w:val="0"/>
        </w:numPr>
        <w:spacing w:before="0" w:after="0" w:line="240" w:lineRule="auto"/>
        <w:ind w:left="800" w:leftChars="0" w:right="0" w:rightChars="0"/>
        <w:jc w:val="both"/>
        <w:rPr>
          <w:rFonts w:ascii="Times New Roman" w:hAnsi="Times New Roman" w:cs="Times New Roman"/>
          <w:b/>
          <w:bCs/>
          <w:color w:val="auto"/>
          <w:sz w:val="28"/>
          <w:szCs w:val="28"/>
          <w:highlight w:val="none"/>
        </w:rPr>
      </w:pPr>
    </w:p>
    <w:p>
      <w:pPr>
        <w:numPr>
          <w:ilvl w:val="0"/>
          <w:numId w:val="0"/>
        </w:numPr>
        <w:spacing w:before="0" w:after="0" w:line="240" w:lineRule="auto"/>
        <w:ind w:left="800" w:leftChars="0" w:right="0" w:rightChars="0"/>
        <w:jc w:val="both"/>
        <w:rPr>
          <w:rFonts w:ascii="Times New Roman" w:hAnsi="Times New Roman" w:cs="Times New Roman"/>
          <w:b/>
          <w:bCs/>
          <w:color w:val="auto"/>
          <w:sz w:val="28"/>
          <w:szCs w:val="28"/>
          <w:highlight w:val="none"/>
        </w:rPr>
      </w:pPr>
      <w:r>
        <w:rPr>
          <w:rFonts w:ascii="Times New Roman" w:hAnsi="Times New Roman" w:cs="Times New Roman"/>
          <w:b/>
          <w:bCs/>
          <w:color w:val="auto"/>
          <w:sz w:val="28"/>
          <w:szCs w:val="28"/>
          <w:highlight w:val="none"/>
        </w:rPr>
        <w:t>«</w:t>
      </w:r>
      <w:r>
        <w:rPr>
          <w:rFonts w:cs="Times New Roman"/>
          <w:b/>
          <w:bCs/>
          <w:color w:val="auto"/>
          <w:sz w:val="28"/>
          <w:szCs w:val="28"/>
          <w:highlight w:val="none"/>
        </w:rPr>
        <w:t>Итоговая аттестация</w:t>
      </w:r>
      <w:r>
        <w:rPr>
          <w:rFonts w:ascii="Times New Roman" w:hAnsi="Times New Roman" w:cs="Times New Roman"/>
          <w:b/>
          <w:bCs/>
          <w:color w:val="auto"/>
          <w:sz w:val="28"/>
          <w:szCs w:val="28"/>
          <w:highlight w:val="none"/>
        </w:rPr>
        <w:t>»</w:t>
      </w:r>
    </w:p>
    <w:p>
      <w:pPr>
        <w:numPr>
          <w:ilvl w:val="0"/>
          <w:numId w:val="0"/>
        </w:numPr>
        <w:spacing w:before="0" w:after="0" w:line="240" w:lineRule="auto"/>
        <w:ind w:left="800" w:leftChars="0" w:right="0" w:rightChars="0"/>
        <w:jc w:val="both"/>
        <w:rPr>
          <w:rFonts w:ascii="Times New Roman" w:hAnsi="Times New Roman" w:cs="Times New Roman"/>
          <w:b/>
          <w:bCs/>
          <w:color w:val="auto"/>
          <w:sz w:val="28"/>
          <w:szCs w:val="28"/>
          <w:highlight w:val="none"/>
        </w:rPr>
      </w:pPr>
      <w:r>
        <w:rPr>
          <w:rFonts w:ascii="Times New Roman" w:hAnsi="Times New Roman" w:cs="Times New Roman"/>
          <w:b/>
          <w:bCs/>
          <w:color w:val="auto"/>
          <w:sz w:val="28"/>
          <w:szCs w:val="28"/>
          <w:highlight w:val="none"/>
        </w:rPr>
        <w:t xml:space="preserve"> </w:t>
      </w:r>
    </w:p>
    <w:p>
      <w:pPr>
        <w:numPr>
          <w:ilvl w:val="0"/>
          <w:numId w:val="0"/>
        </w:numPr>
        <w:spacing w:before="0" w:after="0" w:line="240" w:lineRule="auto"/>
        <w:ind w:left="0" w:leftChars="0" w:right="0" w:rightChars="0" w:firstLine="798" w:firstLineChars="285"/>
        <w:jc w:val="both"/>
        <w:rPr>
          <w:rFonts w:ascii="Times New Roman" w:hAnsi="Times New Roman" w:cs="Times New Roman"/>
          <w:color w:val="auto"/>
          <w:sz w:val="28"/>
          <w:szCs w:val="28"/>
          <w:highlight w:val="none"/>
        </w:rPr>
      </w:pPr>
      <w:r>
        <w:rPr>
          <w:rFonts w:ascii="Times New Roman" w:hAnsi="Times New Roman" w:cs="Times New Roman"/>
          <w:color w:val="auto"/>
          <w:sz w:val="28"/>
          <w:szCs w:val="28"/>
          <w:highlight w:val="none"/>
        </w:rPr>
        <w:t>Дисциплина «</w:t>
      </w:r>
      <w:r>
        <w:rPr>
          <w:rFonts w:cs="Times New Roman"/>
          <w:color w:val="auto"/>
          <w:sz w:val="28"/>
          <w:szCs w:val="28"/>
          <w:highlight w:val="none"/>
        </w:rPr>
        <w:t>Итоговая аттестац</w:t>
      </w:r>
      <w:r>
        <w:rPr>
          <w:rFonts w:ascii="Times New Roman" w:hAnsi="Times New Roman" w:cs="Times New Roman"/>
          <w:color w:val="auto"/>
          <w:sz w:val="28"/>
          <w:szCs w:val="28"/>
          <w:highlight w:val="none"/>
        </w:rPr>
        <w:t xml:space="preserve">ия» </w:t>
      </w:r>
      <w:r>
        <w:rPr>
          <w:rFonts w:ascii="Times New Roman" w:hAnsi="Times New Roman" w:eastAsia="Times New Roman" w:cs="Times New Roman"/>
          <w:color w:val="auto"/>
          <w:sz w:val="28"/>
          <w:szCs w:val="28"/>
          <w:highlight w:val="none"/>
          <w:lang w:val="ru-RU" w:eastAsia="ru-RU" w:bidi="ar-SA"/>
        </w:rPr>
        <w:t>н</w:t>
      </w:r>
      <w:r>
        <w:rPr>
          <w:rFonts w:ascii="Times New Roman" w:hAnsi="Times New Roman" w:cs="Times New Roman"/>
          <w:color w:val="auto"/>
          <w:sz w:val="28"/>
          <w:szCs w:val="28"/>
          <w:highlight w:val="none"/>
          <w:lang w:val="ru-RU" w:eastAsia="ru-RU"/>
        </w:rPr>
        <w:t xml:space="preserve">аправлена на </w:t>
      </w:r>
      <w:r>
        <w:rPr>
          <w:rFonts w:ascii="Times New Roman" w:hAnsi="Times New Roman" w:cs="Times New Roman"/>
          <w:color w:val="auto"/>
          <w:sz w:val="28"/>
          <w:szCs w:val="28"/>
          <w:highlight w:val="none"/>
        </w:rPr>
        <w:t xml:space="preserve">комплексную оценку знаний, умений и навыков, полученных </w:t>
      </w:r>
      <w:r>
        <w:rPr>
          <w:rFonts w:cs="Times New Roman"/>
          <w:color w:val="auto"/>
          <w:sz w:val="28"/>
          <w:szCs w:val="28"/>
          <w:highlight w:val="none"/>
        </w:rPr>
        <w:t>обучающимися</w:t>
      </w:r>
      <w:r>
        <w:rPr>
          <w:rFonts w:ascii="Times New Roman" w:hAnsi="Times New Roman" w:cs="Times New Roman"/>
          <w:color w:val="auto"/>
          <w:sz w:val="28"/>
          <w:szCs w:val="28"/>
          <w:highlight w:val="none"/>
        </w:rPr>
        <w:t xml:space="preserve"> в течение учебного года. Она служит для демонстрации </w:t>
      </w:r>
      <w:r>
        <w:rPr>
          <w:rFonts w:cs="Times New Roman"/>
          <w:color w:val="auto"/>
          <w:sz w:val="28"/>
          <w:szCs w:val="28"/>
          <w:highlight w:val="none"/>
        </w:rPr>
        <w:t>ими</w:t>
      </w:r>
      <w:r>
        <w:rPr>
          <w:rFonts w:ascii="Times New Roman" w:hAnsi="Times New Roman" w:cs="Times New Roman"/>
          <w:color w:val="auto"/>
          <w:sz w:val="28"/>
          <w:szCs w:val="28"/>
          <w:highlight w:val="none"/>
        </w:rPr>
        <w:t xml:space="preserve"> своих достижений в области начальной военной подготовки, истории Отечества и физической культуры.</w:t>
      </w:r>
    </w:p>
    <w:p>
      <w:pPr>
        <w:numPr>
          <w:ilvl w:val="0"/>
          <w:numId w:val="0"/>
        </w:numPr>
        <w:spacing w:before="0" w:after="0" w:line="240" w:lineRule="auto"/>
        <w:ind w:left="0" w:leftChars="0" w:right="0" w:rightChars="0" w:firstLine="798" w:firstLineChars="285"/>
        <w:jc w:val="both"/>
        <w:rPr>
          <w:rFonts w:cs="Times New Roman"/>
          <w:color w:val="auto"/>
          <w:sz w:val="28"/>
          <w:szCs w:val="28"/>
          <w:highlight w:val="none"/>
        </w:rPr>
      </w:pPr>
      <w:r>
        <w:rPr>
          <w:rFonts w:cs="Times New Roman"/>
          <w:b/>
          <w:bCs/>
          <w:color w:val="auto"/>
          <w:sz w:val="28"/>
          <w:szCs w:val="28"/>
          <w:highlight w:val="none"/>
        </w:rPr>
        <w:t>Цель дисциплины:</w:t>
      </w:r>
      <w:r>
        <w:rPr>
          <w:rFonts w:cs="Times New Roman"/>
          <w:color w:val="auto"/>
          <w:sz w:val="28"/>
          <w:szCs w:val="28"/>
          <w:highlight w:val="none"/>
        </w:rPr>
        <w:t xml:space="preserve"> определение степени освоения дополнительной общеобразовательной программы каждым обучающимся, выявление уровня сформированности практических навыков выживания и ориентирования, а также воспитание чувства ответственности за результат своей деятельности.</w:t>
      </w:r>
    </w:p>
    <w:p>
      <w:pPr>
        <w:numPr>
          <w:ilvl w:val="0"/>
          <w:numId w:val="0"/>
        </w:numPr>
        <w:spacing w:before="0" w:after="0" w:line="240" w:lineRule="auto"/>
        <w:ind w:left="0" w:leftChars="0" w:right="0" w:rightChars="0" w:firstLine="798" w:firstLineChars="285"/>
        <w:jc w:val="both"/>
        <w:rPr>
          <w:rFonts w:ascii="Times New Roman" w:hAnsi="Times New Roman" w:eastAsia="Times New Roman" w:cs="Times New Roman"/>
          <w:b/>
          <w:bCs/>
          <w:color w:val="auto"/>
          <w:sz w:val="28"/>
          <w:szCs w:val="28"/>
          <w:highlight w:val="none"/>
          <w:lang w:val="ru-RU" w:eastAsia="ru-RU" w:bidi="ar-SA"/>
        </w:rPr>
      </w:pPr>
      <w:r>
        <w:rPr>
          <w:rFonts w:ascii="Times New Roman" w:hAnsi="Times New Roman" w:eastAsia="Times New Roman" w:cs="Times New Roman"/>
          <w:b/>
          <w:bCs/>
          <w:color w:val="auto"/>
          <w:sz w:val="28"/>
          <w:szCs w:val="28"/>
          <w:highlight w:val="none"/>
          <w:lang w:val="ru-RU" w:eastAsia="ru-RU" w:bidi="ar-SA"/>
        </w:rPr>
        <w:t>Задачи:</w:t>
      </w:r>
    </w:p>
    <w:p>
      <w:pPr>
        <w:pStyle w:val="14"/>
        <w:numPr>
          <w:ilvl w:val="0"/>
          <w:numId w:val="11"/>
        </w:numPr>
        <w:tabs>
          <w:tab w:val="left" w:pos="0"/>
          <w:tab w:val="clear" w:pos="420"/>
        </w:tabs>
        <w:spacing w:before="0" w:after="0" w:line="240" w:lineRule="auto"/>
        <w:ind w:left="18" w:leftChars="0" w:right="0" w:hanging="18" w:firstLineChars="0"/>
        <w:contextualSpacing/>
        <w:jc w:val="both"/>
        <w:rPr>
          <w:rFonts w:ascii="Times New Roman" w:hAnsi="Times New Roman" w:cs="Times New Roman"/>
          <w:bCs/>
          <w:color w:val="auto"/>
          <w:sz w:val="28"/>
          <w:szCs w:val="28"/>
          <w:highlight w:val="none"/>
          <w:shd w:val="clear" w:color="auto" w:fill="FFFFFF"/>
          <w:lang w:eastAsia="ru-RU"/>
        </w:rPr>
      </w:pPr>
      <w:r>
        <w:rPr>
          <w:rFonts w:ascii="Times New Roman" w:hAnsi="Times New Roman" w:cs="Times New Roman"/>
          <w:bCs/>
          <w:color w:val="auto"/>
          <w:sz w:val="28"/>
          <w:szCs w:val="28"/>
          <w:highlight w:val="none"/>
          <w:shd w:val="clear" w:color="auto" w:fill="FFFFFF"/>
          <w:lang w:eastAsia="ru-RU"/>
        </w:rPr>
        <w:t>Проверка теоретических знаний по разделам «Военная история», «Выживание» и «Строевая подготовка».</w:t>
      </w:r>
    </w:p>
    <w:p>
      <w:pPr>
        <w:pStyle w:val="14"/>
        <w:numPr>
          <w:ilvl w:val="0"/>
          <w:numId w:val="11"/>
        </w:numPr>
        <w:tabs>
          <w:tab w:val="left" w:pos="0"/>
          <w:tab w:val="clear" w:pos="420"/>
        </w:tabs>
        <w:spacing w:before="0" w:after="0" w:line="240" w:lineRule="auto"/>
        <w:ind w:left="18" w:leftChars="0" w:right="0" w:hanging="18" w:firstLineChars="0"/>
        <w:contextualSpacing/>
        <w:jc w:val="both"/>
        <w:rPr>
          <w:rFonts w:ascii="Times New Roman" w:hAnsi="Times New Roman" w:cs="Times New Roman"/>
          <w:bCs/>
          <w:color w:val="auto"/>
          <w:sz w:val="28"/>
          <w:szCs w:val="28"/>
          <w:highlight w:val="none"/>
          <w:shd w:val="clear" w:color="auto" w:fill="FFFFFF"/>
          <w:lang w:eastAsia="ru-RU"/>
        </w:rPr>
      </w:pPr>
      <w:r>
        <w:rPr>
          <w:rFonts w:ascii="Times New Roman" w:hAnsi="Times New Roman" w:cs="Times New Roman"/>
          <w:bCs/>
          <w:color w:val="auto"/>
          <w:sz w:val="28"/>
          <w:szCs w:val="28"/>
          <w:highlight w:val="none"/>
          <w:shd w:val="clear" w:color="auto" w:fill="FFFFFF"/>
          <w:lang w:eastAsia="ru-RU"/>
        </w:rPr>
        <w:t>Оценка качества выполнения практических нормативов (разведение костра, оказание первой помощи, сборка-разборка учебного макета оружия).</w:t>
      </w:r>
    </w:p>
    <w:p>
      <w:pPr>
        <w:pStyle w:val="14"/>
        <w:numPr>
          <w:ilvl w:val="0"/>
          <w:numId w:val="11"/>
        </w:numPr>
        <w:tabs>
          <w:tab w:val="left" w:pos="0"/>
          <w:tab w:val="clear" w:pos="420"/>
        </w:tabs>
        <w:spacing w:before="0" w:after="0" w:line="240" w:lineRule="auto"/>
        <w:ind w:left="18" w:leftChars="0" w:right="0" w:hanging="18" w:firstLineChars="0"/>
        <w:contextualSpacing/>
        <w:jc w:val="both"/>
        <w:rPr>
          <w:rFonts w:ascii="Times New Roman" w:hAnsi="Times New Roman" w:cs="Times New Roman"/>
          <w:bCs/>
          <w:color w:val="auto"/>
          <w:sz w:val="28"/>
          <w:szCs w:val="28"/>
          <w:highlight w:val="none"/>
          <w:shd w:val="clear" w:color="auto" w:fill="FFFFFF"/>
          <w:lang w:eastAsia="ru-RU"/>
        </w:rPr>
      </w:pPr>
      <w:r>
        <w:rPr>
          <w:rFonts w:ascii="Times New Roman" w:hAnsi="Times New Roman" w:cs="Times New Roman"/>
          <w:bCs/>
          <w:color w:val="auto"/>
          <w:sz w:val="28"/>
          <w:szCs w:val="28"/>
          <w:highlight w:val="none"/>
          <w:shd w:val="clear" w:color="auto" w:fill="FFFFFF"/>
          <w:lang w:eastAsia="ru-RU"/>
        </w:rPr>
        <w:t>Демонстрация умения работать в команде при выполнении тактических или игровых заданий.</w:t>
      </w:r>
    </w:p>
    <w:p>
      <w:pPr>
        <w:pStyle w:val="14"/>
        <w:numPr>
          <w:ilvl w:val="0"/>
          <w:numId w:val="11"/>
        </w:numPr>
        <w:tabs>
          <w:tab w:val="left" w:pos="0"/>
          <w:tab w:val="clear" w:pos="420"/>
        </w:tabs>
        <w:spacing w:before="0" w:after="0" w:line="240" w:lineRule="auto"/>
        <w:ind w:left="18" w:leftChars="0" w:right="0" w:hanging="18" w:firstLineChars="0"/>
        <w:contextualSpacing/>
        <w:jc w:val="both"/>
        <w:rPr>
          <w:rFonts w:ascii="Times New Roman" w:hAnsi="Times New Roman" w:cs="Times New Roman"/>
          <w:bCs/>
          <w:color w:val="auto"/>
          <w:sz w:val="28"/>
          <w:szCs w:val="28"/>
          <w:highlight w:val="none"/>
          <w:shd w:val="clear" w:color="auto" w:fill="FFFFFF"/>
          <w:lang w:eastAsia="ru-RU"/>
        </w:rPr>
      </w:pPr>
      <w:r>
        <w:rPr>
          <w:rFonts w:ascii="Times New Roman" w:hAnsi="Times New Roman" w:cs="Times New Roman"/>
          <w:bCs/>
          <w:color w:val="auto"/>
          <w:sz w:val="28"/>
          <w:szCs w:val="28"/>
          <w:highlight w:val="none"/>
          <w:shd w:val="clear" w:color="auto" w:fill="FFFFFF"/>
          <w:lang w:eastAsia="ru-RU"/>
        </w:rPr>
        <w:t>Развитие навыков публичного выступления через защиту проектов или докладов.</w:t>
      </w:r>
    </w:p>
    <w:p>
      <w:pPr>
        <w:pStyle w:val="14"/>
        <w:numPr>
          <w:ilvl w:val="0"/>
          <w:numId w:val="11"/>
        </w:numPr>
        <w:tabs>
          <w:tab w:val="left" w:pos="0"/>
          <w:tab w:val="clear" w:pos="420"/>
        </w:tabs>
        <w:spacing w:before="0" w:after="0" w:line="240" w:lineRule="auto"/>
        <w:ind w:left="18" w:leftChars="0" w:right="0" w:hanging="18" w:firstLineChars="0"/>
        <w:contextualSpacing/>
        <w:jc w:val="both"/>
        <w:rPr>
          <w:rFonts w:ascii="Times New Roman" w:hAnsi="Times New Roman" w:cs="Times New Roman"/>
          <w:bCs/>
          <w:color w:val="auto"/>
          <w:sz w:val="28"/>
          <w:szCs w:val="28"/>
          <w:highlight w:val="none"/>
          <w:shd w:val="clear" w:color="auto" w:fill="FFFFFF"/>
          <w:lang w:eastAsia="ru-RU"/>
        </w:rPr>
      </w:pPr>
      <w:r>
        <w:rPr>
          <w:rFonts w:ascii="Times New Roman" w:hAnsi="Times New Roman" w:cs="Times New Roman"/>
          <w:bCs/>
          <w:color w:val="auto"/>
          <w:sz w:val="28"/>
          <w:szCs w:val="28"/>
          <w:highlight w:val="none"/>
          <w:shd w:val="clear" w:color="auto" w:fill="FFFFFF"/>
          <w:lang w:eastAsia="ru-RU"/>
        </w:rPr>
        <w:t>Поощрение активности обучающихся и подведение итогов их личного роста за период обучения.</w:t>
      </w:r>
    </w:p>
    <w:p>
      <w:pPr>
        <w:pStyle w:val="14"/>
        <w:numPr>
          <w:ilvl w:val="0"/>
          <w:numId w:val="0"/>
        </w:numPr>
        <w:tabs>
          <w:tab w:val="left" w:pos="0"/>
        </w:tabs>
        <w:spacing w:before="0" w:after="0" w:line="240" w:lineRule="auto"/>
        <w:ind w:leftChars="0" w:right="0" w:rightChars="0"/>
        <w:contextualSpacing/>
        <w:jc w:val="both"/>
        <w:rPr>
          <w:rFonts w:cs="Times New Roman"/>
          <w:bCs/>
          <w:color w:val="auto"/>
          <w:sz w:val="28"/>
          <w:szCs w:val="28"/>
          <w:highlight w:val="none"/>
          <w:shd w:val="clear" w:color="auto" w:fill="FFFFFF"/>
          <w:lang w:eastAsia="ru-RU"/>
        </w:rPr>
      </w:pPr>
    </w:p>
    <w:p>
      <w:pPr>
        <w:numPr>
          <w:ilvl w:val="0"/>
          <w:numId w:val="0"/>
        </w:numPr>
        <w:spacing w:before="0" w:after="0" w:line="240" w:lineRule="auto"/>
        <w:ind w:left="0" w:leftChars="0" w:right="0" w:rightChars="0" w:firstLine="798" w:firstLineChars="285"/>
        <w:jc w:val="both"/>
        <w:rPr>
          <w:rFonts w:ascii="Times New Roman" w:hAnsi="Times New Roman" w:eastAsia="Times New Roman" w:cs="Times New Roman"/>
          <w:b/>
          <w:bCs/>
          <w:color w:val="auto"/>
          <w:sz w:val="28"/>
          <w:szCs w:val="28"/>
          <w:highlight w:val="none"/>
          <w:lang w:val="ru-RU" w:eastAsia="ru-RU" w:bidi="ar-SA"/>
        </w:rPr>
      </w:pPr>
      <w:r>
        <w:rPr>
          <w:rFonts w:cs="Times New Roman"/>
          <w:b/>
          <w:bCs/>
          <w:color w:val="auto"/>
          <w:sz w:val="28"/>
          <w:szCs w:val="28"/>
          <w:highlight w:val="none"/>
          <w:lang w:eastAsia="ru-RU" w:bidi="ar-SA"/>
        </w:rPr>
        <w:t>Примеры ф</w:t>
      </w:r>
      <w:r>
        <w:rPr>
          <w:rFonts w:ascii="Times New Roman" w:hAnsi="Times New Roman" w:eastAsia="Times New Roman" w:cs="Times New Roman"/>
          <w:b/>
          <w:bCs/>
          <w:color w:val="auto"/>
          <w:sz w:val="28"/>
          <w:szCs w:val="28"/>
          <w:highlight w:val="none"/>
          <w:lang w:val="ru-RU" w:eastAsia="ru-RU" w:bidi="ar-SA"/>
        </w:rPr>
        <w:t>орм проведения итоговой аттестации</w:t>
      </w:r>
    </w:p>
    <w:p>
      <w:pPr>
        <w:numPr>
          <w:ilvl w:val="0"/>
          <w:numId w:val="0"/>
        </w:numPr>
        <w:spacing w:before="0" w:after="0" w:line="240" w:lineRule="auto"/>
        <w:ind w:left="0" w:leftChars="0" w:right="0" w:rightChars="0" w:firstLine="798" w:firstLineChars="285"/>
        <w:jc w:val="both"/>
        <w:rPr>
          <w:rFonts w:ascii="Times New Roman" w:hAnsi="Times New Roman" w:eastAsia="Times New Roman" w:cs="Times New Roman"/>
          <w:b/>
          <w:bCs/>
          <w:color w:val="auto"/>
          <w:sz w:val="28"/>
          <w:szCs w:val="28"/>
          <w:highlight w:val="none"/>
          <w:lang w:val="ru-RU" w:eastAsia="ru-RU" w:bidi="ar-SA"/>
        </w:rPr>
      </w:pPr>
    </w:p>
    <w:p>
      <w:pPr>
        <w:numPr>
          <w:ilvl w:val="0"/>
          <w:numId w:val="0"/>
        </w:numPr>
        <w:spacing w:before="0" w:after="0" w:line="240" w:lineRule="auto"/>
        <w:ind w:left="0" w:leftChars="0" w:right="0" w:rightChars="0" w:firstLine="798" w:firstLineChars="285"/>
        <w:jc w:val="both"/>
        <w:rPr>
          <w:rFonts w:cs="Times New Roman"/>
          <w:color w:val="auto"/>
          <w:sz w:val="28"/>
          <w:szCs w:val="28"/>
          <w:highlight w:val="none"/>
        </w:rPr>
      </w:pPr>
      <w:r>
        <w:rPr>
          <w:rFonts w:cs="Times New Roman"/>
          <w:color w:val="auto"/>
          <w:sz w:val="28"/>
          <w:szCs w:val="28"/>
          <w:highlight w:val="none"/>
        </w:rPr>
        <w:t>Для детей среднего школьного возраста (10–14 лет) итоговая аттестация может проводиться в игровых и соревновательных форматах:</w:t>
      </w:r>
    </w:p>
    <w:p>
      <w:pPr>
        <w:pStyle w:val="14"/>
        <w:numPr>
          <w:ilvl w:val="0"/>
          <w:numId w:val="0"/>
        </w:numPr>
        <w:tabs>
          <w:tab w:val="left" w:pos="0"/>
        </w:tabs>
        <w:spacing w:before="0" w:after="0" w:line="240" w:lineRule="auto"/>
        <w:ind w:left="0" w:leftChars="0" w:right="0" w:rightChars="0" w:firstLine="798" w:firstLineChars="285"/>
        <w:contextualSpacing/>
        <w:jc w:val="both"/>
        <w:rPr>
          <w:rFonts w:ascii="Times New Roman" w:hAnsi="Times New Roman" w:cs="Times New Roman"/>
          <w:bCs/>
          <w:color w:val="auto"/>
          <w:sz w:val="28"/>
          <w:szCs w:val="28"/>
          <w:highlight w:val="none"/>
          <w:shd w:val="clear" w:color="auto" w:fill="FFFFFF"/>
          <w:lang w:eastAsia="ru-RU"/>
        </w:rPr>
      </w:pPr>
      <w:r>
        <w:rPr>
          <w:rFonts w:cs="Times New Roman"/>
          <w:b/>
          <w:bCs/>
          <w:color w:val="auto"/>
          <w:kern w:val="0"/>
          <w:sz w:val="28"/>
          <w:szCs w:val="28"/>
          <w:highlight w:val="none"/>
          <w:lang w:eastAsia="ru-RU" w:bidi="ar-SA"/>
        </w:rPr>
        <w:tab/>
      </w:r>
      <w:r>
        <w:rPr>
          <w:rFonts w:ascii="Times New Roman" w:hAnsi="Times New Roman" w:eastAsia="Times New Roman" w:cs="Times New Roman"/>
          <w:b/>
          <w:bCs/>
          <w:color w:val="auto"/>
          <w:kern w:val="0"/>
          <w:sz w:val="28"/>
          <w:szCs w:val="28"/>
          <w:highlight w:val="none"/>
          <w:lang w:val="ru-RU" w:eastAsia="ru-RU" w:bidi="ar-SA"/>
        </w:rPr>
        <w:t>1. Военно-спортивная игра «Зарница» или «Победа» (основная форма)</w:t>
      </w:r>
      <w:r>
        <w:rPr>
          <w:rFonts w:cs="Times New Roman"/>
          <w:b/>
          <w:bCs/>
          <w:color w:val="auto"/>
          <w:kern w:val="0"/>
          <w:sz w:val="28"/>
          <w:szCs w:val="28"/>
          <w:highlight w:val="none"/>
          <w:lang w:eastAsia="ru-RU" w:bidi="ar-SA"/>
        </w:rPr>
        <w:t>.</w:t>
      </w:r>
      <w:r>
        <w:rPr>
          <w:color w:val="auto"/>
          <w:highlight w:val="none"/>
        </w:rPr>
        <w:t xml:space="preserve"> </w:t>
      </w:r>
      <w:r>
        <w:rPr>
          <w:rFonts w:cs="Times New Roman"/>
          <w:bCs/>
          <w:color w:val="auto"/>
          <w:sz w:val="28"/>
          <w:szCs w:val="28"/>
          <w:highlight w:val="none"/>
          <w:shd w:val="clear" w:color="auto" w:fill="FFFFFF"/>
          <w:lang w:eastAsia="ru-RU"/>
        </w:rPr>
        <w:t>Это комплексное мероприятие на местности, которое объединяет все изученные темы.</w:t>
      </w:r>
      <w:r>
        <w:rPr>
          <w:rFonts w:ascii="Times New Roman" w:hAnsi="Times New Roman" w:cs="Times New Roman"/>
          <w:bCs/>
          <w:color w:val="auto"/>
          <w:sz w:val="28"/>
          <w:szCs w:val="28"/>
          <w:highlight w:val="none"/>
          <w:shd w:val="clear" w:color="auto" w:fill="FFFFFF"/>
          <w:lang w:eastAsia="ru-RU"/>
        </w:rPr>
        <w:t xml:space="preserve"> </w:t>
      </w:r>
    </w:p>
    <w:p>
      <w:pPr>
        <w:pStyle w:val="14"/>
        <w:numPr>
          <w:ilvl w:val="0"/>
          <w:numId w:val="0"/>
        </w:numPr>
        <w:tabs>
          <w:tab w:val="left" w:pos="0"/>
        </w:tabs>
        <w:spacing w:before="0" w:after="0" w:line="240" w:lineRule="auto"/>
        <w:ind w:left="0" w:leftChars="0" w:right="0" w:rightChars="0" w:firstLine="798" w:firstLineChars="285"/>
        <w:contextualSpacing/>
        <w:jc w:val="both"/>
        <w:rPr>
          <w:rFonts w:ascii="Times New Roman" w:hAnsi="Times New Roman" w:cs="Times New Roman"/>
          <w:bCs/>
          <w:color w:val="auto"/>
          <w:sz w:val="28"/>
          <w:szCs w:val="28"/>
          <w:highlight w:val="none"/>
          <w:shd w:val="clear" w:color="auto" w:fill="FFFFFF"/>
          <w:lang w:eastAsia="ru-RU"/>
        </w:rPr>
      </w:pPr>
    </w:p>
    <w:p>
      <w:pPr>
        <w:pStyle w:val="14"/>
        <w:numPr>
          <w:ilvl w:val="0"/>
          <w:numId w:val="0"/>
        </w:numPr>
        <w:tabs>
          <w:tab w:val="left" w:pos="0"/>
        </w:tabs>
        <w:spacing w:before="0" w:after="0" w:line="240" w:lineRule="auto"/>
        <w:ind w:left="0" w:leftChars="0" w:right="0" w:rightChars="0" w:firstLine="798" w:firstLineChars="285"/>
        <w:contextualSpacing/>
        <w:jc w:val="both"/>
        <w:rPr>
          <w:rFonts w:ascii="Times New Roman" w:hAnsi="Times New Roman" w:cs="Times New Roman"/>
          <w:bCs/>
          <w:color w:val="auto"/>
          <w:sz w:val="28"/>
          <w:szCs w:val="28"/>
          <w:highlight w:val="none"/>
          <w:shd w:val="clear" w:color="auto" w:fill="FFFFFF"/>
          <w:lang w:eastAsia="ru-RU"/>
        </w:rPr>
      </w:pPr>
      <w:r>
        <w:rPr>
          <w:rFonts w:cs="Times New Roman"/>
          <w:bCs/>
          <w:color w:val="auto"/>
          <w:sz w:val="28"/>
          <w:szCs w:val="28"/>
          <w:highlight w:val="none"/>
          <w:shd w:val="clear" w:color="auto" w:fill="FFFFFF"/>
          <w:lang w:eastAsia="ru-RU"/>
        </w:rPr>
        <w:tab/>
      </w:r>
      <w:r>
        <w:rPr>
          <w:rFonts w:ascii="Times New Roman" w:hAnsi="Times New Roman" w:cs="Times New Roman"/>
          <w:bCs/>
          <w:color w:val="auto"/>
          <w:sz w:val="28"/>
          <w:szCs w:val="28"/>
          <w:highlight w:val="none"/>
          <w:shd w:val="clear" w:color="auto" w:fill="FFFFFF"/>
          <w:lang w:eastAsia="ru-RU"/>
        </w:rPr>
        <w:t>Этапы: смотр строя и песни, историческая викторина («Своя игра»), полоса препятствий, ориентирование по карте, этап медицинской помощи «раненому», разведение костра без спичек (или с использованием огнива), перетягивание каната.</w:t>
      </w:r>
    </w:p>
    <w:p>
      <w:pPr>
        <w:pStyle w:val="14"/>
        <w:numPr>
          <w:ilvl w:val="0"/>
          <w:numId w:val="0"/>
        </w:numPr>
        <w:tabs>
          <w:tab w:val="left" w:pos="0"/>
        </w:tabs>
        <w:spacing w:before="0" w:after="0" w:line="240" w:lineRule="auto"/>
        <w:ind w:left="0" w:leftChars="0" w:right="0" w:rightChars="0" w:firstLine="798" w:firstLineChars="285"/>
        <w:contextualSpacing/>
        <w:jc w:val="both"/>
        <w:rPr>
          <w:rFonts w:ascii="Times New Roman" w:hAnsi="Times New Roman" w:cs="Times New Roman"/>
          <w:bCs/>
          <w:color w:val="auto"/>
          <w:sz w:val="28"/>
          <w:szCs w:val="28"/>
          <w:highlight w:val="none"/>
          <w:shd w:val="clear" w:color="auto" w:fill="FFFFFF"/>
          <w:lang w:eastAsia="ru-RU"/>
        </w:rPr>
      </w:pPr>
      <w:r>
        <w:rPr>
          <w:rFonts w:cs="Times New Roman"/>
          <w:bCs/>
          <w:color w:val="auto"/>
          <w:sz w:val="28"/>
          <w:szCs w:val="28"/>
          <w:highlight w:val="none"/>
          <w:shd w:val="clear" w:color="auto" w:fill="FFFFFF"/>
          <w:lang w:eastAsia="ru-RU"/>
        </w:rPr>
        <w:tab/>
      </w:r>
      <w:r>
        <w:rPr>
          <w:rFonts w:ascii="Times New Roman" w:hAnsi="Times New Roman" w:cs="Times New Roman"/>
          <w:bCs/>
          <w:color w:val="auto"/>
          <w:sz w:val="28"/>
          <w:szCs w:val="28"/>
          <w:highlight w:val="none"/>
          <w:shd w:val="clear" w:color="auto" w:fill="FFFFFF"/>
          <w:lang w:eastAsia="ru-RU"/>
        </w:rPr>
        <w:t>Оценка: балльная система, где учитывается не только скорость, но и правильность выполнения действий, дисциплина и взаимопомощь.</w:t>
      </w:r>
    </w:p>
    <w:p>
      <w:pPr>
        <w:pStyle w:val="14"/>
        <w:numPr>
          <w:ilvl w:val="0"/>
          <w:numId w:val="0"/>
        </w:numPr>
        <w:tabs>
          <w:tab w:val="left" w:pos="0"/>
        </w:tabs>
        <w:spacing w:before="0" w:after="0" w:line="240" w:lineRule="auto"/>
        <w:ind w:left="0" w:leftChars="0" w:right="0" w:rightChars="0" w:firstLine="798" w:firstLineChars="285"/>
        <w:contextualSpacing/>
        <w:jc w:val="both"/>
        <w:rPr>
          <w:rFonts w:ascii="Times New Roman" w:hAnsi="Times New Roman" w:cs="Times New Roman"/>
          <w:bCs/>
          <w:color w:val="auto"/>
          <w:sz w:val="28"/>
          <w:szCs w:val="28"/>
          <w:highlight w:val="none"/>
          <w:shd w:val="clear" w:color="auto" w:fill="FFFFFF"/>
          <w:lang w:eastAsia="ru-RU"/>
        </w:rPr>
      </w:pPr>
    </w:p>
    <w:p>
      <w:pPr>
        <w:pStyle w:val="14"/>
        <w:numPr>
          <w:ilvl w:val="0"/>
          <w:numId w:val="0"/>
        </w:numPr>
        <w:tabs>
          <w:tab w:val="left" w:pos="0"/>
        </w:tabs>
        <w:spacing w:before="0" w:after="0" w:line="240" w:lineRule="auto"/>
        <w:ind w:left="0" w:leftChars="0" w:right="0" w:rightChars="0" w:firstLine="798" w:firstLineChars="285"/>
        <w:contextualSpacing/>
        <w:jc w:val="both"/>
        <w:rPr>
          <w:rFonts w:ascii="Times New Roman" w:hAnsi="Times New Roman" w:cs="Times New Roman"/>
          <w:bCs/>
          <w:color w:val="auto"/>
          <w:sz w:val="28"/>
          <w:szCs w:val="28"/>
          <w:highlight w:val="none"/>
          <w:shd w:val="clear" w:color="auto" w:fill="FFFFFF"/>
          <w:lang w:eastAsia="ru-RU"/>
        </w:rPr>
      </w:pPr>
      <w:r>
        <w:rPr>
          <w:rFonts w:ascii="Times New Roman" w:hAnsi="Times New Roman" w:eastAsia="Times New Roman" w:cs="Times New Roman"/>
          <w:b/>
          <w:color w:val="auto"/>
          <w:sz w:val="28"/>
          <w:szCs w:val="28"/>
          <w:highlight w:val="none"/>
          <w:lang w:val="ru-RU" w:eastAsia="ru-RU" w:bidi="ar-SA"/>
        </w:rPr>
        <w:t>2. Сдача нормативов ГТО (Готов к труду и обороне)</w:t>
      </w:r>
      <w:r>
        <w:rPr>
          <w:rFonts w:cs="Times New Roman"/>
          <w:b/>
          <w:color w:val="auto"/>
          <w:sz w:val="28"/>
          <w:szCs w:val="28"/>
          <w:highlight w:val="none"/>
          <w:lang w:eastAsia="ru-RU" w:bidi="ar-SA"/>
        </w:rPr>
        <w:t>.</w:t>
      </w:r>
      <w:r>
        <w:rPr>
          <w:rFonts w:ascii="Times New Roman" w:hAnsi="Times New Roman" w:eastAsia="Times New Roman" w:cs="Times New Roman"/>
          <w:b/>
          <w:color w:val="auto"/>
          <w:sz w:val="28"/>
          <w:szCs w:val="28"/>
          <w:highlight w:val="none"/>
          <w:lang w:val="ru-RU" w:eastAsia="ru-RU" w:bidi="ar-SA"/>
        </w:rPr>
        <w:t xml:space="preserve"> </w:t>
      </w:r>
      <w:r>
        <w:rPr>
          <w:rFonts w:ascii="Times New Roman" w:hAnsi="Times New Roman" w:cs="Times New Roman"/>
          <w:bCs/>
          <w:color w:val="auto"/>
          <w:sz w:val="28"/>
          <w:szCs w:val="28"/>
          <w:highlight w:val="none"/>
          <w:shd w:val="clear" w:color="auto" w:fill="FFFFFF"/>
          <w:lang w:eastAsia="ru-RU"/>
        </w:rPr>
        <w:t>Проверка физического состояния согласно возрастной ступени. Включает бег, прыжки, подтягивания (мальчики) / отжимания (девочки), наклон вперед на гибкость.</w:t>
      </w:r>
    </w:p>
    <w:p>
      <w:pPr>
        <w:pStyle w:val="14"/>
        <w:numPr>
          <w:ilvl w:val="0"/>
          <w:numId w:val="0"/>
        </w:numPr>
        <w:tabs>
          <w:tab w:val="left" w:pos="0"/>
        </w:tabs>
        <w:spacing w:before="0" w:after="0" w:line="240" w:lineRule="auto"/>
        <w:ind w:left="0" w:leftChars="0" w:right="0" w:rightChars="0" w:firstLine="798" w:firstLineChars="285"/>
        <w:contextualSpacing/>
        <w:jc w:val="both"/>
        <w:rPr>
          <w:rFonts w:ascii="Times New Roman" w:hAnsi="Times New Roman" w:cs="Times New Roman"/>
          <w:bCs/>
          <w:color w:val="auto"/>
          <w:sz w:val="28"/>
          <w:szCs w:val="28"/>
          <w:highlight w:val="none"/>
          <w:shd w:val="clear" w:color="auto" w:fill="FFFFFF"/>
          <w:lang w:eastAsia="ru-RU"/>
        </w:rPr>
      </w:pPr>
    </w:p>
    <w:p>
      <w:pPr>
        <w:pStyle w:val="14"/>
        <w:numPr>
          <w:ilvl w:val="0"/>
          <w:numId w:val="0"/>
        </w:numPr>
        <w:tabs>
          <w:tab w:val="left" w:pos="0"/>
        </w:tabs>
        <w:spacing w:before="0" w:after="0" w:line="240" w:lineRule="auto"/>
        <w:ind w:left="0" w:leftChars="0" w:right="0" w:rightChars="0" w:firstLine="798" w:firstLineChars="285"/>
        <w:contextualSpacing/>
        <w:jc w:val="both"/>
        <w:rPr>
          <w:rFonts w:ascii="Times New Roman" w:hAnsi="Times New Roman" w:cs="Times New Roman"/>
          <w:bCs/>
          <w:color w:val="auto"/>
          <w:sz w:val="28"/>
          <w:szCs w:val="28"/>
          <w:highlight w:val="none"/>
          <w:shd w:val="clear" w:color="auto" w:fill="FFFFFF"/>
          <w:lang w:eastAsia="ru-RU"/>
        </w:rPr>
      </w:pPr>
      <w:r>
        <w:rPr>
          <w:rFonts w:ascii="Times New Roman" w:hAnsi="Times New Roman" w:eastAsia="Times New Roman" w:cs="Times New Roman"/>
          <w:b/>
          <w:color w:val="auto"/>
          <w:sz w:val="28"/>
          <w:szCs w:val="28"/>
          <w:highlight w:val="none"/>
          <w:lang w:val="ru-RU" w:eastAsia="ru-RU" w:bidi="ar-SA"/>
        </w:rPr>
        <w:t>3. Защита индивидуального проекта или презентации</w:t>
      </w:r>
      <w:r>
        <w:rPr>
          <w:rFonts w:cs="Times New Roman"/>
          <w:b/>
          <w:color w:val="auto"/>
          <w:sz w:val="28"/>
          <w:szCs w:val="28"/>
          <w:highlight w:val="none"/>
          <w:lang w:eastAsia="ru-RU" w:bidi="ar-SA"/>
        </w:rPr>
        <w:t>.</w:t>
      </w:r>
      <w:r>
        <w:rPr>
          <w:rFonts w:ascii="Times New Roman" w:hAnsi="Times New Roman" w:cs="Times New Roman"/>
          <w:bCs/>
          <w:color w:val="auto"/>
          <w:sz w:val="28"/>
          <w:szCs w:val="28"/>
          <w:highlight w:val="none"/>
          <w:shd w:val="clear" w:color="auto" w:fill="FFFFFF"/>
          <w:lang w:val="ru-RU" w:eastAsia="ru-RU"/>
        </w:rPr>
        <w:t xml:space="preserve"> </w:t>
      </w:r>
      <w:r>
        <w:rPr>
          <w:rFonts w:ascii="Times New Roman" w:hAnsi="Times New Roman" w:cs="Times New Roman"/>
          <w:bCs/>
          <w:color w:val="auto"/>
          <w:sz w:val="28"/>
          <w:szCs w:val="28"/>
          <w:highlight w:val="none"/>
          <w:shd w:val="clear" w:color="auto" w:fill="FFFFFF"/>
          <w:lang w:eastAsia="ru-RU"/>
        </w:rPr>
        <w:t>Темы могут быть связаны с историей семьи в годы Великой Отечественной войны, биографией героя России или разбором конкретного туристического узла/способа выживания. Обучающийся готовит короткий доклад (3–5 минут).</w:t>
      </w:r>
    </w:p>
    <w:p>
      <w:pPr>
        <w:pStyle w:val="14"/>
        <w:numPr>
          <w:ilvl w:val="0"/>
          <w:numId w:val="0"/>
        </w:numPr>
        <w:tabs>
          <w:tab w:val="left" w:pos="0"/>
        </w:tabs>
        <w:spacing w:before="0" w:after="0" w:line="240" w:lineRule="auto"/>
        <w:ind w:left="0" w:leftChars="0" w:right="0" w:rightChars="0" w:firstLine="798" w:firstLineChars="285"/>
        <w:contextualSpacing/>
        <w:jc w:val="both"/>
        <w:rPr>
          <w:rFonts w:ascii="Times New Roman" w:hAnsi="Times New Roman" w:cs="Times New Roman"/>
          <w:bCs/>
          <w:color w:val="auto"/>
          <w:sz w:val="28"/>
          <w:szCs w:val="28"/>
          <w:highlight w:val="none"/>
          <w:shd w:val="clear" w:color="auto" w:fill="FFFFFF"/>
          <w:lang w:eastAsia="ru-RU"/>
        </w:rPr>
      </w:pPr>
    </w:p>
    <w:p>
      <w:pPr>
        <w:pStyle w:val="14"/>
        <w:numPr>
          <w:ilvl w:val="0"/>
          <w:numId w:val="0"/>
        </w:numPr>
        <w:tabs>
          <w:tab w:val="left" w:pos="0"/>
        </w:tabs>
        <w:spacing w:before="0" w:after="0" w:line="240" w:lineRule="auto"/>
        <w:ind w:left="0" w:leftChars="0" w:right="0" w:rightChars="0" w:firstLine="798" w:firstLineChars="285"/>
        <w:contextualSpacing/>
        <w:jc w:val="both"/>
        <w:rPr>
          <w:rFonts w:ascii="Times New Roman" w:hAnsi="Times New Roman" w:cs="Times New Roman"/>
          <w:bCs/>
          <w:color w:val="auto"/>
          <w:sz w:val="28"/>
          <w:szCs w:val="28"/>
          <w:highlight w:val="none"/>
          <w:shd w:val="clear" w:color="auto" w:fill="FFFFFF"/>
          <w:lang w:eastAsia="ru-RU"/>
        </w:rPr>
      </w:pPr>
      <w:r>
        <w:rPr>
          <w:rFonts w:ascii="Times New Roman" w:hAnsi="Times New Roman" w:eastAsia="Times New Roman" w:cs="Times New Roman"/>
          <w:b/>
          <w:color w:val="auto"/>
          <w:sz w:val="28"/>
          <w:szCs w:val="28"/>
          <w:highlight w:val="none"/>
          <w:lang w:val="ru-RU" w:eastAsia="ru-RU" w:bidi="ar-SA"/>
        </w:rPr>
        <w:t>4. Практический зачет по НВП (Начальная военная подготовка)</w:t>
      </w:r>
      <w:r>
        <w:rPr>
          <w:color w:val="auto"/>
          <w:highlight w:val="none"/>
        </w:rPr>
        <w:t xml:space="preserve"> </w:t>
      </w:r>
      <w:r>
        <w:rPr>
          <w:rFonts w:ascii="Times New Roman" w:hAnsi="Times New Roman" w:cs="Times New Roman"/>
          <w:bCs/>
          <w:color w:val="auto"/>
          <w:sz w:val="28"/>
          <w:szCs w:val="28"/>
          <w:highlight w:val="none"/>
          <w:shd w:val="clear" w:color="auto" w:fill="FFFFFF"/>
          <w:lang w:eastAsia="ru-RU"/>
        </w:rPr>
        <w:t>Выполнение конкретных упражнений на время и точность:</w:t>
      </w:r>
    </w:p>
    <w:p>
      <w:pPr>
        <w:pStyle w:val="14"/>
        <w:numPr>
          <w:ilvl w:val="0"/>
          <w:numId w:val="11"/>
        </w:numPr>
        <w:tabs>
          <w:tab w:val="left" w:pos="0"/>
          <w:tab w:val="clear" w:pos="420"/>
        </w:tabs>
        <w:spacing w:before="0" w:after="0" w:line="240" w:lineRule="auto"/>
        <w:ind w:left="18" w:leftChars="0" w:right="0" w:hanging="18" w:firstLineChars="0"/>
        <w:contextualSpacing/>
        <w:jc w:val="both"/>
        <w:rPr>
          <w:rFonts w:ascii="Times New Roman" w:hAnsi="Times New Roman" w:cs="Times New Roman"/>
          <w:bCs/>
          <w:color w:val="auto"/>
          <w:sz w:val="28"/>
          <w:szCs w:val="28"/>
          <w:highlight w:val="none"/>
          <w:shd w:val="clear" w:color="auto" w:fill="FFFFFF"/>
          <w:lang w:eastAsia="ru-RU"/>
        </w:rPr>
      </w:pPr>
      <w:r>
        <w:rPr>
          <w:rFonts w:ascii="Times New Roman" w:hAnsi="Times New Roman" w:cs="Times New Roman"/>
          <w:bCs/>
          <w:color w:val="auto"/>
          <w:sz w:val="28"/>
          <w:szCs w:val="28"/>
          <w:highlight w:val="none"/>
          <w:shd w:val="clear" w:color="auto" w:fill="FFFFFF"/>
          <w:lang w:eastAsia="ru-RU"/>
        </w:rPr>
        <w:t>Неполная разборка и сборка автомата Калашникова (учебного образца)</w:t>
      </w:r>
    </w:p>
    <w:p>
      <w:pPr>
        <w:pStyle w:val="14"/>
        <w:numPr>
          <w:ilvl w:val="0"/>
          <w:numId w:val="11"/>
        </w:numPr>
        <w:tabs>
          <w:tab w:val="left" w:pos="0"/>
          <w:tab w:val="clear" w:pos="420"/>
        </w:tabs>
        <w:spacing w:before="0" w:after="0" w:line="240" w:lineRule="auto"/>
        <w:ind w:left="18" w:leftChars="0" w:right="0" w:hanging="18" w:firstLineChars="0"/>
        <w:contextualSpacing/>
        <w:jc w:val="both"/>
        <w:rPr>
          <w:rFonts w:hint="default" w:ascii="Times New Roman" w:hAnsi="Times New Roman" w:eastAsia="Times New Roman" w:cs="Times New Roman"/>
          <w:b/>
          <w:color w:val="auto"/>
          <w:sz w:val="28"/>
          <w:szCs w:val="28"/>
          <w:highlight w:val="none"/>
          <w:lang w:val="ru-RU" w:eastAsia="ru-RU" w:bidi="ar-SA"/>
        </w:rPr>
      </w:pPr>
      <w:r>
        <w:rPr>
          <w:rFonts w:ascii="Times New Roman" w:hAnsi="Times New Roman" w:cs="Times New Roman"/>
          <w:bCs/>
          <w:color w:val="auto"/>
          <w:sz w:val="28"/>
          <w:szCs w:val="28"/>
          <w:highlight w:val="none"/>
          <w:shd w:val="clear" w:color="auto" w:fill="FFFFFF"/>
          <w:lang w:eastAsia="ru-RU"/>
        </w:rPr>
        <w:t>Вязание туристических узлов (прямой, проводник, булинь).</w:t>
      </w:r>
    </w:p>
    <w:p>
      <w:pPr>
        <w:pStyle w:val="14"/>
        <w:numPr>
          <w:ilvl w:val="0"/>
          <w:numId w:val="0"/>
        </w:numPr>
        <w:tabs>
          <w:tab w:val="left" w:pos="0"/>
        </w:tabs>
        <w:spacing w:before="0" w:after="0" w:line="240" w:lineRule="auto"/>
        <w:ind w:leftChars="0" w:right="0" w:rightChars="0"/>
        <w:contextualSpacing/>
        <w:jc w:val="both"/>
        <w:rPr>
          <w:rFonts w:hint="default" w:ascii="Times New Roman" w:hAnsi="Times New Roman" w:eastAsia="Times New Roman" w:cs="Times New Roman"/>
          <w:b/>
          <w:color w:val="auto"/>
          <w:sz w:val="28"/>
          <w:szCs w:val="28"/>
          <w:highlight w:val="none"/>
          <w:lang w:val="ru-RU" w:eastAsia="ru-RU" w:bidi="ar-SA"/>
        </w:rPr>
      </w:pPr>
    </w:p>
    <w:p>
      <w:pPr>
        <w:pStyle w:val="14"/>
        <w:numPr>
          <w:ilvl w:val="0"/>
          <w:numId w:val="0"/>
        </w:numPr>
        <w:tabs>
          <w:tab w:val="left" w:pos="0"/>
        </w:tabs>
        <w:spacing w:before="0" w:after="0" w:line="240" w:lineRule="auto"/>
        <w:ind w:left="0" w:leftChars="0" w:right="0" w:rightChars="0" w:firstLine="798" w:firstLineChars="285"/>
        <w:contextualSpacing/>
        <w:jc w:val="both"/>
        <w:rPr>
          <w:rFonts w:hint="default" w:ascii="Times New Roman" w:hAnsi="Times New Roman" w:eastAsia="Times New Roman" w:cs="Times New Roman"/>
          <w:b/>
          <w:color w:val="auto"/>
          <w:sz w:val="28"/>
          <w:szCs w:val="28"/>
          <w:highlight w:val="none"/>
          <w:lang w:val="ru-RU" w:eastAsia="ru-RU" w:bidi="ar-SA"/>
        </w:rPr>
      </w:pPr>
      <w:r>
        <w:rPr>
          <w:rFonts w:hint="default" w:cs="Times New Roman"/>
          <w:b/>
          <w:color w:val="auto"/>
          <w:sz w:val="28"/>
          <w:szCs w:val="28"/>
          <w:highlight w:val="none"/>
          <w:lang w:eastAsia="ru-RU" w:bidi="ar-SA"/>
        </w:rPr>
        <w:tab/>
      </w:r>
      <w:r>
        <w:rPr>
          <w:rFonts w:hint="default" w:ascii="Times New Roman" w:hAnsi="Times New Roman" w:eastAsia="Times New Roman" w:cs="Times New Roman"/>
          <w:b/>
          <w:color w:val="auto"/>
          <w:sz w:val="28"/>
          <w:szCs w:val="28"/>
          <w:highlight w:val="none"/>
          <w:lang w:val="ru-RU" w:eastAsia="ru-RU" w:bidi="ar-SA"/>
        </w:rPr>
        <w:t>Критерии оценки</w:t>
      </w:r>
    </w:p>
    <w:p>
      <w:pPr>
        <w:pStyle w:val="14"/>
        <w:numPr>
          <w:ilvl w:val="0"/>
          <w:numId w:val="0"/>
        </w:numPr>
        <w:tabs>
          <w:tab w:val="left" w:pos="0"/>
        </w:tabs>
        <w:spacing w:before="0" w:after="0" w:line="240" w:lineRule="auto"/>
        <w:ind w:left="0" w:leftChars="0" w:right="0" w:rightChars="0" w:firstLine="798" w:firstLineChars="285"/>
        <w:contextualSpacing/>
        <w:jc w:val="both"/>
        <w:rPr>
          <w:rFonts w:ascii="Times New Roman" w:hAnsi="Times New Roman" w:cs="Times New Roman"/>
          <w:bCs/>
          <w:color w:val="auto"/>
          <w:sz w:val="28"/>
          <w:szCs w:val="28"/>
          <w:highlight w:val="none"/>
          <w:shd w:val="clear" w:color="auto" w:fill="FFFFFF"/>
          <w:lang w:eastAsia="ru-RU"/>
        </w:rPr>
      </w:pPr>
      <w:r>
        <w:rPr>
          <w:rFonts w:ascii="Times New Roman" w:hAnsi="Times New Roman" w:cs="Times New Roman"/>
          <w:bCs/>
          <w:color w:val="auto"/>
          <w:sz w:val="28"/>
          <w:szCs w:val="28"/>
          <w:highlight w:val="none"/>
          <w:shd w:val="clear" w:color="auto" w:fill="FFFFFF"/>
          <w:lang w:eastAsia="ru-RU"/>
        </w:rPr>
        <w:t>Оценивается динамика развития ребенка:</w:t>
      </w:r>
    </w:p>
    <w:p>
      <w:pPr>
        <w:keepNext w:val="0"/>
        <w:keepLines w:val="0"/>
        <w:widowControl/>
        <w:numPr>
          <w:ilvl w:val="0"/>
          <w:numId w:val="30"/>
        </w:numPr>
        <w:suppressLineNumbers w:val="0"/>
        <w:tabs>
          <w:tab w:val="clear" w:pos="720"/>
        </w:tabs>
        <w:spacing w:before="0" w:beforeAutospacing="1" w:after="0" w:afterAutospacing="1"/>
        <w:ind w:left="0" w:leftChars="0" w:firstLine="0" w:firstLineChars="0"/>
        <w:jc w:val="both"/>
        <w:rPr>
          <w:rFonts w:ascii="Times New Roman" w:hAnsi="Times New Roman" w:eastAsia="Times New Roman" w:cs="Times New Roman"/>
          <w:bCs/>
          <w:color w:val="auto"/>
          <w:kern w:val="0"/>
          <w:sz w:val="28"/>
          <w:szCs w:val="28"/>
          <w:highlight w:val="none"/>
          <w:shd w:val="clear" w:color="auto" w:fill="FFFFFF"/>
          <w:lang w:val="ru-RU" w:eastAsia="ru-RU" w:bidi="ar-SA"/>
        </w:rPr>
      </w:pPr>
      <w:r>
        <w:rPr>
          <w:rFonts w:ascii="Times New Roman" w:hAnsi="Times New Roman" w:eastAsia="Times New Roman" w:cs="Times New Roman"/>
          <w:b/>
          <w:bCs w:val="0"/>
          <w:color w:val="auto"/>
          <w:kern w:val="0"/>
          <w:sz w:val="28"/>
          <w:szCs w:val="28"/>
          <w:highlight w:val="none"/>
          <w:shd w:val="clear" w:color="auto" w:fill="FFFFFF"/>
          <w:lang w:val="ru-RU" w:eastAsia="ru-RU" w:bidi="ar-SA"/>
        </w:rPr>
        <w:t xml:space="preserve">«Уверенно выполняет»: </w:t>
      </w:r>
      <w:r>
        <w:rPr>
          <w:rFonts w:ascii="Times New Roman" w:hAnsi="Times New Roman" w:eastAsia="Times New Roman" w:cs="Times New Roman"/>
          <w:bCs/>
          <w:color w:val="auto"/>
          <w:kern w:val="0"/>
          <w:sz w:val="28"/>
          <w:szCs w:val="28"/>
          <w:highlight w:val="none"/>
          <w:shd w:val="clear" w:color="auto" w:fill="FFFFFF"/>
          <w:lang w:val="ru-RU" w:eastAsia="ru-RU" w:bidi="ar-SA"/>
        </w:rPr>
        <w:t>действие доведено до автоматизма, соблюдена техника безопасности.</w:t>
      </w:r>
    </w:p>
    <w:p>
      <w:pPr>
        <w:keepNext w:val="0"/>
        <w:keepLines w:val="0"/>
        <w:widowControl/>
        <w:numPr>
          <w:ilvl w:val="0"/>
          <w:numId w:val="30"/>
        </w:numPr>
        <w:suppressLineNumbers w:val="0"/>
        <w:tabs>
          <w:tab w:val="clear" w:pos="720"/>
        </w:tabs>
        <w:spacing w:before="0" w:beforeAutospacing="1" w:after="0" w:afterAutospacing="1"/>
        <w:ind w:left="0" w:leftChars="0" w:firstLine="0" w:firstLineChars="0"/>
        <w:jc w:val="both"/>
        <w:rPr>
          <w:rFonts w:ascii="Times New Roman" w:hAnsi="Times New Roman" w:eastAsia="Times New Roman" w:cs="Times New Roman"/>
          <w:bCs/>
          <w:color w:val="auto"/>
          <w:kern w:val="0"/>
          <w:sz w:val="28"/>
          <w:szCs w:val="28"/>
          <w:highlight w:val="none"/>
          <w:shd w:val="clear" w:color="auto" w:fill="FFFFFF"/>
          <w:lang w:val="ru-RU" w:eastAsia="ru-RU" w:bidi="ar-SA"/>
        </w:rPr>
      </w:pPr>
      <w:r>
        <w:rPr>
          <w:rFonts w:ascii="Times New Roman" w:hAnsi="Times New Roman" w:eastAsia="Times New Roman" w:cs="Times New Roman"/>
          <w:b/>
          <w:bCs w:val="0"/>
          <w:color w:val="auto"/>
          <w:kern w:val="0"/>
          <w:sz w:val="28"/>
          <w:szCs w:val="28"/>
          <w:highlight w:val="none"/>
          <w:shd w:val="clear" w:color="auto" w:fill="FFFFFF"/>
          <w:lang w:val="ru-RU" w:eastAsia="ru-RU" w:bidi="ar-SA"/>
        </w:rPr>
        <w:t xml:space="preserve">«Выполняет с подсказкой»: </w:t>
      </w:r>
      <w:r>
        <w:rPr>
          <w:rFonts w:ascii="Times New Roman" w:hAnsi="Times New Roman" w:eastAsia="Times New Roman" w:cs="Times New Roman"/>
          <w:bCs/>
          <w:color w:val="auto"/>
          <w:kern w:val="0"/>
          <w:sz w:val="28"/>
          <w:szCs w:val="28"/>
          <w:highlight w:val="none"/>
          <w:shd w:val="clear" w:color="auto" w:fill="FFFFFF"/>
          <w:lang w:val="ru-RU" w:eastAsia="ru-RU" w:bidi="ar-SA"/>
        </w:rPr>
        <w:t>знает алгоритм, но нуждается в напоминании деталей (допустимо для 10–11 лет).</w:t>
      </w:r>
    </w:p>
    <w:p>
      <w:pPr>
        <w:keepNext w:val="0"/>
        <w:keepLines w:val="0"/>
        <w:widowControl/>
        <w:numPr>
          <w:ilvl w:val="0"/>
          <w:numId w:val="30"/>
        </w:numPr>
        <w:suppressLineNumbers w:val="0"/>
        <w:tabs>
          <w:tab w:val="clear" w:pos="720"/>
        </w:tabs>
        <w:spacing w:before="0" w:beforeAutospacing="1" w:after="0" w:afterAutospacing="1"/>
        <w:ind w:left="0" w:leftChars="0" w:firstLine="0" w:firstLineChars="0"/>
        <w:jc w:val="both"/>
        <w:rPr>
          <w:rFonts w:ascii="Times New Roman" w:hAnsi="Times New Roman" w:eastAsia="Times New Roman" w:cs="Times New Roman"/>
          <w:bCs/>
          <w:color w:val="auto"/>
          <w:kern w:val="0"/>
          <w:sz w:val="28"/>
          <w:szCs w:val="28"/>
          <w:highlight w:val="none"/>
          <w:shd w:val="clear" w:color="auto" w:fill="FFFFFF"/>
          <w:lang w:val="ru-RU" w:eastAsia="ru-RU" w:bidi="ar-SA"/>
        </w:rPr>
      </w:pPr>
      <w:r>
        <w:rPr>
          <w:rFonts w:ascii="Times New Roman" w:hAnsi="Times New Roman" w:eastAsia="Times New Roman" w:cs="Times New Roman"/>
          <w:b/>
          <w:bCs w:val="0"/>
          <w:color w:val="auto"/>
          <w:kern w:val="0"/>
          <w:sz w:val="28"/>
          <w:szCs w:val="28"/>
          <w:highlight w:val="none"/>
          <w:shd w:val="clear" w:color="auto" w:fill="FFFFFF"/>
          <w:lang w:val="ru-RU" w:eastAsia="ru-RU" w:bidi="ar-SA"/>
        </w:rPr>
        <w:t xml:space="preserve">«Теоретически знает, практически затрудняется»: </w:t>
      </w:r>
      <w:r>
        <w:rPr>
          <w:rFonts w:ascii="Times New Roman" w:hAnsi="Times New Roman" w:eastAsia="Times New Roman" w:cs="Times New Roman"/>
          <w:bCs/>
          <w:color w:val="auto"/>
          <w:kern w:val="0"/>
          <w:sz w:val="28"/>
          <w:szCs w:val="28"/>
          <w:highlight w:val="none"/>
          <w:shd w:val="clear" w:color="auto" w:fill="FFFFFF"/>
          <w:lang w:val="ru-RU" w:eastAsia="ru-RU" w:bidi="ar-SA"/>
        </w:rPr>
        <w:t>может рассказать, как делать, но физически выполнить сложно.</w:t>
      </w:r>
    </w:p>
    <w:p>
      <w:pPr>
        <w:keepNext w:val="0"/>
        <w:keepLines w:val="0"/>
        <w:widowControl/>
        <w:numPr>
          <w:ilvl w:val="0"/>
          <w:numId w:val="30"/>
        </w:numPr>
        <w:suppressLineNumbers w:val="0"/>
        <w:tabs>
          <w:tab w:val="clear" w:pos="720"/>
        </w:tabs>
        <w:spacing w:before="0" w:beforeAutospacing="1" w:after="0" w:afterAutospacing="1"/>
        <w:ind w:left="0" w:leftChars="0" w:firstLine="0" w:firstLineChars="0"/>
        <w:jc w:val="both"/>
        <w:rPr>
          <w:rFonts w:ascii="Times New Roman" w:hAnsi="Times New Roman" w:eastAsia="Times New Roman" w:cs="Times New Roman"/>
          <w:bCs/>
          <w:color w:val="auto"/>
          <w:kern w:val="0"/>
          <w:sz w:val="28"/>
          <w:szCs w:val="28"/>
          <w:highlight w:val="none"/>
          <w:shd w:val="clear" w:color="auto" w:fill="FFFFFF"/>
          <w:lang w:val="ru-RU" w:eastAsia="ru-RU" w:bidi="ar-SA"/>
        </w:rPr>
      </w:pPr>
      <w:r>
        <w:rPr>
          <w:rFonts w:ascii="Times New Roman" w:hAnsi="Times New Roman" w:eastAsia="Times New Roman" w:cs="Times New Roman"/>
          <w:b/>
          <w:bCs w:val="0"/>
          <w:color w:val="auto"/>
          <w:kern w:val="0"/>
          <w:sz w:val="28"/>
          <w:szCs w:val="28"/>
          <w:highlight w:val="none"/>
          <w:shd w:val="clear" w:color="auto" w:fill="FFFFFF"/>
          <w:lang w:val="ru-RU" w:eastAsia="ru-RU" w:bidi="ar-SA"/>
        </w:rPr>
        <w:t xml:space="preserve">Активность и воля к победе: </w:t>
      </w:r>
      <w:r>
        <w:rPr>
          <w:rFonts w:ascii="Times New Roman" w:hAnsi="Times New Roman" w:eastAsia="Times New Roman" w:cs="Times New Roman"/>
          <w:bCs/>
          <w:color w:val="auto"/>
          <w:kern w:val="0"/>
          <w:sz w:val="28"/>
          <w:szCs w:val="28"/>
          <w:highlight w:val="none"/>
          <w:shd w:val="clear" w:color="auto" w:fill="FFFFFF"/>
          <w:lang w:val="ru-RU" w:eastAsia="ru-RU" w:bidi="ar-SA"/>
        </w:rPr>
        <w:t>стремление дойти до конца этапа, несмотря на усталость, помощь товарищам по команде.</w:t>
      </w:r>
    </w:p>
    <w:p>
      <w:pPr>
        <w:pStyle w:val="14"/>
        <w:numPr>
          <w:ilvl w:val="0"/>
          <w:numId w:val="0"/>
        </w:numPr>
        <w:tabs>
          <w:tab w:val="left" w:pos="0"/>
        </w:tabs>
        <w:spacing w:before="0" w:after="0" w:line="240" w:lineRule="auto"/>
        <w:ind w:left="0" w:leftChars="0" w:right="0" w:rightChars="0" w:firstLine="798" w:firstLineChars="285"/>
        <w:contextualSpacing/>
        <w:jc w:val="both"/>
        <w:rPr>
          <w:rFonts w:ascii="Times New Roman" w:hAnsi="Times New Roman" w:cs="Times New Roman"/>
          <w:bCs/>
          <w:color w:val="auto"/>
          <w:sz w:val="28"/>
          <w:szCs w:val="28"/>
          <w:highlight w:val="none"/>
          <w:shd w:val="clear" w:color="auto" w:fill="FFFFFF"/>
          <w:lang w:eastAsia="ru-RU"/>
        </w:rPr>
      </w:pPr>
      <w:r>
        <w:rPr>
          <w:rFonts w:ascii="Times New Roman" w:hAnsi="Times New Roman" w:cs="Times New Roman"/>
          <w:bCs/>
          <w:color w:val="auto"/>
          <w:sz w:val="28"/>
          <w:szCs w:val="28"/>
          <w:highlight w:val="none"/>
          <w:shd w:val="clear" w:color="auto" w:fill="FFFFFF"/>
          <w:lang w:eastAsia="ru-RU"/>
        </w:rPr>
        <w:t xml:space="preserve">Аттестация </w:t>
      </w:r>
      <w:r>
        <w:rPr>
          <w:rFonts w:cs="Times New Roman"/>
          <w:bCs/>
          <w:color w:val="auto"/>
          <w:sz w:val="28"/>
          <w:szCs w:val="28"/>
          <w:highlight w:val="none"/>
          <w:shd w:val="clear" w:color="auto" w:fill="FFFFFF"/>
          <w:lang w:eastAsia="ru-RU"/>
        </w:rPr>
        <w:t xml:space="preserve">может </w:t>
      </w:r>
      <w:r>
        <w:rPr>
          <w:rFonts w:ascii="Times New Roman" w:hAnsi="Times New Roman" w:cs="Times New Roman"/>
          <w:bCs/>
          <w:color w:val="auto"/>
          <w:sz w:val="28"/>
          <w:szCs w:val="28"/>
          <w:highlight w:val="none"/>
          <w:shd w:val="clear" w:color="auto" w:fill="FFFFFF"/>
          <w:lang w:eastAsia="ru-RU"/>
        </w:rPr>
        <w:t>заверш</w:t>
      </w:r>
      <w:r>
        <w:rPr>
          <w:rFonts w:cs="Times New Roman"/>
          <w:bCs/>
          <w:color w:val="auto"/>
          <w:sz w:val="28"/>
          <w:szCs w:val="28"/>
          <w:highlight w:val="none"/>
          <w:shd w:val="clear" w:color="auto" w:fill="FFFFFF"/>
          <w:lang w:eastAsia="ru-RU"/>
        </w:rPr>
        <w:t>и</w:t>
      </w:r>
      <w:r>
        <w:rPr>
          <w:rFonts w:ascii="Times New Roman" w:hAnsi="Times New Roman" w:cs="Times New Roman"/>
          <w:bCs/>
          <w:color w:val="auto"/>
          <w:sz w:val="28"/>
          <w:szCs w:val="28"/>
          <w:highlight w:val="none"/>
          <w:shd w:val="clear" w:color="auto" w:fill="FFFFFF"/>
          <w:lang w:eastAsia="ru-RU"/>
        </w:rPr>
        <w:t>т</w:t>
      </w:r>
      <w:r>
        <w:rPr>
          <w:rFonts w:cs="Times New Roman"/>
          <w:bCs/>
          <w:color w:val="auto"/>
          <w:sz w:val="28"/>
          <w:szCs w:val="28"/>
          <w:highlight w:val="none"/>
          <w:shd w:val="clear" w:color="auto" w:fill="FFFFFF"/>
          <w:lang w:eastAsia="ru-RU"/>
        </w:rPr>
        <w:t>ь</w:t>
      </w:r>
      <w:r>
        <w:rPr>
          <w:rFonts w:ascii="Times New Roman" w:hAnsi="Times New Roman" w:cs="Times New Roman"/>
          <w:bCs/>
          <w:color w:val="auto"/>
          <w:sz w:val="28"/>
          <w:szCs w:val="28"/>
          <w:highlight w:val="none"/>
          <w:shd w:val="clear" w:color="auto" w:fill="FFFFFF"/>
          <w:lang w:eastAsia="ru-RU"/>
        </w:rPr>
        <w:t>ся торжественным построением, награждением грамотами всех участников (номинации: «Лучший стрелок», «Отличный медик», «Хранитель традиций») и вручением свидетельств об освоении программы ДООП.</w:t>
      </w:r>
    </w:p>
    <w:p>
      <w:pPr>
        <w:ind w:firstLine="420" w:firstLineChars="0"/>
        <w:jc w:val="both"/>
        <w:rPr>
          <w:rFonts w:ascii="Times New Roman" w:hAnsi="Times New Roman" w:eastAsia="Times New Roman" w:cs="Times New Roman"/>
          <w:bCs/>
          <w:color w:val="auto"/>
          <w:sz w:val="28"/>
          <w:szCs w:val="28"/>
          <w:highlight w:val="none"/>
          <w:shd w:val="clear" w:color="auto" w:fill="FFFFFF"/>
          <w:lang w:val="en-US" w:eastAsia="zh-CN"/>
        </w:rPr>
      </w:pPr>
    </w:p>
    <w:p>
      <w:pPr>
        <w:pStyle w:val="2"/>
        <w:spacing w:before="100" w:after="100"/>
        <w:jc w:val="center"/>
        <w:rPr>
          <w:rFonts w:hint="default"/>
          <w:color w:val="auto"/>
          <w:highlight w:val="none"/>
          <w:lang w:val="ru-RU"/>
        </w:rPr>
      </w:pPr>
      <w:r>
        <w:rPr>
          <w:color w:val="auto"/>
          <w:highlight w:val="none"/>
        </w:rPr>
        <w:t xml:space="preserve">1.5. </w:t>
      </w:r>
      <w:r>
        <w:rPr>
          <w:color w:val="auto"/>
          <w:highlight w:val="none"/>
          <w:lang w:val="ru-RU"/>
        </w:rPr>
        <w:t>Программа</w:t>
      </w:r>
      <w:r>
        <w:rPr>
          <w:rFonts w:hint="default"/>
          <w:color w:val="auto"/>
          <w:highlight w:val="none"/>
          <w:lang w:val="ru-RU"/>
        </w:rPr>
        <w:t xml:space="preserve"> воспитания</w:t>
      </w:r>
    </w:p>
    <w:p>
      <w:pPr>
        <w:spacing w:line="240" w:lineRule="auto"/>
        <w:ind w:left="0" w:leftChars="0" w:firstLine="840" w:firstLineChars="300"/>
        <w:jc w:val="both"/>
        <w:rPr>
          <w:rFonts w:hint="default" w:ascii="Times New Roman" w:hAnsi="Times New Roman" w:cs="Times New Roman"/>
          <w:color w:val="auto"/>
          <w:sz w:val="28"/>
          <w:szCs w:val="28"/>
          <w:highlight w:val="none"/>
        </w:rPr>
      </w:pPr>
      <w:r>
        <w:rPr>
          <w:rFonts w:hint="default" w:ascii="Times New Roman" w:hAnsi="Times New Roman" w:cs="Times New Roman"/>
          <w:b/>
          <w:bCs/>
          <w:color w:val="auto"/>
          <w:sz w:val="28"/>
          <w:szCs w:val="28"/>
          <w:highlight w:val="none"/>
        </w:rPr>
        <w:t>Цель воспитания</w:t>
      </w:r>
      <w:r>
        <w:rPr>
          <w:rFonts w:hint="default" w:ascii="Times New Roman" w:hAnsi="Times New Roman" w:cs="Times New Roman"/>
          <w:color w:val="auto"/>
          <w:sz w:val="28"/>
          <w:szCs w:val="28"/>
          <w:highlight w:val="none"/>
        </w:rPr>
        <w:t>: Воспитание высоконравственной, ответственной, инициативной и компетентной личности, разделяющей российские традиционные духовные ценности, осознающей свою гражданскую идентичность и готовой к выполнению</w:t>
      </w:r>
      <w:r>
        <w:rPr>
          <w:rFonts w:hint="default" w:ascii="Times New Roman" w:hAnsi="Times New Roman" w:cs="Times New Roman"/>
          <w:color w:val="auto"/>
          <w:sz w:val="28"/>
          <w:szCs w:val="28"/>
          <w:highlight w:val="none"/>
          <w:lang w:val="ru-RU"/>
        </w:rPr>
        <w:t xml:space="preserve"> </w:t>
      </w:r>
      <w:r>
        <w:rPr>
          <w:rFonts w:hint="default" w:ascii="Times New Roman" w:hAnsi="Times New Roman" w:cs="Times New Roman"/>
          <w:color w:val="auto"/>
          <w:sz w:val="28"/>
          <w:szCs w:val="28"/>
          <w:highlight w:val="none"/>
        </w:rPr>
        <w:t>конституционного долга по защите Родины.</w:t>
      </w:r>
    </w:p>
    <w:p>
      <w:pPr>
        <w:spacing w:line="240" w:lineRule="auto"/>
        <w:ind w:left="0" w:leftChars="0" w:firstLine="840" w:firstLineChars="300"/>
        <w:jc w:val="both"/>
        <w:rPr>
          <w:rFonts w:hint="default" w:ascii="Times New Roman" w:hAnsi="Times New Roman" w:cs="Times New Roman"/>
          <w:b/>
          <w:bCs/>
          <w:color w:val="auto"/>
          <w:sz w:val="28"/>
          <w:szCs w:val="28"/>
          <w:highlight w:val="none"/>
          <w:lang w:val="ru-RU"/>
        </w:rPr>
      </w:pPr>
      <w:r>
        <w:rPr>
          <w:rFonts w:hint="default" w:ascii="Times New Roman" w:hAnsi="Times New Roman" w:cs="Times New Roman"/>
          <w:b/>
          <w:bCs/>
          <w:color w:val="auto"/>
          <w:sz w:val="28"/>
          <w:szCs w:val="28"/>
          <w:highlight w:val="none"/>
        </w:rPr>
        <w:t>Задачи воспитания</w:t>
      </w:r>
      <w:r>
        <w:rPr>
          <w:rFonts w:hint="default" w:ascii="Times New Roman" w:hAnsi="Times New Roman" w:cs="Times New Roman"/>
          <w:b/>
          <w:bCs/>
          <w:color w:val="auto"/>
          <w:sz w:val="28"/>
          <w:szCs w:val="28"/>
          <w:highlight w:val="none"/>
          <w:lang w:val="ru"/>
        </w:rPr>
        <w:t>.</w:t>
      </w:r>
      <w:r>
        <w:rPr>
          <w:rFonts w:hint="default" w:ascii="Times New Roman" w:hAnsi="Times New Roman" w:cs="Times New Roman"/>
          <w:b/>
          <w:bCs/>
          <w:color w:val="auto"/>
          <w:sz w:val="28"/>
          <w:szCs w:val="28"/>
          <w:highlight w:val="none"/>
          <w:lang w:val="ru-RU"/>
        </w:rPr>
        <w:t xml:space="preserve"> </w:t>
      </w:r>
    </w:p>
    <w:p>
      <w:pPr>
        <w:spacing w:line="240" w:lineRule="auto"/>
        <w:ind w:left="0" w:leftChars="0" w:firstLine="840" w:firstLineChars="300"/>
        <w:jc w:val="both"/>
        <w:rPr>
          <w:rFonts w:hint="default" w:ascii="Times New Roman" w:hAnsi="Times New Roman" w:cs="Times New Roman"/>
          <w:b/>
          <w:bCs/>
          <w:color w:val="auto"/>
          <w:sz w:val="28"/>
          <w:szCs w:val="28"/>
          <w:highlight w:val="none"/>
          <w:lang w:val="ru-RU"/>
        </w:rPr>
      </w:pPr>
      <w:r>
        <w:rPr>
          <w:rFonts w:hint="default" w:ascii="Times New Roman" w:hAnsi="Times New Roman" w:cs="Times New Roman"/>
          <w:b/>
          <w:bCs/>
          <w:color w:val="auto"/>
          <w:sz w:val="28"/>
          <w:szCs w:val="28"/>
          <w:highlight w:val="none"/>
          <w:lang w:val="ru-RU"/>
        </w:rPr>
        <w:t xml:space="preserve">Образовательные: </w:t>
      </w:r>
    </w:p>
    <w:p>
      <w:pPr>
        <w:numPr>
          <w:ilvl w:val="0"/>
          <w:numId w:val="0"/>
        </w:numPr>
        <w:spacing w:line="240" w:lineRule="auto"/>
        <w:ind w:left="0" w:leftChars="0" w:firstLine="840" w:firstLineChars="300"/>
        <w:jc w:val="both"/>
        <w:rPr>
          <w:rFonts w:hint="default" w:ascii="Times New Roman" w:hAnsi="Times New Roman" w:cs="Times New Roman"/>
          <w:color w:val="auto"/>
          <w:sz w:val="28"/>
          <w:szCs w:val="28"/>
          <w:highlight w:val="none"/>
          <w:lang w:eastAsia="zh-CN"/>
        </w:rPr>
      </w:pPr>
      <w:r>
        <w:rPr>
          <w:rFonts w:hint="default" w:ascii="Times New Roman" w:hAnsi="Times New Roman" w:cs="Times New Roman"/>
          <w:color w:val="auto"/>
          <w:sz w:val="28"/>
          <w:szCs w:val="28"/>
          <w:highlight w:val="none"/>
        </w:rPr>
        <w:t>Обеспечить усвоение обучающимися знаний о героической истории России, воинских традициях, государственных символах, основах безопасности и обороны государства, социально значимых нормах и ценностях.</w:t>
      </w:r>
    </w:p>
    <w:p>
      <w:pPr>
        <w:numPr>
          <w:ilvl w:val="0"/>
          <w:numId w:val="0"/>
        </w:numPr>
        <w:spacing w:line="240" w:lineRule="auto"/>
        <w:ind w:left="0" w:leftChars="0" w:firstLine="840" w:firstLineChars="300"/>
        <w:jc w:val="both"/>
        <w:rPr>
          <w:rFonts w:hint="default" w:ascii="Times New Roman" w:hAnsi="Times New Roman" w:cs="Times New Roman"/>
          <w:b/>
          <w:bCs/>
          <w:color w:val="auto"/>
          <w:sz w:val="28"/>
          <w:szCs w:val="28"/>
          <w:highlight w:val="none"/>
          <w:lang w:val="ru-RU"/>
        </w:rPr>
      </w:pPr>
      <w:r>
        <w:rPr>
          <w:rFonts w:hint="default" w:ascii="Times New Roman" w:hAnsi="Times New Roman" w:cs="Times New Roman"/>
          <w:b/>
          <w:bCs/>
          <w:color w:val="auto"/>
          <w:sz w:val="28"/>
          <w:szCs w:val="28"/>
          <w:highlight w:val="none"/>
          <w:lang w:val="ru-RU"/>
        </w:rPr>
        <w:t xml:space="preserve">Развивающие: </w:t>
      </w:r>
    </w:p>
    <w:p>
      <w:pPr>
        <w:numPr>
          <w:ilvl w:val="0"/>
          <w:numId w:val="31"/>
        </w:numPr>
        <w:spacing w:line="240" w:lineRule="auto"/>
        <w:ind w:left="0" w:leftChars="0" w:firstLine="840" w:firstLineChars="300"/>
        <w:jc w:val="both"/>
        <w:rPr>
          <w:rFonts w:hint="default" w:ascii="Times New Roman" w:hAnsi="Times New Roman" w:cs="Times New Roman"/>
          <w:b w:val="0"/>
          <w:bCs w:val="0"/>
          <w:color w:val="auto"/>
          <w:sz w:val="28"/>
          <w:szCs w:val="28"/>
          <w:highlight w:val="none"/>
          <w:lang w:val="ru-RU"/>
        </w:rPr>
      </w:pPr>
      <w:r>
        <w:rPr>
          <w:rFonts w:hint="default" w:ascii="Times New Roman" w:hAnsi="Times New Roman" w:cs="Times New Roman"/>
          <w:b w:val="0"/>
          <w:bCs w:val="0"/>
          <w:color w:val="auto"/>
          <w:sz w:val="28"/>
          <w:szCs w:val="28"/>
          <w:highlight w:val="none"/>
          <w:lang w:val="ru-RU"/>
        </w:rPr>
        <w:t>Осознание российской гражданской идентичности, сформировать ценностей самостоятельности и инициативы;</w:t>
      </w:r>
    </w:p>
    <w:p>
      <w:pPr>
        <w:numPr>
          <w:ilvl w:val="0"/>
          <w:numId w:val="31"/>
        </w:numPr>
        <w:spacing w:line="240" w:lineRule="auto"/>
        <w:ind w:left="0" w:leftChars="0" w:firstLine="840" w:firstLineChars="300"/>
        <w:jc w:val="both"/>
        <w:rPr>
          <w:rFonts w:hint="default" w:ascii="Times New Roman" w:hAnsi="Times New Roman" w:cs="Times New Roman"/>
          <w:b/>
          <w:bCs/>
          <w:color w:val="auto"/>
          <w:sz w:val="28"/>
          <w:szCs w:val="28"/>
          <w:highlight w:val="none"/>
          <w:lang w:val="ru-RU"/>
        </w:rPr>
      </w:pPr>
      <w:r>
        <w:rPr>
          <w:rFonts w:hint="default" w:ascii="Times New Roman" w:hAnsi="Times New Roman" w:cs="Times New Roman"/>
          <w:b w:val="0"/>
          <w:bCs w:val="0"/>
          <w:color w:val="auto"/>
          <w:sz w:val="28"/>
          <w:szCs w:val="28"/>
          <w:highlight w:val="none"/>
          <w:lang w:val="ru-RU"/>
        </w:rPr>
        <w:t>Готовность обучающихся к саморазвитию, самостоятельности и личностному самоопределению, наличие мотивации к целенаправленной социально значимой деятельности.</w:t>
      </w:r>
    </w:p>
    <w:p>
      <w:pPr>
        <w:spacing w:line="240" w:lineRule="auto"/>
        <w:ind w:left="0" w:leftChars="0" w:firstLine="840" w:firstLineChars="300"/>
        <w:jc w:val="both"/>
        <w:rPr>
          <w:rFonts w:hint="default" w:ascii="Times New Roman" w:hAnsi="Times New Roman" w:cs="Times New Roman"/>
          <w:b/>
          <w:bCs/>
          <w:color w:val="auto"/>
          <w:sz w:val="28"/>
          <w:szCs w:val="28"/>
          <w:highlight w:val="none"/>
          <w:lang w:val="ru-RU"/>
        </w:rPr>
      </w:pPr>
      <w:r>
        <w:rPr>
          <w:rFonts w:hint="default" w:ascii="Times New Roman" w:hAnsi="Times New Roman" w:cs="Times New Roman"/>
          <w:b/>
          <w:bCs/>
          <w:color w:val="auto"/>
          <w:sz w:val="28"/>
          <w:szCs w:val="28"/>
          <w:highlight w:val="none"/>
          <w:lang w:val="ru-RU"/>
        </w:rPr>
        <w:t>Воспитательные:</w:t>
      </w:r>
    </w:p>
    <w:p>
      <w:pPr>
        <w:numPr>
          <w:ilvl w:val="0"/>
          <w:numId w:val="32"/>
        </w:numPr>
        <w:spacing w:line="240" w:lineRule="auto"/>
        <w:ind w:left="0" w:leftChars="0" w:firstLine="840" w:firstLineChars="300"/>
        <w:jc w:val="both"/>
        <w:rPr>
          <w:rFonts w:hint="default" w:ascii="Times New Roman" w:hAnsi="Times New Roman" w:cs="Times New Roman"/>
          <w:color w:val="auto"/>
          <w:sz w:val="28"/>
          <w:szCs w:val="28"/>
          <w:highlight w:val="none"/>
          <w:lang w:val="ru-RU" w:eastAsia="zh-CN"/>
        </w:rPr>
      </w:pPr>
      <w:r>
        <w:rPr>
          <w:rFonts w:hint="default" w:ascii="Times New Roman" w:hAnsi="Times New Roman" w:cs="Times New Roman"/>
          <w:color w:val="auto"/>
          <w:sz w:val="28"/>
          <w:szCs w:val="28"/>
          <w:highlight w:val="none"/>
          <w:lang w:val="ru-RU" w:eastAsia="zh-CN"/>
        </w:rPr>
        <w:t>Усвоение обучающимися знаний норм, духовно - нравственнх ценностей, традиций, которые выработало российское общество (социально значимых знаний);</w:t>
      </w:r>
    </w:p>
    <w:p>
      <w:pPr>
        <w:numPr>
          <w:ilvl w:val="0"/>
          <w:numId w:val="32"/>
        </w:numPr>
        <w:spacing w:line="240" w:lineRule="auto"/>
        <w:ind w:left="0" w:leftChars="0" w:firstLine="840" w:firstLineChars="300"/>
        <w:jc w:val="both"/>
        <w:rPr>
          <w:rFonts w:hint="default" w:ascii="Times New Roman" w:hAnsi="Times New Roman" w:cs="Times New Roman"/>
          <w:color w:val="auto"/>
          <w:sz w:val="28"/>
          <w:szCs w:val="28"/>
          <w:highlight w:val="none"/>
          <w:lang w:val="ru-RU" w:eastAsia="zh-CN"/>
        </w:rPr>
      </w:pPr>
      <w:r>
        <w:rPr>
          <w:rFonts w:hint="default" w:ascii="Times New Roman" w:hAnsi="Times New Roman" w:cs="Times New Roman"/>
          <w:color w:val="auto"/>
          <w:sz w:val="28"/>
          <w:szCs w:val="28"/>
          <w:highlight w:val="none"/>
          <w:lang w:val="ru-RU" w:eastAsia="zh-CN"/>
        </w:rPr>
        <w:t>Формирование и развитие личностных отношений к этим нормам, ценностям, традициям (их освоение, принятие);</w:t>
      </w:r>
    </w:p>
    <w:p>
      <w:pPr>
        <w:numPr>
          <w:ilvl w:val="0"/>
          <w:numId w:val="32"/>
        </w:numPr>
        <w:spacing w:line="240" w:lineRule="auto"/>
        <w:ind w:left="0" w:leftChars="0" w:firstLine="840" w:firstLineChars="300"/>
        <w:jc w:val="both"/>
        <w:rPr>
          <w:rFonts w:hint="default" w:ascii="Times New Roman" w:hAnsi="Times New Roman" w:cs="Times New Roman"/>
          <w:color w:val="auto"/>
          <w:sz w:val="28"/>
          <w:szCs w:val="28"/>
          <w:highlight w:val="none"/>
          <w:lang w:eastAsia="zh-CN"/>
        </w:rPr>
      </w:pPr>
      <w:r>
        <w:rPr>
          <w:rFonts w:hint="default" w:ascii="Times New Roman" w:hAnsi="Times New Roman" w:cs="Times New Roman"/>
          <w:color w:val="auto"/>
          <w:sz w:val="28"/>
          <w:szCs w:val="28"/>
          <w:highlight w:val="none"/>
          <w:lang w:val="ru-RU" w:eastAsia="zh-CN"/>
        </w:rPr>
        <w:t>Приобретение соответствующего этим нормам, ценностям традициям социокультурного опыта поведения, общения, межличностных социальных отношений, применения полученных знаний.</w:t>
      </w:r>
    </w:p>
    <w:p>
      <w:pPr>
        <w:pageBreakBefore w:val="0"/>
        <w:widowControl/>
        <w:kinsoku/>
        <w:wordWrap/>
        <w:overflowPunct/>
        <w:topLinePunct w:val="0"/>
        <w:autoSpaceDE/>
        <w:autoSpaceDN/>
        <w:bidi w:val="0"/>
        <w:adjustRightInd/>
        <w:snapToGrid w:val="0"/>
        <w:spacing w:after="0" w:line="240" w:lineRule="auto"/>
        <w:ind w:left="0" w:leftChars="0" w:firstLine="840" w:firstLineChars="300"/>
        <w:jc w:val="both"/>
        <w:textAlignment w:val="auto"/>
        <w:rPr>
          <w:rFonts w:hint="default" w:ascii="Times New Roman" w:hAnsi="Times New Roman" w:cs="Times New Roman"/>
          <w:b/>
          <w:bCs/>
          <w:color w:val="auto"/>
          <w:sz w:val="28"/>
          <w:szCs w:val="28"/>
          <w:highlight w:val="none"/>
          <w:lang w:val="ru-RU"/>
        </w:rPr>
      </w:pPr>
      <w:r>
        <w:rPr>
          <w:rFonts w:hint="default" w:ascii="Times New Roman" w:hAnsi="Times New Roman" w:cs="Times New Roman"/>
          <w:color w:val="auto"/>
          <w:sz w:val="28"/>
          <w:szCs w:val="28"/>
          <w:highlight w:val="none"/>
        </w:rPr>
        <w:t>Программа воспитания реализуется через следующие модули, отражающие специфику Центр</w:t>
      </w:r>
      <w:r>
        <w:rPr>
          <w:rFonts w:hint="default" w:ascii="Times New Roman" w:hAnsi="Times New Roman" w:cs="Times New Roman"/>
          <w:color w:val="auto"/>
          <w:sz w:val="28"/>
          <w:szCs w:val="28"/>
          <w:highlight w:val="none"/>
          <w:lang w:val="ru-RU"/>
        </w:rPr>
        <w:t xml:space="preserve">а </w:t>
      </w:r>
      <w:r>
        <w:rPr>
          <w:rFonts w:hint="default" w:ascii="Times New Roman" w:hAnsi="Times New Roman" w:cs="Times New Roman"/>
          <w:color w:val="auto"/>
          <w:sz w:val="28"/>
          <w:szCs w:val="28"/>
          <w:highlight w:val="none"/>
        </w:rPr>
        <w:t>.</w:t>
      </w:r>
    </w:p>
    <w:p>
      <w:pPr>
        <w:spacing w:line="240" w:lineRule="auto"/>
        <w:ind w:left="0" w:leftChars="0" w:firstLine="840" w:firstLineChars="300"/>
        <w:jc w:val="both"/>
        <w:rPr>
          <w:rFonts w:hint="default" w:ascii="Times New Roman" w:hAnsi="Times New Roman" w:cs="Times New Roman"/>
          <w:b/>
          <w:bCs/>
          <w:color w:val="auto"/>
          <w:sz w:val="28"/>
          <w:szCs w:val="28"/>
          <w:highlight w:val="none"/>
          <w:lang w:val="ru-RU"/>
        </w:rPr>
      </w:pPr>
      <w:r>
        <w:rPr>
          <w:rFonts w:hint="default" w:ascii="Times New Roman" w:hAnsi="Times New Roman" w:cs="Times New Roman"/>
          <w:b/>
          <w:bCs/>
          <w:color w:val="auto"/>
          <w:sz w:val="28"/>
          <w:szCs w:val="28"/>
          <w:highlight w:val="none"/>
          <w:lang w:val="ru-RU"/>
        </w:rPr>
        <w:t xml:space="preserve">Модуль «Учебная деятельность» </w:t>
      </w:r>
    </w:p>
    <w:p>
      <w:pPr>
        <w:spacing w:line="240" w:lineRule="auto"/>
        <w:ind w:left="0" w:leftChars="0" w:firstLine="840" w:firstLineChars="300"/>
        <w:jc w:val="both"/>
        <w:rPr>
          <w:rFonts w:hint="default" w:ascii="Times New Roman" w:hAnsi="Times New Roman" w:cs="Times New Roman"/>
          <w:b w:val="0"/>
          <w:bCs w:val="0"/>
          <w:color w:val="auto"/>
          <w:sz w:val="28"/>
          <w:szCs w:val="28"/>
          <w:highlight w:val="none"/>
          <w:lang w:val="ru-RU"/>
        </w:rPr>
      </w:pPr>
      <w:r>
        <w:rPr>
          <w:rFonts w:hint="default" w:ascii="Times New Roman" w:hAnsi="Times New Roman" w:cs="Times New Roman"/>
          <w:b w:val="0"/>
          <w:bCs w:val="0"/>
          <w:color w:val="auto"/>
          <w:sz w:val="28"/>
          <w:szCs w:val="28"/>
          <w:highlight w:val="none"/>
          <w:lang w:val="ru-RU"/>
        </w:rPr>
        <w:t>(Реализация воспитательного потенциала основных занятий)</w:t>
      </w:r>
    </w:p>
    <w:p>
      <w:pPr>
        <w:spacing w:line="240" w:lineRule="auto"/>
        <w:ind w:left="0" w:leftChars="0" w:firstLine="840" w:firstLineChars="300"/>
        <w:jc w:val="both"/>
        <w:rPr>
          <w:rFonts w:hint="default" w:ascii="Times New Roman" w:hAnsi="Times New Roman" w:cs="Times New Roman"/>
          <w:b w:val="0"/>
          <w:bCs w:val="0"/>
          <w:color w:val="auto"/>
          <w:sz w:val="28"/>
          <w:szCs w:val="28"/>
          <w:highlight w:val="none"/>
          <w:lang w:val="ru-RU"/>
        </w:rPr>
      </w:pPr>
      <w:r>
        <w:rPr>
          <w:rFonts w:hint="default" w:ascii="Times New Roman" w:hAnsi="Times New Roman" w:cs="Times New Roman"/>
          <w:b w:val="0"/>
          <w:bCs w:val="0"/>
          <w:color w:val="auto"/>
          <w:sz w:val="28"/>
          <w:szCs w:val="28"/>
          <w:highlight w:val="none"/>
          <w:lang w:val="ru-RU"/>
        </w:rPr>
        <w:t>Воспитательный потенциал учебно-тренировочных занятий (по огневой, тактической, физической, строевой подготовке и др.) реализуется через:</w:t>
      </w:r>
    </w:p>
    <w:p>
      <w:pPr>
        <w:spacing w:line="240" w:lineRule="auto"/>
        <w:ind w:left="0" w:leftChars="0" w:firstLine="840" w:firstLineChars="300"/>
        <w:jc w:val="both"/>
        <w:rPr>
          <w:rFonts w:hint="default" w:ascii="Times New Roman" w:hAnsi="Times New Roman" w:cs="Times New Roman"/>
          <w:b w:val="0"/>
          <w:bCs w:val="0"/>
          <w:color w:val="auto"/>
          <w:sz w:val="28"/>
          <w:szCs w:val="28"/>
          <w:highlight w:val="none"/>
          <w:lang w:val="ru-RU"/>
        </w:rPr>
      </w:pPr>
      <w:r>
        <w:rPr>
          <w:rFonts w:hint="default" w:ascii="Times New Roman" w:hAnsi="Times New Roman" w:cs="Times New Roman"/>
          <w:b w:val="0"/>
          <w:bCs w:val="0"/>
          <w:color w:val="auto"/>
          <w:sz w:val="28"/>
          <w:szCs w:val="28"/>
          <w:highlight w:val="none"/>
          <w:lang w:val="ru-RU"/>
        </w:rPr>
        <w:t>Максимальное использование воспитательных возможностей содержания дисциплин для формирования духовно-нравственных ценностей, дисциплины, ответственности.</w:t>
      </w:r>
    </w:p>
    <w:p>
      <w:pPr>
        <w:spacing w:line="240" w:lineRule="auto"/>
        <w:ind w:left="0" w:leftChars="0" w:firstLine="840" w:firstLineChars="300"/>
        <w:jc w:val="both"/>
        <w:rPr>
          <w:rFonts w:hint="default" w:ascii="Times New Roman" w:hAnsi="Times New Roman" w:cs="Times New Roman"/>
          <w:b w:val="0"/>
          <w:bCs w:val="0"/>
          <w:color w:val="auto"/>
          <w:sz w:val="28"/>
          <w:szCs w:val="28"/>
          <w:highlight w:val="none"/>
          <w:lang w:val="ru-RU"/>
        </w:rPr>
      </w:pPr>
      <w:r>
        <w:rPr>
          <w:rFonts w:hint="default" w:ascii="Times New Roman" w:hAnsi="Times New Roman" w:cs="Times New Roman"/>
          <w:b w:val="0"/>
          <w:bCs w:val="0"/>
          <w:color w:val="auto"/>
          <w:sz w:val="28"/>
          <w:szCs w:val="28"/>
          <w:highlight w:val="none"/>
          <w:lang w:val="ru-RU"/>
        </w:rPr>
        <w:t>Включение в рабочие программы целевых ориентиров результатов воспитания.</w:t>
      </w:r>
    </w:p>
    <w:p>
      <w:pPr>
        <w:spacing w:line="240" w:lineRule="auto"/>
        <w:ind w:left="0" w:leftChars="0" w:firstLine="840" w:firstLineChars="300"/>
        <w:jc w:val="both"/>
        <w:rPr>
          <w:rFonts w:hint="default" w:ascii="Times New Roman" w:hAnsi="Times New Roman" w:cs="Times New Roman"/>
          <w:b w:val="0"/>
          <w:bCs w:val="0"/>
          <w:color w:val="auto"/>
          <w:sz w:val="28"/>
          <w:szCs w:val="28"/>
          <w:highlight w:val="none"/>
          <w:lang w:val="ru-RU"/>
        </w:rPr>
      </w:pPr>
      <w:r>
        <w:rPr>
          <w:rFonts w:hint="default" w:ascii="Times New Roman" w:hAnsi="Times New Roman" w:cs="Times New Roman"/>
          <w:b w:val="0"/>
          <w:bCs w:val="0"/>
          <w:color w:val="auto"/>
          <w:sz w:val="28"/>
          <w:szCs w:val="28"/>
          <w:highlight w:val="none"/>
          <w:lang w:val="ru-RU"/>
        </w:rPr>
        <w:t>Применение интерактивных форм (тактические игры, решение ситуационных задач), стимулирующих познавательную мотивацию и командную работу.</w:t>
      </w:r>
    </w:p>
    <w:p>
      <w:pPr>
        <w:spacing w:line="240" w:lineRule="auto"/>
        <w:ind w:left="0" w:leftChars="0" w:firstLine="840" w:firstLineChars="300"/>
        <w:jc w:val="both"/>
        <w:rPr>
          <w:rFonts w:hint="default" w:ascii="Times New Roman" w:hAnsi="Times New Roman" w:cs="Times New Roman"/>
          <w:b w:val="0"/>
          <w:bCs w:val="0"/>
          <w:color w:val="auto"/>
          <w:sz w:val="28"/>
          <w:szCs w:val="28"/>
          <w:highlight w:val="none"/>
          <w:lang w:val="ru-RU"/>
        </w:rPr>
      </w:pPr>
      <w:r>
        <w:rPr>
          <w:rFonts w:hint="default" w:ascii="Times New Roman" w:hAnsi="Times New Roman" w:cs="Times New Roman"/>
          <w:b w:val="0"/>
          <w:bCs w:val="0"/>
          <w:color w:val="auto"/>
          <w:sz w:val="28"/>
          <w:szCs w:val="28"/>
          <w:highlight w:val="none"/>
          <w:lang w:val="ru-RU"/>
        </w:rPr>
        <w:t>Побуждение обучающихся к соблюдению норм поведения, воинского этикета, уставных взаимоотношений.</w:t>
      </w:r>
    </w:p>
    <w:p>
      <w:pPr>
        <w:spacing w:line="240" w:lineRule="auto"/>
        <w:ind w:left="0" w:leftChars="0" w:firstLine="840" w:firstLineChars="300"/>
        <w:jc w:val="both"/>
        <w:rPr>
          <w:rFonts w:hint="default" w:ascii="Times New Roman" w:hAnsi="Times New Roman" w:cs="Times New Roman"/>
          <w:b/>
          <w:bCs/>
          <w:color w:val="auto"/>
          <w:sz w:val="28"/>
          <w:szCs w:val="28"/>
          <w:highlight w:val="none"/>
          <w:lang w:val="ru-RU"/>
        </w:rPr>
      </w:pPr>
      <w:r>
        <w:rPr>
          <w:rFonts w:hint="default" w:ascii="Times New Roman" w:hAnsi="Times New Roman" w:cs="Times New Roman"/>
          <w:b w:val="0"/>
          <w:bCs w:val="0"/>
          <w:color w:val="auto"/>
          <w:sz w:val="28"/>
          <w:szCs w:val="28"/>
          <w:highlight w:val="none"/>
          <w:lang w:val="ru-RU"/>
        </w:rPr>
        <w:t>Организацию наставничества (взаимопомощь) более опытных обучающихся над новичками.</w:t>
      </w:r>
    </w:p>
    <w:p>
      <w:pPr>
        <w:spacing w:line="240" w:lineRule="auto"/>
        <w:ind w:left="0" w:leftChars="0" w:firstLine="840" w:firstLineChars="300"/>
        <w:jc w:val="both"/>
        <w:rPr>
          <w:rFonts w:hint="default" w:ascii="Times New Roman" w:hAnsi="Times New Roman" w:cs="Times New Roman"/>
          <w:b/>
          <w:bCs/>
          <w:color w:val="auto"/>
          <w:sz w:val="28"/>
          <w:szCs w:val="28"/>
          <w:highlight w:val="none"/>
          <w:lang w:val="ru-RU"/>
        </w:rPr>
      </w:pPr>
      <w:r>
        <w:rPr>
          <w:rFonts w:hint="default" w:ascii="Times New Roman" w:hAnsi="Times New Roman" w:cs="Times New Roman"/>
          <w:b/>
          <w:bCs/>
          <w:color w:val="auto"/>
          <w:sz w:val="28"/>
          <w:szCs w:val="28"/>
          <w:highlight w:val="none"/>
          <w:lang w:val="ru-RU"/>
        </w:rPr>
        <w:t xml:space="preserve">Модуль «Внеучебная деятельность» </w:t>
      </w:r>
    </w:p>
    <w:p>
      <w:pPr>
        <w:spacing w:line="240" w:lineRule="auto"/>
        <w:ind w:left="0" w:leftChars="0" w:firstLine="840" w:firstLineChars="300"/>
        <w:jc w:val="both"/>
        <w:rPr>
          <w:rFonts w:hint="default" w:ascii="Times New Roman" w:hAnsi="Times New Roman" w:cs="Times New Roman"/>
          <w:color w:val="auto"/>
          <w:sz w:val="28"/>
          <w:szCs w:val="28"/>
          <w:highlight w:val="none"/>
        </w:rPr>
      </w:pPr>
      <w:r>
        <w:rPr>
          <w:rFonts w:hint="default" w:ascii="Times New Roman" w:hAnsi="Times New Roman" w:cs="Times New Roman"/>
          <w:color w:val="auto"/>
          <w:sz w:val="28"/>
          <w:szCs w:val="28"/>
          <w:highlight w:val="none"/>
        </w:rPr>
        <w:t>(Обеспечение индивидуальных потребностей)</w:t>
      </w:r>
    </w:p>
    <w:p>
      <w:pPr>
        <w:spacing w:line="240" w:lineRule="auto"/>
        <w:ind w:left="0" w:leftChars="0" w:firstLine="840" w:firstLineChars="300"/>
        <w:jc w:val="both"/>
        <w:rPr>
          <w:rFonts w:hint="default" w:cs="Times New Roman"/>
          <w:color w:val="auto"/>
          <w:sz w:val="28"/>
          <w:szCs w:val="28"/>
          <w:highlight w:val="none"/>
          <w:lang w:val="ru-RU"/>
        </w:rPr>
      </w:pPr>
      <w:r>
        <w:rPr>
          <w:rFonts w:hint="default" w:ascii="Times New Roman" w:hAnsi="Times New Roman" w:cs="Times New Roman"/>
          <w:color w:val="auto"/>
          <w:sz w:val="28"/>
          <w:szCs w:val="28"/>
          <w:highlight w:val="none"/>
        </w:rPr>
        <w:t xml:space="preserve">Реализуется через </w:t>
      </w:r>
      <w:r>
        <w:rPr>
          <w:rFonts w:hint="default" w:ascii="Times New Roman" w:hAnsi="Times New Roman" w:cs="Times New Roman"/>
          <w:color w:val="auto"/>
          <w:sz w:val="28"/>
          <w:szCs w:val="28"/>
          <w:highlight w:val="none"/>
          <w:lang w:val="ru-RU"/>
        </w:rPr>
        <w:t>дополнительные общеобразовательные общеравивающие программы и сетевые проекты предпрофессиональной подготовки</w:t>
      </w:r>
      <w:bookmarkStart w:id="2" w:name="_Toc355408024"/>
      <w:bookmarkStart w:id="3" w:name="_Toc230261835"/>
      <w:r>
        <w:rPr>
          <w:rFonts w:hint="default" w:cs="Times New Roman"/>
          <w:color w:val="auto"/>
          <w:sz w:val="28"/>
          <w:szCs w:val="28"/>
          <w:highlight w:val="none"/>
          <w:lang w:val="ru-RU"/>
        </w:rPr>
        <w:t>.</w:t>
      </w:r>
    </w:p>
    <w:p>
      <w:pPr>
        <w:spacing w:line="240" w:lineRule="auto"/>
        <w:ind w:left="0" w:leftChars="0" w:firstLine="840" w:firstLineChars="300"/>
        <w:jc w:val="both"/>
        <w:rPr>
          <w:rFonts w:hint="default" w:ascii="Times New Roman" w:hAnsi="Times New Roman" w:cs="Times New Roman"/>
          <w:color w:val="auto"/>
          <w:sz w:val="28"/>
          <w:szCs w:val="28"/>
          <w:highlight w:val="none"/>
        </w:rPr>
      </w:pPr>
      <w:r>
        <w:rPr>
          <w:rFonts w:hint="default" w:ascii="Times New Roman" w:hAnsi="Times New Roman" w:cs="Times New Roman"/>
          <w:b/>
          <w:bCs/>
          <w:color w:val="auto"/>
          <w:sz w:val="28"/>
          <w:szCs w:val="28"/>
          <w:highlight w:val="none"/>
        </w:rPr>
        <w:t>Модуль «В</w:t>
      </w:r>
      <w:r>
        <w:rPr>
          <w:rFonts w:hint="default" w:ascii="Times New Roman" w:hAnsi="Times New Roman" w:cs="Times New Roman"/>
          <w:b/>
          <w:bCs/>
          <w:color w:val="auto"/>
          <w:sz w:val="28"/>
          <w:szCs w:val="28"/>
          <w:highlight w:val="none"/>
          <w:lang w:val="ru-RU"/>
        </w:rPr>
        <w:t>оенная история</w:t>
      </w:r>
      <w:r>
        <w:rPr>
          <w:rFonts w:hint="default" w:ascii="Times New Roman" w:hAnsi="Times New Roman" w:cs="Times New Roman"/>
          <w:b/>
          <w:bCs/>
          <w:color w:val="auto"/>
          <w:sz w:val="28"/>
          <w:szCs w:val="28"/>
          <w:highlight w:val="none"/>
        </w:rPr>
        <w:t>»</w:t>
      </w:r>
      <w:bookmarkEnd w:id="2"/>
      <w:bookmarkEnd w:id="3"/>
    </w:p>
    <w:p>
      <w:pPr>
        <w:keepNext w:val="0"/>
        <w:keepLines w:val="0"/>
        <w:widowControl/>
        <w:suppressLineNumbers w:val="0"/>
        <w:spacing w:line="240" w:lineRule="auto"/>
        <w:ind w:left="0" w:leftChars="0" w:firstLine="840" w:firstLineChars="300"/>
        <w:jc w:val="both"/>
        <w:rPr>
          <w:rFonts w:hint="default" w:ascii="Times New Roman" w:hAnsi="Times New Roman" w:eastAsia="Georgia" w:cs="Times New Roman"/>
          <w:i w:val="0"/>
          <w:caps w:val="0"/>
          <w:color w:val="auto"/>
          <w:spacing w:val="0"/>
          <w:kern w:val="0"/>
          <w:sz w:val="28"/>
          <w:szCs w:val="28"/>
          <w:highlight w:val="none"/>
          <w:shd w:val="clear" w:fill="FFFFFF"/>
          <w:lang w:eastAsia="zh-CN" w:bidi="ar"/>
        </w:rPr>
      </w:pPr>
      <w:r>
        <w:rPr>
          <w:rFonts w:hint="default" w:ascii="Times New Roman" w:hAnsi="Times New Roman" w:eastAsia="Georgia" w:cs="Times New Roman"/>
          <w:b/>
          <w:bCs/>
          <w:i w:val="0"/>
          <w:caps w:val="0"/>
          <w:color w:val="auto"/>
          <w:spacing w:val="0"/>
          <w:kern w:val="0"/>
          <w:sz w:val="28"/>
          <w:szCs w:val="28"/>
          <w:highlight w:val="none"/>
          <w:shd w:val="clear" w:fill="FFFFFF"/>
          <w:lang w:eastAsia="zh-CN" w:bidi="ar"/>
        </w:rPr>
        <w:t>Цель:</w:t>
      </w:r>
      <w:r>
        <w:rPr>
          <w:rFonts w:hint="default" w:ascii="Times New Roman" w:hAnsi="Times New Roman" w:eastAsia="Georgia" w:cs="Times New Roman"/>
          <w:i w:val="0"/>
          <w:caps w:val="0"/>
          <w:color w:val="auto"/>
          <w:spacing w:val="0"/>
          <w:kern w:val="0"/>
          <w:sz w:val="28"/>
          <w:szCs w:val="28"/>
          <w:highlight w:val="none"/>
          <w:shd w:val="clear" w:fill="FFFFFF"/>
          <w:lang w:eastAsia="zh-CN" w:bidi="ar"/>
        </w:rPr>
        <w:t xml:space="preserve"> </w:t>
      </w:r>
      <w:r>
        <w:rPr>
          <w:rFonts w:hint="default" w:ascii="Times New Roman" w:hAnsi="Times New Roman" w:eastAsia="Georgia" w:cs="Times New Roman"/>
          <w:i w:val="0"/>
          <w:color w:val="auto"/>
          <w:spacing w:val="0"/>
          <w:kern w:val="0"/>
          <w:sz w:val="28"/>
          <w:szCs w:val="28"/>
          <w:highlight w:val="none"/>
          <w:shd w:val="clear" w:fill="FFFFFF"/>
          <w:lang w:eastAsia="zh-CN" w:bidi="ar"/>
        </w:rPr>
        <w:t>С</w:t>
      </w:r>
      <w:r>
        <w:rPr>
          <w:rFonts w:hint="default" w:ascii="Times New Roman" w:hAnsi="Times New Roman" w:eastAsia="Georgia" w:cs="Times New Roman"/>
          <w:i w:val="0"/>
          <w:caps w:val="0"/>
          <w:color w:val="auto"/>
          <w:spacing w:val="0"/>
          <w:kern w:val="0"/>
          <w:sz w:val="28"/>
          <w:szCs w:val="28"/>
          <w:highlight w:val="none"/>
          <w:shd w:val="clear" w:fill="FFFFFF"/>
          <w:lang w:eastAsia="zh-CN" w:bidi="ar"/>
        </w:rPr>
        <w:t>формировать</w:t>
      </w:r>
      <w:r>
        <w:rPr>
          <w:rFonts w:hint="default" w:ascii="Times New Roman" w:hAnsi="Times New Roman" w:eastAsia="Georgia" w:cs="Times New Roman"/>
          <w:i w:val="0"/>
          <w:caps w:val="0"/>
          <w:color w:val="auto"/>
          <w:spacing w:val="0"/>
          <w:kern w:val="0"/>
          <w:sz w:val="28"/>
          <w:szCs w:val="28"/>
          <w:highlight w:val="none"/>
          <w:shd w:val="clear" w:fill="FFFFFF"/>
          <w:lang w:val="ru-RU" w:eastAsia="zh-CN" w:bidi="ar"/>
        </w:rPr>
        <w:t xml:space="preserve"> </w:t>
      </w:r>
      <w:r>
        <w:rPr>
          <w:rFonts w:hint="default" w:ascii="Times New Roman" w:hAnsi="Times New Roman" w:eastAsia="Georgia" w:cs="Times New Roman"/>
          <w:i w:val="0"/>
          <w:caps w:val="0"/>
          <w:color w:val="auto"/>
          <w:spacing w:val="0"/>
          <w:kern w:val="0"/>
          <w:sz w:val="28"/>
          <w:szCs w:val="28"/>
          <w:highlight w:val="none"/>
          <w:shd w:val="clear" w:fill="FFFFFF"/>
          <w:lang w:eastAsia="zh-CN" w:bidi="ar"/>
        </w:rPr>
        <w:t>у</w:t>
      </w:r>
      <w:r>
        <w:rPr>
          <w:rFonts w:hint="default" w:ascii="Times New Roman" w:hAnsi="Times New Roman" w:eastAsia="Georgia" w:cs="Times New Roman"/>
          <w:i w:val="0"/>
          <w:caps w:val="0"/>
          <w:color w:val="auto"/>
          <w:spacing w:val="0"/>
          <w:kern w:val="0"/>
          <w:sz w:val="28"/>
          <w:szCs w:val="28"/>
          <w:highlight w:val="none"/>
          <w:shd w:val="clear" w:fill="FFFFFF"/>
          <w:lang w:val="ru-RU" w:eastAsia="zh-CN" w:bidi="ar"/>
        </w:rPr>
        <w:t xml:space="preserve"> </w:t>
      </w:r>
      <w:r>
        <w:rPr>
          <w:rFonts w:hint="default" w:ascii="Times New Roman" w:hAnsi="Times New Roman" w:eastAsia="Georgia" w:cs="Times New Roman"/>
          <w:i w:val="0"/>
          <w:caps w:val="0"/>
          <w:color w:val="auto"/>
          <w:spacing w:val="0"/>
          <w:kern w:val="0"/>
          <w:sz w:val="28"/>
          <w:szCs w:val="28"/>
          <w:highlight w:val="none"/>
          <w:shd w:val="clear" w:fill="FFFFFF"/>
          <w:lang w:eastAsia="zh-CN" w:bidi="ar"/>
        </w:rPr>
        <w:t>молодёжи</w:t>
      </w:r>
      <w:r>
        <w:rPr>
          <w:rFonts w:hint="default" w:ascii="Times New Roman" w:hAnsi="Times New Roman" w:eastAsia="Georgia" w:cs="Times New Roman"/>
          <w:i w:val="0"/>
          <w:caps w:val="0"/>
          <w:color w:val="auto"/>
          <w:spacing w:val="0"/>
          <w:kern w:val="0"/>
          <w:sz w:val="28"/>
          <w:szCs w:val="28"/>
          <w:highlight w:val="none"/>
          <w:shd w:val="clear" w:fill="FFFFFF"/>
          <w:lang w:val="ru-RU" w:eastAsia="zh-CN" w:bidi="ar"/>
        </w:rPr>
        <w:t xml:space="preserve"> </w:t>
      </w:r>
      <w:r>
        <w:rPr>
          <w:rFonts w:hint="default" w:ascii="Times New Roman" w:hAnsi="Times New Roman" w:eastAsia="Georgia" w:cs="Times New Roman"/>
          <w:i w:val="0"/>
          <w:caps w:val="0"/>
          <w:color w:val="auto"/>
          <w:spacing w:val="0"/>
          <w:kern w:val="0"/>
          <w:sz w:val="28"/>
          <w:szCs w:val="28"/>
          <w:highlight w:val="none"/>
          <w:shd w:val="clear" w:fill="FFFFFF"/>
          <w:lang w:eastAsia="zh-CN" w:bidi="ar"/>
        </w:rPr>
        <w:t>целостное</w:t>
      </w:r>
      <w:r>
        <w:rPr>
          <w:rFonts w:hint="default" w:ascii="Times New Roman" w:hAnsi="Times New Roman" w:eastAsia="Georgia" w:cs="Times New Roman"/>
          <w:i w:val="0"/>
          <w:caps w:val="0"/>
          <w:color w:val="auto"/>
          <w:spacing w:val="0"/>
          <w:kern w:val="0"/>
          <w:sz w:val="28"/>
          <w:szCs w:val="28"/>
          <w:highlight w:val="none"/>
          <w:shd w:val="clear" w:fill="FFFFFF"/>
          <w:lang w:val="ru-RU" w:eastAsia="zh-CN" w:bidi="ar"/>
        </w:rPr>
        <w:t xml:space="preserve"> </w:t>
      </w:r>
      <w:r>
        <w:rPr>
          <w:rFonts w:hint="default" w:ascii="Times New Roman" w:hAnsi="Times New Roman" w:eastAsia="Georgia" w:cs="Times New Roman"/>
          <w:i w:val="0"/>
          <w:caps w:val="0"/>
          <w:color w:val="auto"/>
          <w:spacing w:val="0"/>
          <w:kern w:val="0"/>
          <w:sz w:val="28"/>
          <w:szCs w:val="28"/>
          <w:highlight w:val="none"/>
          <w:shd w:val="clear" w:fill="FFFFFF"/>
          <w:lang w:eastAsia="zh-CN" w:bidi="ar"/>
        </w:rPr>
        <w:t>представление</w:t>
      </w:r>
      <w:r>
        <w:rPr>
          <w:rFonts w:hint="default" w:ascii="Times New Roman" w:hAnsi="Times New Roman" w:eastAsia="Georgia" w:cs="Times New Roman"/>
          <w:i w:val="0"/>
          <w:caps w:val="0"/>
          <w:color w:val="auto"/>
          <w:spacing w:val="0"/>
          <w:kern w:val="0"/>
          <w:sz w:val="28"/>
          <w:szCs w:val="28"/>
          <w:highlight w:val="none"/>
          <w:shd w:val="clear" w:fill="FFFFFF"/>
          <w:lang w:val="ru-RU" w:eastAsia="zh-CN" w:bidi="ar"/>
        </w:rPr>
        <w:t xml:space="preserve"> </w:t>
      </w:r>
      <w:r>
        <w:rPr>
          <w:rFonts w:hint="default" w:ascii="Times New Roman" w:hAnsi="Times New Roman" w:eastAsia="Georgia" w:cs="Times New Roman"/>
          <w:i w:val="0"/>
          <w:caps w:val="0"/>
          <w:color w:val="auto"/>
          <w:spacing w:val="0"/>
          <w:kern w:val="0"/>
          <w:sz w:val="28"/>
          <w:szCs w:val="28"/>
          <w:highlight w:val="none"/>
          <w:shd w:val="clear" w:fill="FFFFFF"/>
          <w:lang w:eastAsia="zh-CN" w:bidi="ar"/>
        </w:rPr>
        <w:t>об</w:t>
      </w:r>
      <w:r>
        <w:rPr>
          <w:rFonts w:hint="default" w:ascii="Times New Roman" w:hAnsi="Times New Roman" w:eastAsia="Georgia" w:cs="Times New Roman"/>
          <w:i w:val="0"/>
          <w:caps w:val="0"/>
          <w:color w:val="auto"/>
          <w:spacing w:val="0"/>
          <w:kern w:val="0"/>
          <w:sz w:val="28"/>
          <w:szCs w:val="28"/>
          <w:highlight w:val="none"/>
          <w:shd w:val="clear" w:fill="FFFFFF"/>
          <w:lang w:val="ru-RU" w:eastAsia="zh-CN" w:bidi="ar"/>
        </w:rPr>
        <w:t xml:space="preserve"> </w:t>
      </w:r>
      <w:r>
        <w:rPr>
          <w:rFonts w:hint="default" w:ascii="Times New Roman" w:hAnsi="Times New Roman" w:eastAsia="Georgia" w:cs="Times New Roman"/>
          <w:i w:val="0"/>
          <w:caps w:val="0"/>
          <w:color w:val="auto"/>
          <w:spacing w:val="0"/>
          <w:kern w:val="0"/>
          <w:sz w:val="28"/>
          <w:szCs w:val="28"/>
          <w:highlight w:val="none"/>
          <w:shd w:val="clear" w:fill="FFFFFF"/>
          <w:lang w:eastAsia="zh-CN" w:bidi="ar"/>
        </w:rPr>
        <w:t>истории</w:t>
      </w:r>
      <w:r>
        <w:rPr>
          <w:rFonts w:hint="default" w:ascii="Times New Roman" w:hAnsi="Times New Roman" w:eastAsia="Georgia" w:cs="Times New Roman"/>
          <w:i w:val="0"/>
          <w:caps w:val="0"/>
          <w:color w:val="auto"/>
          <w:spacing w:val="0"/>
          <w:kern w:val="0"/>
          <w:sz w:val="28"/>
          <w:szCs w:val="28"/>
          <w:highlight w:val="none"/>
          <w:shd w:val="clear" w:fill="FFFFFF"/>
          <w:lang w:val="ru-RU" w:eastAsia="zh-CN" w:bidi="ar"/>
        </w:rPr>
        <w:t xml:space="preserve"> </w:t>
      </w:r>
      <w:r>
        <w:rPr>
          <w:rFonts w:hint="default" w:ascii="Times New Roman" w:hAnsi="Times New Roman" w:eastAsia="Georgia" w:cs="Times New Roman"/>
          <w:i w:val="0"/>
          <w:caps w:val="0"/>
          <w:color w:val="auto"/>
          <w:spacing w:val="0"/>
          <w:kern w:val="0"/>
          <w:sz w:val="28"/>
          <w:szCs w:val="28"/>
          <w:highlight w:val="none"/>
          <w:shd w:val="clear" w:fill="FFFFFF"/>
          <w:lang w:eastAsia="zh-CN" w:bidi="ar"/>
        </w:rPr>
        <w:t>России</w:t>
      </w:r>
      <w:r>
        <w:rPr>
          <w:rFonts w:hint="default" w:ascii="Times New Roman" w:hAnsi="Times New Roman" w:eastAsia="Georgia" w:cs="Times New Roman"/>
          <w:i w:val="0"/>
          <w:caps w:val="0"/>
          <w:color w:val="auto"/>
          <w:spacing w:val="0"/>
          <w:kern w:val="0"/>
          <w:sz w:val="28"/>
          <w:szCs w:val="28"/>
          <w:highlight w:val="none"/>
          <w:shd w:val="clear" w:fill="FFFFFF"/>
          <w:lang w:val="ru-RU" w:eastAsia="zh-CN" w:bidi="ar"/>
        </w:rPr>
        <w:t xml:space="preserve"> </w:t>
      </w:r>
      <w:r>
        <w:rPr>
          <w:rFonts w:hint="default" w:ascii="Times New Roman" w:hAnsi="Times New Roman" w:eastAsia="Georgia" w:cs="Times New Roman"/>
          <w:i w:val="0"/>
          <w:caps w:val="0"/>
          <w:color w:val="auto"/>
          <w:spacing w:val="0"/>
          <w:kern w:val="0"/>
          <w:sz w:val="28"/>
          <w:szCs w:val="28"/>
          <w:highlight w:val="none"/>
          <w:shd w:val="clear" w:fill="FFFFFF"/>
          <w:lang w:eastAsia="zh-CN" w:bidi="ar"/>
        </w:rPr>
        <w:t>и</w:t>
      </w:r>
      <w:r>
        <w:rPr>
          <w:rFonts w:hint="default" w:ascii="Times New Roman" w:hAnsi="Times New Roman" w:eastAsia="Georgia" w:cs="Times New Roman"/>
          <w:i w:val="0"/>
          <w:caps w:val="0"/>
          <w:color w:val="auto"/>
          <w:spacing w:val="0"/>
          <w:kern w:val="0"/>
          <w:sz w:val="28"/>
          <w:szCs w:val="28"/>
          <w:highlight w:val="none"/>
          <w:shd w:val="clear" w:fill="FFFFFF"/>
          <w:lang w:val="ru-RU" w:eastAsia="zh-CN" w:bidi="ar"/>
        </w:rPr>
        <w:t xml:space="preserve"> </w:t>
      </w:r>
      <w:r>
        <w:rPr>
          <w:rFonts w:hint="default" w:ascii="Times New Roman" w:hAnsi="Times New Roman" w:eastAsia="Georgia" w:cs="Times New Roman"/>
          <w:i w:val="0"/>
          <w:caps w:val="0"/>
          <w:color w:val="auto"/>
          <w:spacing w:val="0"/>
          <w:kern w:val="0"/>
          <w:sz w:val="28"/>
          <w:szCs w:val="28"/>
          <w:highlight w:val="none"/>
          <w:shd w:val="clear" w:fill="FFFFFF"/>
          <w:lang w:eastAsia="zh-CN" w:bidi="ar"/>
        </w:rPr>
        <w:t>её</w:t>
      </w:r>
      <w:r>
        <w:rPr>
          <w:rFonts w:hint="default" w:ascii="Times New Roman" w:hAnsi="Times New Roman" w:eastAsia="Georgia" w:cs="Times New Roman"/>
          <w:i w:val="0"/>
          <w:caps w:val="0"/>
          <w:color w:val="auto"/>
          <w:spacing w:val="0"/>
          <w:kern w:val="0"/>
          <w:sz w:val="28"/>
          <w:szCs w:val="28"/>
          <w:highlight w:val="none"/>
          <w:shd w:val="clear" w:fill="FFFFFF"/>
          <w:lang w:val="ru-RU" w:eastAsia="zh-CN" w:bidi="ar"/>
        </w:rPr>
        <w:t xml:space="preserve"> </w:t>
      </w:r>
      <w:r>
        <w:rPr>
          <w:rFonts w:hint="default" w:ascii="Times New Roman" w:hAnsi="Times New Roman" w:eastAsia="Georgia" w:cs="Times New Roman"/>
          <w:i w:val="0"/>
          <w:caps w:val="0"/>
          <w:color w:val="auto"/>
          <w:spacing w:val="0"/>
          <w:kern w:val="0"/>
          <w:sz w:val="28"/>
          <w:szCs w:val="28"/>
          <w:highlight w:val="none"/>
          <w:shd w:val="clear" w:fill="FFFFFF"/>
          <w:lang w:eastAsia="zh-CN" w:bidi="ar"/>
        </w:rPr>
        <w:t>роли</w:t>
      </w:r>
      <w:r>
        <w:rPr>
          <w:rFonts w:hint="default" w:ascii="Times New Roman" w:hAnsi="Times New Roman" w:eastAsia="Georgia" w:cs="Times New Roman"/>
          <w:i w:val="0"/>
          <w:caps w:val="0"/>
          <w:color w:val="auto"/>
          <w:spacing w:val="0"/>
          <w:kern w:val="0"/>
          <w:sz w:val="28"/>
          <w:szCs w:val="28"/>
          <w:highlight w:val="none"/>
          <w:shd w:val="clear" w:fill="FFFFFF"/>
          <w:lang w:val="ru-RU" w:eastAsia="zh-CN" w:bidi="ar"/>
        </w:rPr>
        <w:t xml:space="preserve"> </w:t>
      </w:r>
      <w:r>
        <w:rPr>
          <w:rFonts w:hint="default" w:ascii="Times New Roman" w:hAnsi="Times New Roman" w:eastAsia="Georgia" w:cs="Times New Roman"/>
          <w:i w:val="0"/>
          <w:caps w:val="0"/>
          <w:color w:val="auto"/>
          <w:spacing w:val="0"/>
          <w:kern w:val="0"/>
          <w:sz w:val="28"/>
          <w:szCs w:val="28"/>
          <w:highlight w:val="none"/>
          <w:shd w:val="clear" w:fill="FFFFFF"/>
          <w:lang w:eastAsia="zh-CN" w:bidi="ar"/>
        </w:rPr>
        <w:t>в</w:t>
      </w:r>
      <w:r>
        <w:rPr>
          <w:rFonts w:hint="default" w:ascii="Times New Roman" w:hAnsi="Times New Roman" w:eastAsia="Georgia" w:cs="Times New Roman"/>
          <w:i w:val="0"/>
          <w:caps w:val="0"/>
          <w:color w:val="auto"/>
          <w:spacing w:val="0"/>
          <w:kern w:val="0"/>
          <w:sz w:val="28"/>
          <w:szCs w:val="28"/>
          <w:highlight w:val="none"/>
          <w:shd w:val="clear" w:fill="FFFFFF"/>
          <w:lang w:val="ru-RU" w:eastAsia="zh-CN" w:bidi="ar"/>
        </w:rPr>
        <w:t xml:space="preserve"> </w:t>
      </w:r>
      <w:r>
        <w:rPr>
          <w:rFonts w:hint="default" w:ascii="Times New Roman" w:hAnsi="Times New Roman" w:eastAsia="Georgia" w:cs="Times New Roman"/>
          <w:i w:val="0"/>
          <w:caps w:val="0"/>
          <w:color w:val="auto"/>
          <w:spacing w:val="0"/>
          <w:kern w:val="0"/>
          <w:sz w:val="28"/>
          <w:szCs w:val="28"/>
          <w:highlight w:val="none"/>
          <w:shd w:val="clear" w:fill="FFFFFF"/>
          <w:lang w:eastAsia="zh-CN" w:bidi="ar"/>
        </w:rPr>
        <w:t>мировой</w:t>
      </w:r>
      <w:r>
        <w:rPr>
          <w:rFonts w:hint="default" w:ascii="Times New Roman" w:hAnsi="Times New Roman" w:eastAsia="Georgia" w:cs="Times New Roman"/>
          <w:i w:val="0"/>
          <w:caps w:val="0"/>
          <w:color w:val="auto"/>
          <w:spacing w:val="0"/>
          <w:kern w:val="0"/>
          <w:sz w:val="28"/>
          <w:szCs w:val="28"/>
          <w:highlight w:val="none"/>
          <w:shd w:val="clear" w:fill="FFFFFF"/>
          <w:lang w:val="ru-RU" w:eastAsia="zh-CN" w:bidi="ar"/>
        </w:rPr>
        <w:t xml:space="preserve"> </w:t>
      </w:r>
      <w:r>
        <w:rPr>
          <w:rFonts w:hint="default" w:ascii="Times New Roman" w:hAnsi="Times New Roman" w:eastAsia="Georgia" w:cs="Times New Roman"/>
          <w:i w:val="0"/>
          <w:caps w:val="0"/>
          <w:color w:val="auto"/>
          <w:spacing w:val="0"/>
          <w:kern w:val="0"/>
          <w:sz w:val="28"/>
          <w:szCs w:val="28"/>
          <w:highlight w:val="none"/>
          <w:shd w:val="clear" w:fill="FFFFFF"/>
          <w:lang w:eastAsia="zh-CN" w:bidi="ar"/>
        </w:rPr>
        <w:t>истории</w:t>
      </w:r>
      <w:r>
        <w:rPr>
          <w:rFonts w:hint="default" w:ascii="Times New Roman" w:hAnsi="Times New Roman" w:eastAsia="Georgia" w:cs="Times New Roman"/>
          <w:i w:val="0"/>
          <w:caps w:val="0"/>
          <w:color w:val="auto"/>
          <w:spacing w:val="0"/>
          <w:kern w:val="0"/>
          <w:sz w:val="28"/>
          <w:szCs w:val="28"/>
          <w:highlight w:val="none"/>
          <w:shd w:val="clear" w:fill="FFFFFF"/>
          <w:lang w:val="ru-RU" w:eastAsia="zh-CN" w:bidi="ar"/>
        </w:rPr>
        <w:t xml:space="preserve">. </w:t>
      </w:r>
      <w:r>
        <w:rPr>
          <w:rFonts w:hint="default" w:ascii="Times New Roman" w:hAnsi="Times New Roman" w:eastAsia="Georgia" w:cs="Times New Roman"/>
          <w:i w:val="0"/>
          <w:color w:val="auto"/>
          <w:spacing w:val="0"/>
          <w:kern w:val="0"/>
          <w:sz w:val="28"/>
          <w:szCs w:val="28"/>
          <w:highlight w:val="none"/>
          <w:shd w:val="clear" w:fill="FFFFFF"/>
          <w:lang w:eastAsia="zh-CN" w:bidi="ar"/>
        </w:rPr>
        <w:t>В</w:t>
      </w:r>
      <w:r>
        <w:rPr>
          <w:rFonts w:hint="default" w:ascii="Times New Roman" w:hAnsi="Times New Roman" w:eastAsia="Georgia" w:cs="Times New Roman"/>
          <w:i w:val="0"/>
          <w:caps w:val="0"/>
          <w:color w:val="auto"/>
          <w:spacing w:val="0"/>
          <w:kern w:val="0"/>
          <w:sz w:val="28"/>
          <w:szCs w:val="28"/>
          <w:highlight w:val="none"/>
          <w:shd w:val="clear" w:fill="FFFFFF"/>
          <w:lang w:eastAsia="zh-CN" w:bidi="ar"/>
        </w:rPr>
        <w:t>оспитать</w:t>
      </w:r>
      <w:r>
        <w:rPr>
          <w:rFonts w:hint="default" w:ascii="Times New Roman" w:hAnsi="Times New Roman" w:eastAsia="Georgia" w:cs="Times New Roman"/>
          <w:i w:val="0"/>
          <w:caps w:val="0"/>
          <w:color w:val="auto"/>
          <w:spacing w:val="0"/>
          <w:kern w:val="0"/>
          <w:sz w:val="28"/>
          <w:szCs w:val="28"/>
          <w:highlight w:val="none"/>
          <w:shd w:val="clear" w:fill="FFFFFF"/>
          <w:lang w:val="ru-RU" w:eastAsia="zh-CN" w:bidi="ar"/>
        </w:rPr>
        <w:t xml:space="preserve"> </w:t>
      </w:r>
      <w:r>
        <w:rPr>
          <w:rFonts w:hint="default" w:ascii="Times New Roman" w:hAnsi="Times New Roman" w:eastAsia="Georgia" w:cs="Times New Roman"/>
          <w:i w:val="0"/>
          <w:caps w:val="0"/>
          <w:color w:val="auto"/>
          <w:spacing w:val="0"/>
          <w:kern w:val="0"/>
          <w:sz w:val="28"/>
          <w:szCs w:val="28"/>
          <w:highlight w:val="none"/>
          <w:shd w:val="clear" w:fill="FFFFFF"/>
          <w:lang w:eastAsia="zh-CN" w:bidi="ar"/>
        </w:rPr>
        <w:t>уважение</w:t>
      </w:r>
      <w:r>
        <w:rPr>
          <w:rFonts w:hint="default" w:ascii="Times New Roman" w:hAnsi="Times New Roman" w:eastAsia="Georgia" w:cs="Times New Roman"/>
          <w:i w:val="0"/>
          <w:caps w:val="0"/>
          <w:color w:val="auto"/>
          <w:spacing w:val="0"/>
          <w:kern w:val="0"/>
          <w:sz w:val="28"/>
          <w:szCs w:val="28"/>
          <w:highlight w:val="none"/>
          <w:shd w:val="clear" w:fill="FFFFFF"/>
          <w:lang w:val="ru-RU" w:eastAsia="zh-CN" w:bidi="ar"/>
        </w:rPr>
        <w:t xml:space="preserve"> </w:t>
      </w:r>
      <w:r>
        <w:rPr>
          <w:rFonts w:hint="default" w:ascii="Times New Roman" w:hAnsi="Times New Roman" w:eastAsia="Georgia" w:cs="Times New Roman"/>
          <w:i w:val="0"/>
          <w:caps w:val="0"/>
          <w:color w:val="auto"/>
          <w:spacing w:val="0"/>
          <w:kern w:val="0"/>
          <w:sz w:val="28"/>
          <w:szCs w:val="28"/>
          <w:highlight w:val="none"/>
          <w:shd w:val="clear" w:fill="FFFFFF"/>
          <w:lang w:eastAsia="zh-CN" w:bidi="ar"/>
        </w:rPr>
        <w:t>к</w:t>
      </w:r>
      <w:r>
        <w:rPr>
          <w:rFonts w:hint="default" w:ascii="Times New Roman" w:hAnsi="Times New Roman" w:eastAsia="Georgia" w:cs="Times New Roman"/>
          <w:i w:val="0"/>
          <w:caps w:val="0"/>
          <w:color w:val="auto"/>
          <w:spacing w:val="0"/>
          <w:kern w:val="0"/>
          <w:sz w:val="28"/>
          <w:szCs w:val="28"/>
          <w:highlight w:val="none"/>
          <w:shd w:val="clear" w:fill="FFFFFF"/>
          <w:lang w:val="ru-RU" w:eastAsia="zh-CN" w:bidi="ar"/>
        </w:rPr>
        <w:t xml:space="preserve"> </w:t>
      </w:r>
      <w:r>
        <w:rPr>
          <w:rFonts w:hint="default" w:ascii="Times New Roman" w:hAnsi="Times New Roman" w:eastAsia="Georgia" w:cs="Times New Roman"/>
          <w:i w:val="0"/>
          <w:caps w:val="0"/>
          <w:color w:val="auto"/>
          <w:spacing w:val="0"/>
          <w:kern w:val="0"/>
          <w:sz w:val="28"/>
          <w:szCs w:val="28"/>
          <w:highlight w:val="none"/>
          <w:shd w:val="clear" w:fill="FFFFFF"/>
          <w:lang w:eastAsia="zh-CN" w:bidi="ar"/>
        </w:rPr>
        <w:t>героическому</w:t>
      </w:r>
      <w:r>
        <w:rPr>
          <w:rFonts w:hint="default" w:ascii="Times New Roman" w:hAnsi="Times New Roman" w:eastAsia="Georgia" w:cs="Times New Roman"/>
          <w:i w:val="0"/>
          <w:caps w:val="0"/>
          <w:color w:val="auto"/>
          <w:spacing w:val="0"/>
          <w:kern w:val="0"/>
          <w:sz w:val="28"/>
          <w:szCs w:val="28"/>
          <w:highlight w:val="none"/>
          <w:shd w:val="clear" w:fill="FFFFFF"/>
          <w:lang w:val="ru-RU" w:eastAsia="zh-CN" w:bidi="ar"/>
        </w:rPr>
        <w:t xml:space="preserve"> </w:t>
      </w:r>
      <w:r>
        <w:rPr>
          <w:rFonts w:hint="default" w:ascii="Times New Roman" w:hAnsi="Times New Roman" w:eastAsia="Georgia" w:cs="Times New Roman"/>
          <w:i w:val="0"/>
          <w:caps w:val="0"/>
          <w:color w:val="auto"/>
          <w:spacing w:val="0"/>
          <w:kern w:val="0"/>
          <w:sz w:val="28"/>
          <w:szCs w:val="28"/>
          <w:highlight w:val="none"/>
          <w:shd w:val="clear" w:fill="FFFFFF"/>
          <w:lang w:eastAsia="zh-CN" w:bidi="ar"/>
        </w:rPr>
        <w:t>прошлому</w:t>
      </w:r>
      <w:r>
        <w:rPr>
          <w:rFonts w:hint="default" w:ascii="Times New Roman" w:hAnsi="Times New Roman" w:eastAsia="Georgia" w:cs="Times New Roman"/>
          <w:i w:val="0"/>
          <w:caps w:val="0"/>
          <w:color w:val="auto"/>
          <w:spacing w:val="0"/>
          <w:kern w:val="0"/>
          <w:sz w:val="28"/>
          <w:szCs w:val="28"/>
          <w:highlight w:val="none"/>
          <w:shd w:val="clear" w:fill="FFFFFF"/>
          <w:lang w:val="ru-RU" w:eastAsia="zh-CN" w:bidi="ar"/>
        </w:rPr>
        <w:t xml:space="preserve"> </w:t>
      </w:r>
      <w:r>
        <w:rPr>
          <w:rFonts w:hint="default" w:ascii="Times New Roman" w:hAnsi="Times New Roman" w:eastAsia="Georgia" w:cs="Times New Roman"/>
          <w:i w:val="0"/>
          <w:caps w:val="0"/>
          <w:color w:val="auto"/>
          <w:spacing w:val="0"/>
          <w:kern w:val="0"/>
          <w:sz w:val="28"/>
          <w:szCs w:val="28"/>
          <w:highlight w:val="none"/>
          <w:shd w:val="clear" w:fill="FFFFFF"/>
          <w:lang w:eastAsia="zh-CN" w:bidi="ar"/>
        </w:rPr>
        <w:t>страны</w:t>
      </w:r>
      <w:r>
        <w:rPr>
          <w:rFonts w:hint="default" w:ascii="Times New Roman" w:hAnsi="Times New Roman" w:eastAsia="Georgia" w:cs="Times New Roman"/>
          <w:i w:val="0"/>
          <w:caps w:val="0"/>
          <w:color w:val="auto"/>
          <w:spacing w:val="0"/>
          <w:kern w:val="0"/>
          <w:sz w:val="28"/>
          <w:szCs w:val="28"/>
          <w:highlight w:val="none"/>
          <w:shd w:val="clear" w:fill="FFFFFF"/>
          <w:lang w:val="ru-RU" w:eastAsia="zh-CN" w:bidi="ar"/>
        </w:rPr>
        <w:t xml:space="preserve"> </w:t>
      </w:r>
      <w:r>
        <w:rPr>
          <w:rFonts w:hint="default" w:ascii="Times New Roman" w:hAnsi="Times New Roman" w:eastAsia="Georgia" w:cs="Times New Roman"/>
          <w:i w:val="0"/>
          <w:caps w:val="0"/>
          <w:color w:val="auto"/>
          <w:spacing w:val="0"/>
          <w:kern w:val="0"/>
          <w:sz w:val="28"/>
          <w:szCs w:val="28"/>
          <w:highlight w:val="none"/>
          <w:shd w:val="clear" w:fill="FFFFFF"/>
          <w:lang w:eastAsia="zh-CN" w:bidi="ar"/>
        </w:rPr>
        <w:t>и</w:t>
      </w:r>
      <w:r>
        <w:rPr>
          <w:rFonts w:hint="default" w:ascii="Times New Roman" w:hAnsi="Times New Roman" w:eastAsia="Georgia" w:cs="Times New Roman"/>
          <w:i w:val="0"/>
          <w:caps w:val="0"/>
          <w:color w:val="auto"/>
          <w:spacing w:val="0"/>
          <w:kern w:val="0"/>
          <w:sz w:val="28"/>
          <w:szCs w:val="28"/>
          <w:highlight w:val="none"/>
          <w:shd w:val="clear" w:fill="FFFFFF"/>
          <w:lang w:val="ru-RU" w:eastAsia="zh-CN" w:bidi="ar"/>
        </w:rPr>
        <w:t xml:space="preserve"> </w:t>
      </w:r>
      <w:r>
        <w:rPr>
          <w:rFonts w:hint="default" w:ascii="Times New Roman" w:hAnsi="Times New Roman" w:eastAsia="Georgia" w:cs="Times New Roman"/>
          <w:i w:val="0"/>
          <w:caps w:val="0"/>
          <w:color w:val="auto"/>
          <w:spacing w:val="0"/>
          <w:kern w:val="0"/>
          <w:sz w:val="28"/>
          <w:szCs w:val="28"/>
          <w:highlight w:val="none"/>
          <w:shd w:val="clear" w:fill="FFFFFF"/>
          <w:lang w:eastAsia="zh-CN" w:bidi="ar"/>
        </w:rPr>
        <w:t>подвигам</w:t>
      </w:r>
      <w:r>
        <w:rPr>
          <w:rFonts w:hint="default" w:ascii="Times New Roman" w:hAnsi="Times New Roman" w:eastAsia="Georgia" w:cs="Times New Roman"/>
          <w:i w:val="0"/>
          <w:caps w:val="0"/>
          <w:color w:val="auto"/>
          <w:spacing w:val="0"/>
          <w:kern w:val="0"/>
          <w:sz w:val="28"/>
          <w:szCs w:val="28"/>
          <w:highlight w:val="none"/>
          <w:shd w:val="clear" w:fill="FFFFFF"/>
          <w:lang w:val="ru-RU" w:eastAsia="zh-CN" w:bidi="ar"/>
        </w:rPr>
        <w:t xml:space="preserve"> </w:t>
      </w:r>
      <w:r>
        <w:rPr>
          <w:rFonts w:hint="default" w:ascii="Times New Roman" w:hAnsi="Times New Roman" w:eastAsia="Georgia" w:cs="Times New Roman"/>
          <w:i w:val="0"/>
          <w:caps w:val="0"/>
          <w:color w:val="auto"/>
          <w:spacing w:val="0"/>
          <w:kern w:val="0"/>
          <w:sz w:val="28"/>
          <w:szCs w:val="28"/>
          <w:highlight w:val="none"/>
          <w:shd w:val="clear" w:fill="FFFFFF"/>
          <w:lang w:eastAsia="zh-CN" w:bidi="ar"/>
        </w:rPr>
        <w:t>защитников</w:t>
      </w:r>
      <w:r>
        <w:rPr>
          <w:rFonts w:hint="default" w:ascii="Times New Roman" w:hAnsi="Times New Roman" w:eastAsia="Georgia" w:cs="Times New Roman"/>
          <w:i w:val="0"/>
          <w:caps w:val="0"/>
          <w:color w:val="auto"/>
          <w:spacing w:val="0"/>
          <w:kern w:val="0"/>
          <w:sz w:val="28"/>
          <w:szCs w:val="28"/>
          <w:highlight w:val="none"/>
          <w:shd w:val="clear" w:fill="FFFFFF"/>
          <w:lang w:val="ru-RU" w:eastAsia="zh-CN" w:bidi="ar"/>
        </w:rPr>
        <w:t xml:space="preserve"> </w:t>
      </w:r>
      <w:r>
        <w:rPr>
          <w:rFonts w:hint="default" w:ascii="Times New Roman" w:hAnsi="Times New Roman" w:eastAsia="Georgia" w:cs="Times New Roman"/>
          <w:i w:val="0"/>
          <w:caps w:val="0"/>
          <w:color w:val="auto"/>
          <w:spacing w:val="0"/>
          <w:kern w:val="0"/>
          <w:sz w:val="28"/>
          <w:szCs w:val="28"/>
          <w:highlight w:val="none"/>
          <w:shd w:val="clear" w:fill="FFFFFF"/>
          <w:lang w:eastAsia="zh-CN" w:bidi="ar"/>
        </w:rPr>
        <w:t>Отечества</w:t>
      </w:r>
      <w:r>
        <w:rPr>
          <w:rFonts w:hint="default" w:eastAsia="Georgia" w:cs="Times New Roman"/>
          <w:i w:val="0"/>
          <w:caps w:val="0"/>
          <w:color w:val="auto"/>
          <w:spacing w:val="0"/>
          <w:kern w:val="0"/>
          <w:sz w:val="28"/>
          <w:szCs w:val="28"/>
          <w:highlight w:val="none"/>
          <w:shd w:val="clear" w:fill="FFFFFF"/>
          <w:lang w:eastAsia="zh-CN" w:bidi="ar"/>
        </w:rPr>
        <w:t>.</w:t>
      </w:r>
    </w:p>
    <w:p>
      <w:pPr>
        <w:keepNext w:val="0"/>
        <w:keepLines w:val="0"/>
        <w:widowControl/>
        <w:suppressLineNumbers w:val="0"/>
        <w:spacing w:line="240" w:lineRule="auto"/>
        <w:ind w:left="0" w:leftChars="0" w:firstLine="840" w:firstLineChars="300"/>
        <w:jc w:val="both"/>
        <w:rPr>
          <w:rFonts w:hint="default" w:ascii="Times New Roman" w:hAnsi="Times New Roman" w:eastAsia="Georgia" w:cs="Times New Roman"/>
          <w:i w:val="0"/>
          <w:caps w:val="0"/>
          <w:color w:val="auto"/>
          <w:spacing w:val="0"/>
          <w:kern w:val="0"/>
          <w:sz w:val="28"/>
          <w:szCs w:val="28"/>
          <w:highlight w:val="none"/>
          <w:shd w:val="clear" w:fill="FFFFFF"/>
          <w:lang w:eastAsia="zh-CN" w:bidi="ar"/>
        </w:rPr>
      </w:pPr>
      <w:r>
        <w:rPr>
          <w:rFonts w:hint="default" w:ascii="Times New Roman" w:hAnsi="Times New Roman" w:eastAsia="Georgia" w:cs="Times New Roman"/>
          <w:b/>
          <w:bCs/>
          <w:i w:val="0"/>
          <w:caps w:val="0"/>
          <w:color w:val="auto"/>
          <w:spacing w:val="0"/>
          <w:kern w:val="0"/>
          <w:sz w:val="28"/>
          <w:szCs w:val="28"/>
          <w:highlight w:val="none"/>
          <w:shd w:val="clear" w:fill="FFFFFF"/>
          <w:lang w:eastAsia="zh-CN" w:bidi="ar"/>
        </w:rPr>
        <w:t>Задачи:</w:t>
      </w:r>
    </w:p>
    <w:p>
      <w:pPr>
        <w:keepNext w:val="0"/>
        <w:keepLines w:val="0"/>
        <w:widowControl/>
        <w:numPr>
          <w:ilvl w:val="0"/>
          <w:numId w:val="33"/>
        </w:numPr>
        <w:suppressLineNumbers w:val="0"/>
        <w:tabs>
          <w:tab w:val="clear" w:pos="420"/>
        </w:tabs>
        <w:spacing w:line="240" w:lineRule="auto"/>
        <w:ind w:left="0" w:leftChars="0" w:firstLine="840" w:firstLineChars="300"/>
        <w:jc w:val="both"/>
        <w:rPr>
          <w:rFonts w:hint="default" w:ascii="Times New Roman" w:hAnsi="Times New Roman" w:eastAsia="Georgia" w:cs="Times New Roman"/>
          <w:i w:val="0"/>
          <w:caps w:val="0"/>
          <w:color w:val="auto"/>
          <w:spacing w:val="0"/>
          <w:kern w:val="0"/>
          <w:sz w:val="28"/>
          <w:szCs w:val="28"/>
          <w:highlight w:val="none"/>
          <w:shd w:val="clear" w:fill="FFFFFF"/>
          <w:lang w:eastAsia="zh-CN" w:bidi="ar"/>
        </w:rPr>
      </w:pPr>
      <w:r>
        <w:rPr>
          <w:rFonts w:hint="default" w:ascii="Times New Roman" w:hAnsi="Times New Roman" w:eastAsia="Georgia" w:cs="Times New Roman"/>
          <w:i w:val="0"/>
          <w:caps w:val="0"/>
          <w:color w:val="auto"/>
          <w:spacing w:val="0"/>
          <w:kern w:val="0"/>
          <w:sz w:val="28"/>
          <w:szCs w:val="28"/>
          <w:highlight w:val="none"/>
          <w:shd w:val="clear" w:fill="FFFFFF"/>
          <w:lang w:eastAsia="zh-CN" w:bidi="ar"/>
        </w:rPr>
        <w:t>познакомить с ключевыми событиями военной истории России</w:t>
      </w:r>
      <w:r>
        <w:rPr>
          <w:rFonts w:hint="default" w:ascii="Times New Roman" w:hAnsi="Times New Roman" w:eastAsia="Georgia" w:cs="Times New Roman"/>
          <w:i w:val="0"/>
          <w:caps w:val="0"/>
          <w:color w:val="auto"/>
          <w:spacing w:val="0"/>
          <w:kern w:val="0"/>
          <w:sz w:val="28"/>
          <w:szCs w:val="28"/>
          <w:highlight w:val="none"/>
          <w:shd w:val="clear" w:fill="FFFFFF"/>
          <w:lang w:val="ru-RU" w:eastAsia="zh-CN" w:bidi="ar"/>
        </w:rPr>
        <w:t>;</w:t>
      </w:r>
    </w:p>
    <w:p>
      <w:pPr>
        <w:keepNext w:val="0"/>
        <w:keepLines w:val="0"/>
        <w:widowControl/>
        <w:numPr>
          <w:ilvl w:val="0"/>
          <w:numId w:val="33"/>
        </w:numPr>
        <w:suppressLineNumbers w:val="0"/>
        <w:tabs>
          <w:tab w:val="clear" w:pos="420"/>
        </w:tabs>
        <w:spacing w:line="240" w:lineRule="auto"/>
        <w:ind w:left="0" w:leftChars="0" w:firstLine="840" w:firstLineChars="300"/>
        <w:jc w:val="both"/>
        <w:rPr>
          <w:rFonts w:hint="default" w:ascii="Times New Roman" w:hAnsi="Times New Roman" w:eastAsia="Georgia" w:cs="Times New Roman"/>
          <w:i w:val="0"/>
          <w:caps w:val="0"/>
          <w:color w:val="auto"/>
          <w:spacing w:val="0"/>
          <w:kern w:val="0"/>
          <w:sz w:val="28"/>
          <w:szCs w:val="28"/>
          <w:highlight w:val="none"/>
          <w:shd w:val="clear" w:fill="FFFFFF"/>
          <w:lang w:eastAsia="zh-CN" w:bidi="ar"/>
        </w:rPr>
      </w:pPr>
      <w:r>
        <w:rPr>
          <w:rFonts w:hint="default" w:ascii="Times New Roman" w:hAnsi="Times New Roman" w:eastAsia="Georgia" w:cs="Times New Roman"/>
          <w:i w:val="0"/>
          <w:caps w:val="0"/>
          <w:color w:val="auto"/>
          <w:spacing w:val="0"/>
          <w:kern w:val="0"/>
          <w:sz w:val="28"/>
          <w:szCs w:val="28"/>
          <w:highlight w:val="none"/>
          <w:shd w:val="clear" w:fill="FFFFFF"/>
          <w:lang w:eastAsia="zh-CN" w:bidi="ar"/>
        </w:rPr>
        <w:t>организовать изучение локальных событий родного края в контексте общенациональной истории.</w:t>
      </w:r>
    </w:p>
    <w:p>
      <w:pPr>
        <w:keepNext w:val="0"/>
        <w:keepLines w:val="0"/>
        <w:widowControl/>
        <w:numPr>
          <w:ilvl w:val="0"/>
          <w:numId w:val="33"/>
        </w:numPr>
        <w:suppressLineNumbers w:val="0"/>
        <w:spacing w:line="240" w:lineRule="auto"/>
        <w:ind w:left="0" w:leftChars="0" w:firstLine="840" w:firstLineChars="300"/>
        <w:jc w:val="both"/>
        <w:rPr>
          <w:rFonts w:hint="default" w:ascii="Times New Roman" w:hAnsi="Times New Roman" w:eastAsia="Georgia" w:cs="Times New Roman"/>
          <w:i w:val="0"/>
          <w:caps w:val="0"/>
          <w:color w:val="auto"/>
          <w:spacing w:val="0"/>
          <w:kern w:val="0"/>
          <w:sz w:val="28"/>
          <w:szCs w:val="28"/>
          <w:highlight w:val="none"/>
          <w:shd w:val="clear" w:fill="FFFFFF"/>
          <w:lang w:eastAsia="zh-CN" w:bidi="ar"/>
        </w:rPr>
      </w:pPr>
      <w:r>
        <w:rPr>
          <w:rFonts w:hint="default" w:ascii="Times New Roman" w:hAnsi="Times New Roman" w:eastAsia="Georgia" w:cs="Times New Roman"/>
          <w:i w:val="0"/>
          <w:caps w:val="0"/>
          <w:color w:val="auto"/>
          <w:spacing w:val="0"/>
          <w:kern w:val="0"/>
          <w:sz w:val="28"/>
          <w:szCs w:val="28"/>
          <w:highlight w:val="none"/>
          <w:shd w:val="clear" w:fill="FFFFFF"/>
          <w:lang w:eastAsia="zh-CN" w:bidi="ar"/>
        </w:rPr>
        <w:t>создать условия для сохранения исторической памяти через участие в памятных мероприятиях;</w:t>
      </w:r>
    </w:p>
    <w:p>
      <w:pPr>
        <w:keepNext w:val="0"/>
        <w:keepLines w:val="0"/>
        <w:widowControl/>
        <w:numPr>
          <w:ilvl w:val="0"/>
          <w:numId w:val="33"/>
        </w:numPr>
        <w:suppressLineNumbers w:val="0"/>
        <w:spacing w:line="240" w:lineRule="auto"/>
        <w:ind w:left="0" w:leftChars="0" w:firstLine="840" w:firstLineChars="300"/>
        <w:jc w:val="both"/>
        <w:rPr>
          <w:rFonts w:hint="default" w:ascii="Times New Roman" w:hAnsi="Times New Roman" w:eastAsia="Georgia" w:cs="Times New Roman"/>
          <w:i w:val="0"/>
          <w:caps w:val="0"/>
          <w:color w:val="auto"/>
          <w:spacing w:val="0"/>
          <w:kern w:val="0"/>
          <w:sz w:val="28"/>
          <w:szCs w:val="28"/>
          <w:highlight w:val="none"/>
          <w:shd w:val="clear" w:fill="FFFFFF"/>
          <w:lang w:eastAsia="zh-CN" w:bidi="ar"/>
        </w:rPr>
      </w:pPr>
      <w:r>
        <w:rPr>
          <w:rFonts w:hint="default" w:ascii="Times New Roman" w:hAnsi="Times New Roman" w:eastAsia="Georgia" w:cs="Times New Roman"/>
          <w:i w:val="0"/>
          <w:caps w:val="0"/>
          <w:color w:val="auto"/>
          <w:spacing w:val="0"/>
          <w:kern w:val="0"/>
          <w:sz w:val="28"/>
          <w:szCs w:val="28"/>
          <w:highlight w:val="none"/>
          <w:shd w:val="clear" w:fill="FFFFFF"/>
          <w:lang w:eastAsia="zh-CN" w:bidi="ar"/>
        </w:rPr>
        <w:t>сформировать понимание связи между историческим прошлым и современными вызовами безопасности страны.</w:t>
      </w:r>
    </w:p>
    <w:p>
      <w:pPr>
        <w:keepNext w:val="0"/>
        <w:keepLines w:val="0"/>
        <w:widowControl/>
        <w:suppressLineNumbers w:val="0"/>
        <w:spacing w:line="240" w:lineRule="auto"/>
        <w:ind w:left="0" w:leftChars="0" w:firstLine="840" w:firstLineChars="300"/>
        <w:jc w:val="both"/>
        <w:rPr>
          <w:rFonts w:hint="default" w:ascii="Times New Roman" w:hAnsi="Times New Roman" w:eastAsia="Georgia" w:cs="Times New Roman"/>
          <w:b/>
          <w:bCs/>
          <w:i w:val="0"/>
          <w:caps w:val="0"/>
          <w:color w:val="auto"/>
          <w:spacing w:val="0"/>
          <w:kern w:val="0"/>
          <w:sz w:val="28"/>
          <w:szCs w:val="28"/>
          <w:highlight w:val="none"/>
          <w:shd w:val="clear" w:fill="FFFFFF"/>
          <w:lang w:val="ru-RU" w:eastAsia="zh-CN" w:bidi="ar"/>
        </w:rPr>
      </w:pPr>
      <w:r>
        <w:rPr>
          <w:rFonts w:hint="default" w:ascii="Times New Roman" w:hAnsi="Times New Roman" w:eastAsia="Georgia" w:cs="Times New Roman"/>
          <w:b/>
          <w:bCs/>
          <w:i w:val="0"/>
          <w:caps w:val="0"/>
          <w:color w:val="auto"/>
          <w:spacing w:val="0"/>
          <w:kern w:val="0"/>
          <w:sz w:val="28"/>
          <w:szCs w:val="28"/>
          <w:highlight w:val="none"/>
          <w:shd w:val="clear" w:fill="FFFFFF"/>
          <w:lang w:val="ru-RU" w:eastAsia="zh-CN" w:bidi="ar"/>
        </w:rPr>
        <w:t>Планируемые результаты:</w:t>
      </w:r>
    </w:p>
    <w:p>
      <w:pPr>
        <w:pStyle w:val="8"/>
        <w:keepNext w:val="0"/>
        <w:keepLines w:val="0"/>
        <w:pageBreakBefore w:val="0"/>
        <w:numPr>
          <w:ilvl w:val="0"/>
          <w:numId w:val="34"/>
        </w:numPr>
        <w:tabs>
          <w:tab w:val="clear" w:pos="420"/>
        </w:tabs>
        <w:kinsoku/>
        <w:wordWrap/>
        <w:overflowPunct/>
        <w:topLinePunct w:val="0"/>
        <w:bidi w:val="0"/>
        <w:spacing w:before="0" w:beforeAutospacing="0" w:after="0" w:afterAutospacing="0" w:line="240" w:lineRule="auto"/>
        <w:ind w:left="0" w:leftChars="0" w:firstLine="840" w:firstLineChars="300"/>
        <w:jc w:val="both"/>
        <w:rPr>
          <w:rFonts w:hint="default" w:ascii="Times New Roman" w:hAnsi="Times New Roman" w:cs="Times New Roman"/>
          <w:color w:val="auto"/>
          <w:sz w:val="28"/>
          <w:szCs w:val="28"/>
          <w:highlight w:val="none"/>
        </w:rPr>
      </w:pPr>
      <w:r>
        <w:rPr>
          <w:rFonts w:hint="default" w:ascii="Times New Roman" w:hAnsi="Times New Roman" w:cs="Times New Roman"/>
          <w:color w:val="auto"/>
          <w:sz w:val="28"/>
          <w:szCs w:val="28"/>
          <w:highlight w:val="none"/>
          <w:lang w:val="ru-RU"/>
        </w:rPr>
        <w:t>ф</w:t>
      </w:r>
      <w:r>
        <w:rPr>
          <w:rFonts w:hint="default" w:ascii="Times New Roman" w:hAnsi="Times New Roman" w:cs="Times New Roman"/>
          <w:color w:val="auto"/>
          <w:sz w:val="28"/>
          <w:szCs w:val="28"/>
          <w:highlight w:val="none"/>
        </w:rPr>
        <w:t>ормирование ценностного отношения к России, её народу и родному краю;</w:t>
      </w:r>
    </w:p>
    <w:p>
      <w:pPr>
        <w:pStyle w:val="8"/>
        <w:keepNext w:val="0"/>
        <w:keepLines w:val="0"/>
        <w:pageBreakBefore w:val="0"/>
        <w:numPr>
          <w:ilvl w:val="0"/>
          <w:numId w:val="34"/>
        </w:numPr>
        <w:tabs>
          <w:tab w:val="clear" w:pos="420"/>
        </w:tabs>
        <w:kinsoku/>
        <w:wordWrap/>
        <w:overflowPunct/>
        <w:topLinePunct w:val="0"/>
        <w:bidi w:val="0"/>
        <w:spacing w:before="0" w:beforeAutospacing="0" w:after="0" w:afterAutospacing="0" w:line="240" w:lineRule="auto"/>
        <w:ind w:left="0" w:leftChars="0" w:firstLine="840" w:firstLineChars="300"/>
        <w:jc w:val="both"/>
        <w:rPr>
          <w:rFonts w:hint="default" w:ascii="Times New Roman" w:hAnsi="Times New Roman" w:cs="Times New Roman"/>
          <w:color w:val="auto"/>
          <w:sz w:val="28"/>
          <w:szCs w:val="28"/>
          <w:highlight w:val="none"/>
        </w:rPr>
      </w:pPr>
      <w:r>
        <w:rPr>
          <w:rFonts w:hint="default" w:ascii="Times New Roman" w:hAnsi="Times New Roman" w:cs="Times New Roman"/>
          <w:color w:val="auto"/>
          <w:sz w:val="28"/>
          <w:szCs w:val="28"/>
          <w:highlight w:val="none"/>
          <w:lang w:val="ru-RU"/>
        </w:rPr>
        <w:t>з</w:t>
      </w:r>
      <w:r>
        <w:rPr>
          <w:rFonts w:hint="default" w:ascii="Times New Roman" w:hAnsi="Times New Roman" w:cs="Times New Roman"/>
          <w:color w:val="auto"/>
          <w:sz w:val="28"/>
          <w:szCs w:val="28"/>
          <w:highlight w:val="none"/>
        </w:rPr>
        <w:t>нание государственных праздников и осознание их значения в истории страны;</w:t>
      </w:r>
    </w:p>
    <w:p>
      <w:pPr>
        <w:pStyle w:val="8"/>
        <w:keepNext w:val="0"/>
        <w:keepLines w:val="0"/>
        <w:pageBreakBefore w:val="0"/>
        <w:numPr>
          <w:ilvl w:val="0"/>
          <w:numId w:val="34"/>
        </w:numPr>
        <w:tabs>
          <w:tab w:val="clear" w:pos="420"/>
        </w:tabs>
        <w:kinsoku/>
        <w:wordWrap/>
        <w:overflowPunct/>
        <w:topLinePunct w:val="0"/>
        <w:bidi w:val="0"/>
        <w:spacing w:before="0" w:beforeAutospacing="0" w:after="0" w:afterAutospacing="0" w:line="240" w:lineRule="auto"/>
        <w:ind w:left="0" w:leftChars="0" w:firstLine="840" w:firstLineChars="300"/>
        <w:jc w:val="both"/>
        <w:rPr>
          <w:rFonts w:hint="default" w:ascii="Times New Roman" w:hAnsi="Times New Roman" w:cs="Times New Roman"/>
          <w:color w:val="auto"/>
          <w:sz w:val="28"/>
          <w:szCs w:val="28"/>
          <w:highlight w:val="none"/>
        </w:rPr>
      </w:pPr>
      <w:r>
        <w:rPr>
          <w:rFonts w:hint="default" w:ascii="Times New Roman" w:hAnsi="Times New Roman" w:cs="Times New Roman"/>
          <w:color w:val="auto"/>
          <w:sz w:val="28"/>
          <w:szCs w:val="28"/>
          <w:highlight w:val="none"/>
          <w:lang w:val="ru-RU"/>
        </w:rPr>
        <w:t>п</w:t>
      </w:r>
      <w:r>
        <w:rPr>
          <w:rFonts w:hint="default" w:ascii="Times New Roman" w:hAnsi="Times New Roman" w:cs="Times New Roman"/>
          <w:color w:val="auto"/>
          <w:sz w:val="28"/>
          <w:szCs w:val="28"/>
          <w:highlight w:val="none"/>
        </w:rPr>
        <w:t>онимание важности самодисциплины и её роли в жизни человека</w:t>
      </w:r>
      <w:r>
        <w:rPr>
          <w:rFonts w:hint="default" w:ascii="Times New Roman" w:hAnsi="Times New Roman" w:cs="Times New Roman"/>
          <w:color w:val="auto"/>
          <w:sz w:val="28"/>
          <w:szCs w:val="28"/>
          <w:highlight w:val="none"/>
          <w:lang w:val="ru-RU"/>
        </w:rPr>
        <w:t>;</w:t>
      </w:r>
    </w:p>
    <w:p>
      <w:pPr>
        <w:pStyle w:val="8"/>
        <w:keepNext w:val="0"/>
        <w:keepLines w:val="0"/>
        <w:pageBreakBefore w:val="0"/>
        <w:numPr>
          <w:ilvl w:val="0"/>
          <w:numId w:val="34"/>
        </w:numPr>
        <w:tabs>
          <w:tab w:val="clear" w:pos="420"/>
        </w:tabs>
        <w:kinsoku/>
        <w:wordWrap/>
        <w:overflowPunct/>
        <w:topLinePunct w:val="0"/>
        <w:bidi w:val="0"/>
        <w:spacing w:before="0" w:beforeAutospacing="0" w:after="0" w:afterAutospacing="0" w:line="240" w:lineRule="auto"/>
        <w:ind w:left="0" w:leftChars="0" w:firstLine="840" w:firstLineChars="300"/>
        <w:jc w:val="both"/>
        <w:rPr>
          <w:rFonts w:hint="default" w:ascii="Times New Roman" w:hAnsi="Times New Roman" w:cs="Times New Roman"/>
          <w:color w:val="auto"/>
          <w:sz w:val="28"/>
          <w:szCs w:val="28"/>
          <w:highlight w:val="none"/>
        </w:rPr>
      </w:pPr>
      <w:r>
        <w:rPr>
          <w:rFonts w:hint="default" w:ascii="Times New Roman" w:hAnsi="Times New Roman" w:cs="Times New Roman"/>
          <w:color w:val="auto"/>
          <w:sz w:val="28"/>
          <w:szCs w:val="28"/>
          <w:highlight w:val="none"/>
          <w:lang w:val="ru-RU"/>
        </w:rPr>
        <w:t>с</w:t>
      </w:r>
      <w:r>
        <w:rPr>
          <w:rFonts w:hint="default" w:ascii="Times New Roman" w:hAnsi="Times New Roman" w:cs="Times New Roman"/>
          <w:color w:val="auto"/>
          <w:sz w:val="28"/>
          <w:szCs w:val="28"/>
          <w:highlight w:val="none"/>
        </w:rPr>
        <w:t>тремление продолжать героические традиции многонационального российского народа</w:t>
      </w:r>
      <w:r>
        <w:rPr>
          <w:rFonts w:hint="default" w:ascii="Times New Roman" w:hAnsi="Times New Roman" w:cs="Times New Roman"/>
          <w:color w:val="auto"/>
          <w:sz w:val="28"/>
          <w:szCs w:val="28"/>
          <w:highlight w:val="none"/>
          <w:lang w:val="ru-RU"/>
        </w:rPr>
        <w:t>;</w:t>
      </w:r>
    </w:p>
    <w:p>
      <w:pPr>
        <w:pStyle w:val="8"/>
        <w:keepNext w:val="0"/>
        <w:keepLines w:val="0"/>
        <w:pageBreakBefore w:val="0"/>
        <w:numPr>
          <w:ilvl w:val="0"/>
          <w:numId w:val="34"/>
        </w:numPr>
        <w:tabs>
          <w:tab w:val="clear" w:pos="420"/>
        </w:tabs>
        <w:kinsoku/>
        <w:wordWrap/>
        <w:overflowPunct/>
        <w:topLinePunct w:val="0"/>
        <w:bidi w:val="0"/>
        <w:spacing w:before="0" w:beforeAutospacing="0" w:after="0" w:afterAutospacing="0" w:line="240" w:lineRule="auto"/>
        <w:ind w:left="0" w:leftChars="0" w:firstLine="840" w:firstLineChars="300"/>
        <w:jc w:val="both"/>
        <w:rPr>
          <w:rFonts w:hint="default" w:ascii="Times New Roman" w:hAnsi="Times New Roman" w:cs="Times New Roman"/>
          <w:color w:val="auto"/>
          <w:sz w:val="28"/>
          <w:szCs w:val="28"/>
          <w:highlight w:val="none"/>
        </w:rPr>
      </w:pPr>
      <w:r>
        <w:rPr>
          <w:rFonts w:hint="default" w:ascii="Times New Roman" w:hAnsi="Times New Roman" w:cs="Times New Roman"/>
          <w:color w:val="auto"/>
          <w:sz w:val="28"/>
          <w:szCs w:val="28"/>
          <w:highlight w:val="none"/>
          <w:lang w:val="ru-RU"/>
        </w:rPr>
        <w:t>з</w:t>
      </w:r>
      <w:r>
        <w:rPr>
          <w:rFonts w:hint="default" w:ascii="Times New Roman" w:hAnsi="Times New Roman" w:cs="Times New Roman"/>
          <w:color w:val="auto"/>
          <w:sz w:val="28"/>
          <w:szCs w:val="28"/>
          <w:highlight w:val="none"/>
        </w:rPr>
        <w:t>нание истории своего народа, региона и современных достижений соотечественников</w:t>
      </w:r>
      <w:r>
        <w:rPr>
          <w:rFonts w:hint="default" w:ascii="Times New Roman" w:hAnsi="Times New Roman" w:cs="Times New Roman"/>
          <w:color w:val="auto"/>
          <w:sz w:val="28"/>
          <w:szCs w:val="28"/>
          <w:highlight w:val="none"/>
          <w:lang w:val="ru-RU"/>
        </w:rPr>
        <w:t>;</w:t>
      </w:r>
    </w:p>
    <w:p>
      <w:pPr>
        <w:pStyle w:val="8"/>
        <w:keepNext w:val="0"/>
        <w:keepLines w:val="0"/>
        <w:pageBreakBefore w:val="0"/>
        <w:numPr>
          <w:ilvl w:val="0"/>
          <w:numId w:val="34"/>
        </w:numPr>
        <w:tabs>
          <w:tab w:val="clear" w:pos="420"/>
        </w:tabs>
        <w:kinsoku/>
        <w:wordWrap/>
        <w:overflowPunct/>
        <w:topLinePunct w:val="0"/>
        <w:bidi w:val="0"/>
        <w:spacing w:before="0" w:beforeAutospacing="0" w:after="0" w:afterAutospacing="0" w:line="240" w:lineRule="auto"/>
        <w:ind w:left="0" w:leftChars="0" w:firstLine="840" w:firstLineChars="300"/>
        <w:jc w:val="both"/>
        <w:rPr>
          <w:rFonts w:hint="default" w:ascii="Times New Roman" w:hAnsi="Times New Roman" w:cs="Times New Roman"/>
          <w:color w:val="auto"/>
          <w:sz w:val="28"/>
          <w:szCs w:val="28"/>
          <w:highlight w:val="none"/>
        </w:rPr>
      </w:pPr>
      <w:r>
        <w:rPr>
          <w:rFonts w:hint="default" w:ascii="Times New Roman" w:hAnsi="Times New Roman" w:cs="Times New Roman"/>
          <w:color w:val="auto"/>
          <w:sz w:val="28"/>
          <w:szCs w:val="28"/>
          <w:highlight w:val="none"/>
          <w:lang w:val="ru-RU"/>
        </w:rPr>
        <w:t>у</w:t>
      </w:r>
      <w:r>
        <w:rPr>
          <w:rFonts w:hint="default" w:ascii="Times New Roman" w:hAnsi="Times New Roman" w:cs="Times New Roman"/>
          <w:color w:val="auto"/>
          <w:sz w:val="28"/>
          <w:szCs w:val="28"/>
          <w:highlight w:val="none"/>
        </w:rPr>
        <w:t>важительное отношение ко всем национальностям и их представителям</w:t>
      </w:r>
      <w:r>
        <w:rPr>
          <w:rFonts w:hint="default" w:ascii="Times New Roman" w:hAnsi="Times New Roman" w:cs="Times New Roman"/>
          <w:color w:val="auto"/>
          <w:sz w:val="28"/>
          <w:szCs w:val="28"/>
          <w:highlight w:val="none"/>
          <w:lang w:val="ru-RU"/>
        </w:rPr>
        <w:t>;</w:t>
      </w:r>
    </w:p>
    <w:p>
      <w:pPr>
        <w:pStyle w:val="8"/>
        <w:keepNext w:val="0"/>
        <w:keepLines w:val="0"/>
        <w:pageBreakBefore w:val="0"/>
        <w:numPr>
          <w:ilvl w:val="0"/>
          <w:numId w:val="34"/>
        </w:numPr>
        <w:tabs>
          <w:tab w:val="clear" w:pos="420"/>
        </w:tabs>
        <w:kinsoku/>
        <w:wordWrap/>
        <w:overflowPunct/>
        <w:topLinePunct w:val="0"/>
        <w:bidi w:val="0"/>
        <w:spacing w:before="0" w:beforeAutospacing="0" w:after="0" w:afterAutospacing="0" w:line="240" w:lineRule="auto"/>
        <w:ind w:left="0" w:leftChars="0" w:firstLine="840" w:firstLineChars="300"/>
        <w:jc w:val="both"/>
        <w:rPr>
          <w:rFonts w:hint="default" w:ascii="Times New Roman" w:hAnsi="Times New Roman" w:cs="Times New Roman"/>
          <w:color w:val="auto"/>
          <w:sz w:val="28"/>
          <w:szCs w:val="28"/>
          <w:highlight w:val="none"/>
        </w:rPr>
      </w:pPr>
      <w:r>
        <w:rPr>
          <w:rFonts w:hint="default" w:ascii="Times New Roman" w:hAnsi="Times New Roman" w:cs="Times New Roman"/>
          <w:color w:val="auto"/>
          <w:sz w:val="28"/>
          <w:szCs w:val="28"/>
          <w:highlight w:val="none"/>
          <w:lang w:val="ru-RU"/>
        </w:rPr>
        <w:t>о</w:t>
      </w:r>
      <w:r>
        <w:rPr>
          <w:rFonts w:hint="default" w:ascii="Times New Roman" w:hAnsi="Times New Roman" w:cs="Times New Roman"/>
          <w:color w:val="auto"/>
          <w:sz w:val="28"/>
          <w:szCs w:val="28"/>
          <w:highlight w:val="none"/>
        </w:rPr>
        <w:t>сознание ответственности и взаимозависимости людей в обществе</w:t>
      </w:r>
      <w:r>
        <w:rPr>
          <w:rFonts w:hint="default" w:ascii="Times New Roman" w:hAnsi="Times New Roman" w:cs="Times New Roman"/>
          <w:color w:val="auto"/>
          <w:sz w:val="28"/>
          <w:szCs w:val="28"/>
          <w:highlight w:val="none"/>
          <w:lang w:val="ru-RU"/>
        </w:rPr>
        <w:t>;</w:t>
      </w:r>
    </w:p>
    <w:p>
      <w:pPr>
        <w:pStyle w:val="8"/>
        <w:keepNext w:val="0"/>
        <w:keepLines w:val="0"/>
        <w:pageBreakBefore w:val="0"/>
        <w:numPr>
          <w:ilvl w:val="0"/>
          <w:numId w:val="34"/>
        </w:numPr>
        <w:tabs>
          <w:tab w:val="clear" w:pos="420"/>
        </w:tabs>
        <w:kinsoku/>
        <w:wordWrap/>
        <w:overflowPunct/>
        <w:topLinePunct w:val="0"/>
        <w:bidi w:val="0"/>
        <w:spacing w:before="0" w:beforeAutospacing="0" w:after="0" w:afterAutospacing="0" w:line="240" w:lineRule="auto"/>
        <w:ind w:left="0" w:leftChars="0" w:firstLine="840" w:firstLineChars="300"/>
        <w:jc w:val="both"/>
        <w:rPr>
          <w:rFonts w:hint="default" w:ascii="Times New Roman" w:hAnsi="Times New Roman" w:cs="Times New Roman"/>
          <w:color w:val="auto"/>
          <w:sz w:val="28"/>
          <w:szCs w:val="28"/>
          <w:highlight w:val="none"/>
        </w:rPr>
      </w:pPr>
      <w:r>
        <w:rPr>
          <w:rFonts w:hint="default" w:ascii="Times New Roman" w:hAnsi="Times New Roman" w:cs="Times New Roman"/>
          <w:color w:val="auto"/>
          <w:sz w:val="28"/>
          <w:szCs w:val="28"/>
          <w:highlight w:val="none"/>
          <w:lang w:val="ru-RU"/>
        </w:rPr>
        <w:t>з</w:t>
      </w:r>
      <w:r>
        <w:rPr>
          <w:rFonts w:hint="default" w:ascii="Times New Roman" w:hAnsi="Times New Roman" w:cs="Times New Roman"/>
          <w:color w:val="auto"/>
          <w:sz w:val="28"/>
          <w:szCs w:val="28"/>
          <w:highlight w:val="none"/>
        </w:rPr>
        <w:t>нание подвигов героев, выдающихся деятелей российской истории и культуры, а также граждан, награжденных за значительные заслуги перед государством и обществом.</w:t>
      </w:r>
      <w:bookmarkStart w:id="4" w:name="_Toc510996828"/>
    </w:p>
    <w:p>
      <w:pPr>
        <w:pStyle w:val="3"/>
        <w:keepNext/>
        <w:keepLines/>
        <w:pageBreakBefore w:val="0"/>
        <w:widowControl/>
        <w:kinsoku/>
        <w:wordWrap/>
        <w:overflowPunct/>
        <w:topLinePunct w:val="0"/>
        <w:autoSpaceDE/>
        <w:autoSpaceDN/>
        <w:bidi w:val="0"/>
        <w:adjustRightInd/>
        <w:snapToGrid w:val="0"/>
        <w:spacing w:before="0" w:after="0" w:line="240" w:lineRule="auto"/>
        <w:ind w:firstLine="843" w:firstLineChars="300"/>
        <w:jc w:val="both"/>
        <w:textAlignment w:val="auto"/>
        <w:rPr>
          <w:rFonts w:hint="default" w:ascii="Times New Roman" w:hAnsi="Times New Roman" w:cs="Times New Roman"/>
          <w:color w:val="auto"/>
          <w:sz w:val="28"/>
          <w:szCs w:val="28"/>
          <w:highlight w:val="none"/>
        </w:rPr>
      </w:pPr>
      <w:bookmarkStart w:id="5" w:name="_Toc512052369"/>
      <w:r>
        <w:rPr>
          <w:rFonts w:hint="default" w:ascii="Times New Roman" w:hAnsi="Times New Roman" w:cs="Times New Roman"/>
          <w:color w:val="auto"/>
          <w:sz w:val="28"/>
          <w:szCs w:val="28"/>
          <w:highlight w:val="none"/>
          <w:lang w:val="ru-RU"/>
        </w:rPr>
        <w:t>Модуль</w:t>
      </w:r>
      <w:r>
        <w:rPr>
          <w:rFonts w:hint="default" w:ascii="Times New Roman" w:hAnsi="Times New Roman" w:cs="Times New Roman"/>
          <w:color w:val="auto"/>
          <w:sz w:val="28"/>
          <w:szCs w:val="28"/>
          <w:highlight w:val="none"/>
        </w:rPr>
        <w:t xml:space="preserve"> «</w:t>
      </w:r>
      <w:r>
        <w:rPr>
          <w:rFonts w:hint="default" w:ascii="Times New Roman" w:hAnsi="Times New Roman" w:cs="Times New Roman"/>
          <w:color w:val="auto"/>
          <w:sz w:val="28"/>
          <w:szCs w:val="28"/>
          <w:highlight w:val="none"/>
          <w:lang w:val="ru-RU"/>
        </w:rPr>
        <w:t>Культурно - досуговая деятельность</w:t>
      </w:r>
      <w:r>
        <w:rPr>
          <w:rFonts w:hint="default" w:ascii="Times New Roman" w:hAnsi="Times New Roman" w:cs="Times New Roman"/>
          <w:color w:val="auto"/>
          <w:sz w:val="28"/>
          <w:szCs w:val="28"/>
          <w:highlight w:val="none"/>
        </w:rPr>
        <w:t>»</w:t>
      </w:r>
      <w:bookmarkEnd w:id="4"/>
      <w:bookmarkEnd w:id="5"/>
    </w:p>
    <w:p>
      <w:pPr>
        <w:keepNext w:val="0"/>
        <w:keepLines w:val="0"/>
        <w:widowControl/>
        <w:suppressLineNumbers w:val="0"/>
        <w:spacing w:line="240" w:lineRule="auto"/>
        <w:ind w:left="0" w:leftChars="0" w:firstLine="840" w:firstLineChars="300"/>
        <w:jc w:val="both"/>
        <w:rPr>
          <w:rFonts w:hint="default" w:ascii="Times New Roman" w:hAnsi="Times New Roman" w:eastAsia="Georgia" w:cs="Times New Roman"/>
          <w:b w:val="0"/>
          <w:bCs w:val="0"/>
          <w:i w:val="0"/>
          <w:caps w:val="0"/>
          <w:color w:val="auto"/>
          <w:spacing w:val="0"/>
          <w:kern w:val="0"/>
          <w:sz w:val="28"/>
          <w:szCs w:val="28"/>
          <w:highlight w:val="none"/>
          <w:shd w:val="clear" w:fill="FFFFFF"/>
          <w:lang w:val="ru-RU" w:eastAsia="zh-CN" w:bidi="ar"/>
        </w:rPr>
      </w:pPr>
      <w:r>
        <w:rPr>
          <w:rFonts w:hint="default" w:ascii="Times New Roman" w:hAnsi="Times New Roman" w:eastAsia="Georgia" w:cs="Times New Roman"/>
          <w:b/>
          <w:bCs/>
          <w:i w:val="0"/>
          <w:caps w:val="0"/>
          <w:color w:val="auto"/>
          <w:spacing w:val="0"/>
          <w:kern w:val="0"/>
          <w:sz w:val="28"/>
          <w:szCs w:val="28"/>
          <w:highlight w:val="none"/>
          <w:shd w:val="clear" w:fill="FFFFFF"/>
          <w:lang w:eastAsia="zh-CN" w:bidi="ar"/>
        </w:rPr>
        <w:t>Цель</w:t>
      </w:r>
      <w:r>
        <w:rPr>
          <w:rFonts w:hint="default" w:ascii="Times New Roman" w:hAnsi="Times New Roman" w:eastAsia="Georgia" w:cs="Times New Roman"/>
          <w:b/>
          <w:bCs/>
          <w:i w:val="0"/>
          <w:caps w:val="0"/>
          <w:color w:val="auto"/>
          <w:spacing w:val="0"/>
          <w:kern w:val="0"/>
          <w:sz w:val="28"/>
          <w:szCs w:val="28"/>
          <w:highlight w:val="none"/>
          <w:shd w:val="clear" w:fill="FFFFFF"/>
          <w:lang w:val="ru-RU" w:eastAsia="zh-CN" w:bidi="ar"/>
        </w:rPr>
        <w:t xml:space="preserve">: </w:t>
      </w:r>
      <w:r>
        <w:rPr>
          <w:rFonts w:hint="default" w:ascii="Times New Roman" w:hAnsi="Times New Roman" w:eastAsia="Georgia" w:cs="Times New Roman"/>
          <w:b w:val="0"/>
          <w:bCs w:val="0"/>
          <w:i w:val="0"/>
          <w:caps w:val="0"/>
          <w:color w:val="auto"/>
          <w:spacing w:val="0"/>
          <w:kern w:val="0"/>
          <w:sz w:val="28"/>
          <w:szCs w:val="28"/>
          <w:highlight w:val="none"/>
          <w:shd w:val="clear" w:fill="FFFFFF"/>
          <w:lang w:val="ru-RU" w:eastAsia="zh-CN" w:bidi="ar"/>
        </w:rPr>
        <w:t>Формирование эмоциональной связи с военной историей Отечества и патриотических ценностей у молодёжи посредством участия в творческих конкурсах, интерактивных праздниках и совместных досуговых мероприятиях.</w:t>
      </w:r>
    </w:p>
    <w:p>
      <w:pPr>
        <w:keepNext w:val="0"/>
        <w:keepLines w:val="0"/>
        <w:widowControl/>
        <w:suppressLineNumbers w:val="0"/>
        <w:spacing w:line="240" w:lineRule="auto"/>
        <w:ind w:left="0" w:leftChars="0" w:firstLine="840" w:firstLineChars="300"/>
        <w:jc w:val="both"/>
        <w:rPr>
          <w:rFonts w:hint="default" w:ascii="Times New Roman" w:hAnsi="Times New Roman" w:eastAsia="Georgia" w:cs="Times New Roman"/>
          <w:b/>
          <w:bCs/>
          <w:i w:val="0"/>
          <w:caps w:val="0"/>
          <w:color w:val="auto"/>
          <w:spacing w:val="0"/>
          <w:kern w:val="0"/>
          <w:sz w:val="28"/>
          <w:szCs w:val="28"/>
          <w:highlight w:val="none"/>
          <w:shd w:val="clear" w:fill="FFFFFF"/>
          <w:lang w:eastAsia="zh-CN" w:bidi="ar"/>
        </w:rPr>
      </w:pPr>
      <w:r>
        <w:rPr>
          <w:rFonts w:hint="default" w:ascii="Times New Roman" w:hAnsi="Times New Roman" w:eastAsia="Georgia" w:cs="Times New Roman"/>
          <w:b/>
          <w:bCs/>
          <w:i w:val="0"/>
          <w:caps w:val="0"/>
          <w:color w:val="auto"/>
          <w:spacing w:val="0"/>
          <w:kern w:val="0"/>
          <w:sz w:val="28"/>
          <w:szCs w:val="28"/>
          <w:highlight w:val="none"/>
          <w:shd w:val="clear" w:fill="FFFFFF"/>
          <w:lang w:eastAsia="zh-CN" w:bidi="ar"/>
        </w:rPr>
        <w:t>Задачи:</w:t>
      </w:r>
    </w:p>
    <w:p>
      <w:pPr>
        <w:keepNext w:val="0"/>
        <w:keepLines w:val="0"/>
        <w:widowControl/>
        <w:numPr>
          <w:ilvl w:val="0"/>
          <w:numId w:val="33"/>
        </w:numPr>
        <w:suppressLineNumbers w:val="0"/>
        <w:spacing w:line="240" w:lineRule="auto"/>
        <w:ind w:left="0" w:leftChars="0" w:firstLine="840" w:firstLineChars="300"/>
        <w:jc w:val="both"/>
        <w:rPr>
          <w:rFonts w:hint="default" w:ascii="Times New Roman" w:hAnsi="Times New Roman" w:eastAsia="Georgia" w:cs="Times New Roman"/>
          <w:b w:val="0"/>
          <w:bCs w:val="0"/>
          <w:i w:val="0"/>
          <w:caps w:val="0"/>
          <w:color w:val="auto"/>
          <w:spacing w:val="0"/>
          <w:kern w:val="0"/>
          <w:sz w:val="28"/>
          <w:szCs w:val="28"/>
          <w:highlight w:val="none"/>
          <w:shd w:val="clear" w:fill="FFFFFF"/>
          <w:lang w:eastAsia="zh-CN" w:bidi="ar"/>
        </w:rPr>
      </w:pPr>
      <w:r>
        <w:rPr>
          <w:rFonts w:hint="default" w:ascii="Times New Roman" w:hAnsi="Times New Roman" w:eastAsia="Georgia" w:cs="Times New Roman"/>
          <w:b w:val="0"/>
          <w:bCs w:val="0"/>
          <w:i w:val="0"/>
          <w:caps w:val="0"/>
          <w:color w:val="auto"/>
          <w:spacing w:val="0"/>
          <w:kern w:val="0"/>
          <w:sz w:val="28"/>
          <w:szCs w:val="28"/>
          <w:highlight w:val="none"/>
          <w:shd w:val="clear" w:fill="FFFFFF"/>
          <w:lang w:eastAsia="zh-CN" w:bidi="ar"/>
        </w:rPr>
        <w:t>организовать творческие мероприятия патриотической направленности;</w:t>
      </w:r>
    </w:p>
    <w:p>
      <w:pPr>
        <w:keepNext w:val="0"/>
        <w:keepLines w:val="0"/>
        <w:widowControl/>
        <w:numPr>
          <w:ilvl w:val="0"/>
          <w:numId w:val="33"/>
        </w:numPr>
        <w:suppressLineNumbers w:val="0"/>
        <w:spacing w:line="240" w:lineRule="auto"/>
        <w:ind w:left="0" w:leftChars="0" w:firstLine="840" w:firstLineChars="300"/>
        <w:jc w:val="both"/>
        <w:rPr>
          <w:rFonts w:hint="default" w:ascii="Times New Roman" w:hAnsi="Times New Roman" w:eastAsia="Georgia" w:cs="Times New Roman"/>
          <w:b w:val="0"/>
          <w:bCs w:val="0"/>
          <w:i w:val="0"/>
          <w:caps w:val="0"/>
          <w:color w:val="auto"/>
          <w:spacing w:val="0"/>
          <w:kern w:val="0"/>
          <w:sz w:val="28"/>
          <w:szCs w:val="28"/>
          <w:highlight w:val="none"/>
          <w:shd w:val="clear" w:fill="FFFFFF"/>
          <w:lang w:eastAsia="zh-CN" w:bidi="ar"/>
        </w:rPr>
      </w:pPr>
      <w:r>
        <w:rPr>
          <w:rFonts w:hint="default" w:ascii="Times New Roman" w:hAnsi="Times New Roman" w:eastAsia="Georgia" w:cs="Times New Roman"/>
          <w:b w:val="0"/>
          <w:bCs w:val="0"/>
          <w:i w:val="0"/>
          <w:caps w:val="0"/>
          <w:color w:val="auto"/>
          <w:spacing w:val="0"/>
          <w:kern w:val="0"/>
          <w:sz w:val="28"/>
          <w:szCs w:val="28"/>
          <w:highlight w:val="none"/>
          <w:shd w:val="clear" w:fill="FFFFFF"/>
          <w:lang w:eastAsia="zh-CN" w:bidi="ar"/>
        </w:rPr>
        <w:t>привлечь молодёжь к участию в культурных событиях, посвящённых памятным датам;</w:t>
      </w:r>
    </w:p>
    <w:p>
      <w:pPr>
        <w:keepNext w:val="0"/>
        <w:keepLines w:val="0"/>
        <w:widowControl/>
        <w:numPr>
          <w:ilvl w:val="0"/>
          <w:numId w:val="33"/>
        </w:numPr>
        <w:suppressLineNumbers w:val="0"/>
        <w:spacing w:line="240" w:lineRule="auto"/>
        <w:ind w:left="0" w:leftChars="0" w:firstLine="840" w:firstLineChars="300"/>
        <w:jc w:val="both"/>
        <w:rPr>
          <w:rFonts w:hint="default" w:ascii="Times New Roman" w:hAnsi="Times New Roman" w:eastAsia="Georgia" w:cs="Times New Roman"/>
          <w:b w:val="0"/>
          <w:bCs w:val="0"/>
          <w:i w:val="0"/>
          <w:caps w:val="0"/>
          <w:color w:val="auto"/>
          <w:spacing w:val="0"/>
          <w:kern w:val="0"/>
          <w:sz w:val="28"/>
          <w:szCs w:val="28"/>
          <w:highlight w:val="none"/>
          <w:shd w:val="clear" w:fill="FFFFFF"/>
          <w:lang w:eastAsia="zh-CN" w:bidi="ar"/>
        </w:rPr>
      </w:pPr>
      <w:r>
        <w:rPr>
          <w:rFonts w:hint="default" w:ascii="Times New Roman" w:hAnsi="Times New Roman" w:eastAsia="Georgia" w:cs="Times New Roman"/>
          <w:b w:val="0"/>
          <w:bCs w:val="0"/>
          <w:i w:val="0"/>
          <w:caps w:val="0"/>
          <w:color w:val="auto"/>
          <w:spacing w:val="0"/>
          <w:kern w:val="0"/>
          <w:sz w:val="28"/>
          <w:szCs w:val="28"/>
          <w:highlight w:val="none"/>
          <w:shd w:val="clear" w:fill="FFFFFF"/>
          <w:lang w:eastAsia="zh-CN" w:bidi="ar"/>
        </w:rPr>
        <w:t>использовать художественные средства для эмоционального воздействия на патриотические чувства;</w:t>
      </w:r>
    </w:p>
    <w:p>
      <w:pPr>
        <w:keepNext w:val="0"/>
        <w:keepLines w:val="0"/>
        <w:widowControl/>
        <w:numPr>
          <w:ilvl w:val="0"/>
          <w:numId w:val="33"/>
        </w:numPr>
        <w:suppressLineNumbers w:val="0"/>
        <w:spacing w:line="240" w:lineRule="auto"/>
        <w:ind w:left="0" w:leftChars="0" w:firstLine="840" w:firstLineChars="300"/>
        <w:jc w:val="both"/>
        <w:rPr>
          <w:rFonts w:hint="default" w:ascii="Times New Roman" w:hAnsi="Times New Roman" w:eastAsia="Georgia" w:cs="Times New Roman"/>
          <w:b w:val="0"/>
          <w:bCs w:val="0"/>
          <w:i w:val="0"/>
          <w:caps w:val="0"/>
          <w:color w:val="auto"/>
          <w:spacing w:val="0"/>
          <w:kern w:val="0"/>
          <w:sz w:val="28"/>
          <w:szCs w:val="28"/>
          <w:highlight w:val="none"/>
          <w:shd w:val="clear" w:fill="FFFFFF"/>
          <w:lang w:eastAsia="zh-CN" w:bidi="ar"/>
        </w:rPr>
      </w:pPr>
      <w:r>
        <w:rPr>
          <w:rFonts w:hint="default" w:ascii="Times New Roman" w:hAnsi="Times New Roman" w:eastAsia="Georgia" w:cs="Times New Roman"/>
          <w:b w:val="0"/>
          <w:bCs w:val="0"/>
          <w:i w:val="0"/>
          <w:caps w:val="0"/>
          <w:color w:val="auto"/>
          <w:spacing w:val="0"/>
          <w:kern w:val="0"/>
          <w:sz w:val="28"/>
          <w:szCs w:val="28"/>
          <w:highlight w:val="none"/>
          <w:shd w:val="clear" w:fill="FFFFFF"/>
          <w:lang w:eastAsia="zh-CN" w:bidi="ar"/>
        </w:rPr>
        <w:t>развивать творческие способности молодёжи через военно‑патриотическую тематику;</w:t>
      </w:r>
    </w:p>
    <w:p>
      <w:pPr>
        <w:keepNext w:val="0"/>
        <w:keepLines w:val="0"/>
        <w:widowControl/>
        <w:numPr>
          <w:ilvl w:val="0"/>
          <w:numId w:val="33"/>
        </w:numPr>
        <w:suppressLineNumbers w:val="0"/>
        <w:spacing w:line="240" w:lineRule="auto"/>
        <w:ind w:left="0" w:leftChars="0" w:firstLine="840" w:firstLineChars="300"/>
        <w:jc w:val="both"/>
        <w:rPr>
          <w:rFonts w:hint="default" w:ascii="Times New Roman" w:hAnsi="Times New Roman" w:eastAsia="Georgia" w:cs="Times New Roman"/>
          <w:b w:val="0"/>
          <w:bCs w:val="0"/>
          <w:i w:val="0"/>
          <w:caps w:val="0"/>
          <w:color w:val="auto"/>
          <w:spacing w:val="0"/>
          <w:kern w:val="0"/>
          <w:sz w:val="28"/>
          <w:szCs w:val="28"/>
          <w:highlight w:val="none"/>
          <w:shd w:val="clear" w:fill="FFFFFF"/>
          <w:lang w:eastAsia="zh-CN" w:bidi="ar"/>
        </w:rPr>
      </w:pPr>
      <w:r>
        <w:rPr>
          <w:rFonts w:hint="default" w:ascii="Times New Roman" w:hAnsi="Times New Roman" w:eastAsia="Georgia" w:cs="Times New Roman"/>
          <w:b w:val="0"/>
          <w:bCs w:val="0"/>
          <w:i w:val="0"/>
          <w:caps w:val="0"/>
          <w:color w:val="auto"/>
          <w:spacing w:val="0"/>
          <w:kern w:val="0"/>
          <w:sz w:val="28"/>
          <w:szCs w:val="28"/>
          <w:highlight w:val="none"/>
          <w:shd w:val="clear" w:fill="FFFFFF"/>
          <w:lang w:eastAsia="zh-CN" w:bidi="ar"/>
        </w:rPr>
        <w:t>популяризировать патриотические ценности через современные форматы досуга (квесты, интерактивные выставки, цифровые проекты);</w:t>
      </w:r>
    </w:p>
    <w:p>
      <w:pPr>
        <w:keepNext w:val="0"/>
        <w:keepLines w:val="0"/>
        <w:widowControl/>
        <w:numPr>
          <w:ilvl w:val="0"/>
          <w:numId w:val="33"/>
        </w:numPr>
        <w:suppressLineNumbers w:val="0"/>
        <w:spacing w:line="240" w:lineRule="auto"/>
        <w:ind w:left="0" w:leftChars="0" w:firstLine="840" w:firstLineChars="300"/>
        <w:jc w:val="both"/>
        <w:rPr>
          <w:rFonts w:hint="default" w:ascii="Times New Roman" w:hAnsi="Times New Roman" w:eastAsia="Georgia" w:cs="Times New Roman"/>
          <w:b w:val="0"/>
          <w:bCs w:val="0"/>
          <w:i w:val="0"/>
          <w:caps w:val="0"/>
          <w:color w:val="auto"/>
          <w:spacing w:val="0"/>
          <w:kern w:val="0"/>
          <w:sz w:val="28"/>
          <w:szCs w:val="28"/>
          <w:highlight w:val="none"/>
          <w:shd w:val="clear" w:fill="FFFFFF"/>
          <w:lang w:eastAsia="zh-CN" w:bidi="ar"/>
        </w:rPr>
      </w:pPr>
      <w:r>
        <w:rPr>
          <w:rFonts w:hint="default" w:ascii="Times New Roman" w:hAnsi="Times New Roman" w:eastAsia="Georgia" w:cs="Times New Roman"/>
          <w:b w:val="0"/>
          <w:bCs w:val="0"/>
          <w:i w:val="0"/>
          <w:caps w:val="0"/>
          <w:color w:val="auto"/>
          <w:spacing w:val="0"/>
          <w:kern w:val="0"/>
          <w:sz w:val="28"/>
          <w:szCs w:val="28"/>
          <w:highlight w:val="none"/>
          <w:shd w:val="clear" w:fill="FFFFFF"/>
          <w:lang w:eastAsia="zh-CN" w:bidi="ar"/>
        </w:rPr>
        <w:t>создать условия для межпоколенческого диалога через совместное участие в культурно</w:t>
      </w:r>
      <w:r>
        <w:rPr>
          <w:rFonts w:hint="default" w:ascii="Times New Roman" w:hAnsi="Times New Roman" w:eastAsia="Georgia" w:cs="Times New Roman"/>
          <w:b w:val="0"/>
          <w:bCs w:val="0"/>
          <w:i w:val="0"/>
          <w:caps w:val="0"/>
          <w:color w:val="auto"/>
          <w:spacing w:val="0"/>
          <w:kern w:val="0"/>
          <w:sz w:val="28"/>
          <w:szCs w:val="28"/>
          <w:highlight w:val="none"/>
          <w:shd w:val="clear" w:fill="FFFFFF"/>
          <w:lang w:val="ru-RU" w:eastAsia="zh-CN" w:bidi="ar"/>
        </w:rPr>
        <w:t xml:space="preserve"> </w:t>
      </w:r>
      <w:r>
        <w:rPr>
          <w:rFonts w:hint="default" w:ascii="Times New Roman" w:hAnsi="Times New Roman" w:eastAsia="Georgia" w:cs="Times New Roman"/>
          <w:b w:val="0"/>
          <w:bCs w:val="0"/>
          <w:i w:val="0"/>
          <w:caps w:val="0"/>
          <w:color w:val="auto"/>
          <w:spacing w:val="0"/>
          <w:kern w:val="0"/>
          <w:sz w:val="28"/>
          <w:szCs w:val="28"/>
          <w:highlight w:val="none"/>
          <w:shd w:val="clear" w:fill="FFFFFF"/>
          <w:lang w:eastAsia="zh-CN" w:bidi="ar"/>
        </w:rPr>
        <w:t>‑</w:t>
      </w:r>
      <w:r>
        <w:rPr>
          <w:rFonts w:hint="default" w:ascii="Times New Roman" w:hAnsi="Times New Roman" w:eastAsia="Georgia" w:cs="Times New Roman"/>
          <w:b w:val="0"/>
          <w:bCs w:val="0"/>
          <w:i w:val="0"/>
          <w:caps w:val="0"/>
          <w:color w:val="auto"/>
          <w:spacing w:val="0"/>
          <w:kern w:val="0"/>
          <w:sz w:val="28"/>
          <w:szCs w:val="28"/>
          <w:highlight w:val="none"/>
          <w:shd w:val="clear" w:fill="FFFFFF"/>
          <w:lang w:val="ru-RU" w:eastAsia="zh-CN" w:bidi="ar"/>
        </w:rPr>
        <w:t xml:space="preserve"> </w:t>
      </w:r>
      <w:r>
        <w:rPr>
          <w:rFonts w:hint="default" w:ascii="Times New Roman" w:hAnsi="Times New Roman" w:eastAsia="Georgia" w:cs="Times New Roman"/>
          <w:b w:val="0"/>
          <w:bCs w:val="0"/>
          <w:i w:val="0"/>
          <w:caps w:val="0"/>
          <w:color w:val="auto"/>
          <w:spacing w:val="0"/>
          <w:kern w:val="0"/>
          <w:sz w:val="28"/>
          <w:szCs w:val="28"/>
          <w:highlight w:val="none"/>
          <w:shd w:val="clear" w:fill="FFFFFF"/>
          <w:lang w:eastAsia="zh-CN" w:bidi="ar"/>
        </w:rPr>
        <w:t>досуговых мероприятиях</w:t>
      </w:r>
      <w:r>
        <w:rPr>
          <w:rFonts w:hint="default" w:ascii="Times New Roman" w:hAnsi="Times New Roman" w:eastAsia="Georgia" w:cs="Times New Roman"/>
          <w:b w:val="0"/>
          <w:bCs w:val="0"/>
          <w:i w:val="0"/>
          <w:caps w:val="0"/>
          <w:color w:val="auto"/>
          <w:spacing w:val="0"/>
          <w:kern w:val="0"/>
          <w:sz w:val="28"/>
          <w:szCs w:val="28"/>
          <w:highlight w:val="none"/>
          <w:shd w:val="clear" w:fill="FFFFFF"/>
          <w:lang w:val="ru-RU" w:eastAsia="zh-CN" w:bidi="ar"/>
        </w:rPr>
        <w:t>.</w:t>
      </w:r>
    </w:p>
    <w:p>
      <w:pPr>
        <w:keepNext w:val="0"/>
        <w:keepLines w:val="0"/>
        <w:widowControl/>
        <w:suppressLineNumbers w:val="0"/>
        <w:spacing w:line="240" w:lineRule="auto"/>
        <w:ind w:left="0" w:leftChars="0" w:firstLine="840" w:firstLineChars="300"/>
        <w:jc w:val="both"/>
        <w:rPr>
          <w:rFonts w:hint="default" w:ascii="Times New Roman" w:hAnsi="Times New Roman" w:eastAsia="Georgia" w:cs="Times New Roman"/>
          <w:b/>
          <w:bCs/>
          <w:i w:val="0"/>
          <w:caps w:val="0"/>
          <w:color w:val="auto"/>
          <w:spacing w:val="0"/>
          <w:kern w:val="0"/>
          <w:sz w:val="28"/>
          <w:szCs w:val="28"/>
          <w:highlight w:val="none"/>
          <w:shd w:val="clear" w:fill="FFFFFF"/>
          <w:lang w:val="ru-RU" w:eastAsia="zh-CN" w:bidi="ar"/>
        </w:rPr>
      </w:pPr>
      <w:bookmarkStart w:id="6" w:name="_Toc1223528384"/>
      <w:r>
        <w:rPr>
          <w:rFonts w:hint="default" w:ascii="Times New Roman" w:hAnsi="Times New Roman" w:eastAsia="Georgia" w:cs="Times New Roman"/>
          <w:b/>
          <w:bCs/>
          <w:i w:val="0"/>
          <w:caps w:val="0"/>
          <w:color w:val="auto"/>
          <w:spacing w:val="0"/>
          <w:kern w:val="0"/>
          <w:sz w:val="28"/>
          <w:szCs w:val="28"/>
          <w:highlight w:val="none"/>
          <w:shd w:val="clear" w:fill="FFFFFF"/>
          <w:lang w:val="ru-RU" w:eastAsia="zh-CN" w:bidi="ar"/>
        </w:rPr>
        <w:t>Планируемые результаты:</w:t>
      </w:r>
    </w:p>
    <w:p>
      <w:pPr>
        <w:keepNext w:val="0"/>
        <w:keepLines w:val="0"/>
        <w:pageBreakBefore w:val="0"/>
        <w:numPr>
          <w:ilvl w:val="0"/>
          <w:numId w:val="34"/>
        </w:numPr>
        <w:tabs>
          <w:tab w:val="clear" w:pos="420"/>
        </w:tabs>
        <w:kinsoku/>
        <w:wordWrap/>
        <w:overflowPunct/>
        <w:topLinePunct w:val="0"/>
        <w:bidi w:val="0"/>
        <w:spacing w:line="240" w:lineRule="auto"/>
        <w:ind w:left="0" w:leftChars="0" w:firstLine="840" w:firstLineChars="300"/>
        <w:jc w:val="both"/>
        <w:rPr>
          <w:rFonts w:hint="default" w:ascii="Times New Roman" w:hAnsi="Times New Roman" w:cs="Times New Roman"/>
          <w:color w:val="auto"/>
          <w:sz w:val="28"/>
          <w:szCs w:val="28"/>
          <w:highlight w:val="none"/>
        </w:rPr>
      </w:pPr>
      <w:r>
        <w:rPr>
          <w:rFonts w:hint="default" w:ascii="Times New Roman" w:hAnsi="Times New Roman" w:cs="Times New Roman"/>
          <w:color w:val="auto"/>
          <w:sz w:val="28"/>
          <w:szCs w:val="28"/>
          <w:highlight w:val="none"/>
          <w:lang w:val="ru-RU"/>
        </w:rPr>
        <w:t>ф</w:t>
      </w:r>
      <w:r>
        <w:rPr>
          <w:rFonts w:hint="default" w:ascii="Times New Roman" w:hAnsi="Times New Roman" w:cs="Times New Roman"/>
          <w:color w:val="auto"/>
          <w:sz w:val="28"/>
          <w:szCs w:val="28"/>
          <w:highlight w:val="none"/>
        </w:rPr>
        <w:t>ормирование ценностного отношения к жизни во всех её проявлениях, а также к качеству окружающей среды, своему здоровью и здоровью окружающих</w:t>
      </w:r>
      <w:r>
        <w:rPr>
          <w:rFonts w:hint="default" w:ascii="Times New Roman" w:hAnsi="Times New Roman" w:cs="Times New Roman"/>
          <w:color w:val="auto"/>
          <w:sz w:val="28"/>
          <w:szCs w:val="28"/>
          <w:highlight w:val="none"/>
          <w:lang w:val="ru-RU"/>
        </w:rPr>
        <w:t>;</w:t>
      </w:r>
    </w:p>
    <w:p>
      <w:pPr>
        <w:keepNext w:val="0"/>
        <w:keepLines w:val="0"/>
        <w:pageBreakBefore w:val="0"/>
        <w:numPr>
          <w:ilvl w:val="0"/>
          <w:numId w:val="34"/>
        </w:numPr>
        <w:tabs>
          <w:tab w:val="clear" w:pos="420"/>
        </w:tabs>
        <w:kinsoku/>
        <w:wordWrap/>
        <w:overflowPunct/>
        <w:topLinePunct w:val="0"/>
        <w:bidi w:val="0"/>
        <w:spacing w:line="240" w:lineRule="auto"/>
        <w:ind w:left="0" w:leftChars="0" w:firstLine="840" w:firstLineChars="300"/>
        <w:jc w:val="both"/>
        <w:rPr>
          <w:rFonts w:hint="default" w:ascii="Times New Roman" w:hAnsi="Times New Roman" w:cs="Times New Roman"/>
          <w:color w:val="auto"/>
          <w:sz w:val="28"/>
          <w:szCs w:val="28"/>
          <w:highlight w:val="none"/>
        </w:rPr>
      </w:pPr>
      <w:r>
        <w:rPr>
          <w:rFonts w:hint="default" w:ascii="Times New Roman" w:hAnsi="Times New Roman" w:cs="Times New Roman"/>
          <w:color w:val="auto"/>
          <w:sz w:val="28"/>
          <w:szCs w:val="28"/>
          <w:highlight w:val="none"/>
          <w:lang w:val="ru-RU"/>
        </w:rPr>
        <w:t>о</w:t>
      </w:r>
      <w:r>
        <w:rPr>
          <w:rFonts w:hint="default" w:ascii="Times New Roman" w:hAnsi="Times New Roman" w:cs="Times New Roman"/>
          <w:color w:val="auto"/>
          <w:sz w:val="28"/>
          <w:szCs w:val="28"/>
          <w:highlight w:val="none"/>
        </w:rPr>
        <w:t>сознание важности экологически обоснованного, здорового и безопасного образа жизни</w:t>
      </w:r>
      <w:r>
        <w:rPr>
          <w:rFonts w:hint="default" w:ascii="Times New Roman" w:hAnsi="Times New Roman" w:cs="Times New Roman"/>
          <w:color w:val="auto"/>
          <w:sz w:val="28"/>
          <w:szCs w:val="28"/>
          <w:highlight w:val="none"/>
          <w:lang w:val="ru-RU"/>
        </w:rPr>
        <w:t>;</w:t>
      </w:r>
    </w:p>
    <w:p>
      <w:pPr>
        <w:keepNext w:val="0"/>
        <w:keepLines w:val="0"/>
        <w:pageBreakBefore w:val="0"/>
        <w:numPr>
          <w:ilvl w:val="0"/>
          <w:numId w:val="34"/>
        </w:numPr>
        <w:tabs>
          <w:tab w:val="clear" w:pos="420"/>
        </w:tabs>
        <w:kinsoku/>
        <w:wordWrap/>
        <w:overflowPunct/>
        <w:topLinePunct w:val="0"/>
        <w:bidi w:val="0"/>
        <w:spacing w:line="240" w:lineRule="auto"/>
        <w:ind w:left="0" w:leftChars="0" w:firstLine="840" w:firstLineChars="300"/>
        <w:jc w:val="both"/>
        <w:rPr>
          <w:rFonts w:hint="default" w:ascii="Times New Roman" w:hAnsi="Times New Roman" w:cs="Times New Roman"/>
          <w:color w:val="auto"/>
          <w:sz w:val="28"/>
          <w:szCs w:val="28"/>
          <w:highlight w:val="none"/>
        </w:rPr>
      </w:pPr>
      <w:r>
        <w:rPr>
          <w:rFonts w:hint="default" w:ascii="Times New Roman" w:hAnsi="Times New Roman" w:cs="Times New Roman"/>
          <w:color w:val="auto"/>
          <w:sz w:val="28"/>
          <w:szCs w:val="28"/>
          <w:highlight w:val="none"/>
          <w:lang w:val="ru-RU"/>
        </w:rPr>
        <w:t>п</w:t>
      </w:r>
      <w:r>
        <w:rPr>
          <w:rFonts w:hint="default" w:ascii="Times New Roman" w:hAnsi="Times New Roman" w:cs="Times New Roman"/>
          <w:color w:val="auto"/>
          <w:sz w:val="28"/>
          <w:szCs w:val="28"/>
          <w:highlight w:val="none"/>
        </w:rPr>
        <w:t>онимание взаимосвязи и единства различных аспектов здоровья человека: физического, психического, социально-психологического и духовного</w:t>
      </w:r>
      <w:r>
        <w:rPr>
          <w:rFonts w:hint="default" w:ascii="Times New Roman" w:hAnsi="Times New Roman" w:cs="Times New Roman"/>
          <w:color w:val="auto"/>
          <w:sz w:val="28"/>
          <w:szCs w:val="28"/>
          <w:highlight w:val="none"/>
          <w:lang w:val="ru-RU"/>
        </w:rPr>
        <w:t>;</w:t>
      </w:r>
    </w:p>
    <w:p>
      <w:pPr>
        <w:keepNext w:val="0"/>
        <w:keepLines w:val="0"/>
        <w:pageBreakBefore w:val="0"/>
        <w:numPr>
          <w:ilvl w:val="0"/>
          <w:numId w:val="34"/>
        </w:numPr>
        <w:tabs>
          <w:tab w:val="clear" w:pos="420"/>
        </w:tabs>
        <w:kinsoku/>
        <w:wordWrap/>
        <w:overflowPunct/>
        <w:topLinePunct w:val="0"/>
        <w:bidi w:val="0"/>
        <w:spacing w:line="240" w:lineRule="auto"/>
        <w:ind w:left="0" w:leftChars="0" w:firstLine="840" w:firstLineChars="300"/>
        <w:jc w:val="both"/>
        <w:rPr>
          <w:rFonts w:hint="default" w:ascii="Times New Roman" w:hAnsi="Times New Roman" w:cs="Times New Roman"/>
          <w:color w:val="auto"/>
          <w:sz w:val="28"/>
          <w:szCs w:val="28"/>
          <w:highlight w:val="none"/>
        </w:rPr>
      </w:pPr>
      <w:r>
        <w:rPr>
          <w:rFonts w:hint="default" w:ascii="Times New Roman" w:hAnsi="Times New Roman" w:cs="Times New Roman"/>
          <w:color w:val="auto"/>
          <w:sz w:val="28"/>
          <w:szCs w:val="28"/>
          <w:highlight w:val="none"/>
          <w:lang w:val="ru-RU"/>
        </w:rPr>
        <w:t>ф</w:t>
      </w:r>
      <w:r>
        <w:rPr>
          <w:rFonts w:hint="default" w:ascii="Times New Roman" w:hAnsi="Times New Roman" w:cs="Times New Roman"/>
          <w:color w:val="auto"/>
          <w:sz w:val="28"/>
          <w:szCs w:val="28"/>
          <w:highlight w:val="none"/>
        </w:rPr>
        <w:t>ормирование личного опыта ведения здорового образа жизни и безопасного поведения</w:t>
      </w:r>
      <w:r>
        <w:rPr>
          <w:rFonts w:hint="default" w:ascii="Times New Roman" w:hAnsi="Times New Roman" w:cs="Times New Roman"/>
          <w:color w:val="auto"/>
          <w:sz w:val="28"/>
          <w:szCs w:val="28"/>
          <w:highlight w:val="none"/>
          <w:lang w:val="ru-RU"/>
        </w:rPr>
        <w:t>;</w:t>
      </w:r>
    </w:p>
    <w:p>
      <w:pPr>
        <w:keepNext w:val="0"/>
        <w:keepLines w:val="0"/>
        <w:pageBreakBefore w:val="0"/>
        <w:numPr>
          <w:ilvl w:val="0"/>
          <w:numId w:val="34"/>
        </w:numPr>
        <w:tabs>
          <w:tab w:val="clear" w:pos="420"/>
        </w:tabs>
        <w:kinsoku/>
        <w:wordWrap/>
        <w:overflowPunct/>
        <w:topLinePunct w:val="0"/>
        <w:bidi w:val="0"/>
        <w:spacing w:line="240" w:lineRule="auto"/>
        <w:ind w:left="0" w:leftChars="0" w:firstLine="840" w:firstLineChars="300"/>
        <w:jc w:val="both"/>
        <w:rPr>
          <w:rFonts w:hint="default" w:ascii="Times New Roman" w:hAnsi="Times New Roman" w:cs="Times New Roman"/>
          <w:color w:val="auto"/>
          <w:sz w:val="28"/>
          <w:szCs w:val="28"/>
          <w:highlight w:val="none"/>
        </w:rPr>
      </w:pPr>
      <w:r>
        <w:rPr>
          <w:rFonts w:hint="default" w:ascii="Times New Roman" w:hAnsi="Times New Roman" w:cs="Times New Roman"/>
          <w:color w:val="auto"/>
          <w:sz w:val="28"/>
          <w:szCs w:val="28"/>
          <w:highlight w:val="none"/>
          <w:lang w:val="ru-RU"/>
        </w:rPr>
        <w:t>н</w:t>
      </w:r>
      <w:r>
        <w:rPr>
          <w:rFonts w:hint="default" w:ascii="Times New Roman" w:hAnsi="Times New Roman" w:cs="Times New Roman"/>
          <w:color w:val="auto"/>
          <w:sz w:val="28"/>
          <w:szCs w:val="28"/>
          <w:highlight w:val="none"/>
        </w:rPr>
        <w:t>авыки противодействия негативным факторам, угрожающим здоровью и безопасности</w:t>
      </w:r>
      <w:r>
        <w:rPr>
          <w:rFonts w:hint="default" w:ascii="Times New Roman" w:hAnsi="Times New Roman" w:cs="Times New Roman"/>
          <w:color w:val="auto"/>
          <w:sz w:val="28"/>
          <w:szCs w:val="28"/>
          <w:highlight w:val="none"/>
          <w:lang w:val="ru-RU"/>
        </w:rPr>
        <w:t>;</w:t>
      </w:r>
    </w:p>
    <w:p>
      <w:pPr>
        <w:keepNext w:val="0"/>
        <w:keepLines w:val="0"/>
        <w:pageBreakBefore w:val="0"/>
        <w:numPr>
          <w:ilvl w:val="0"/>
          <w:numId w:val="34"/>
        </w:numPr>
        <w:tabs>
          <w:tab w:val="clear" w:pos="420"/>
        </w:tabs>
        <w:kinsoku/>
        <w:wordWrap/>
        <w:overflowPunct/>
        <w:topLinePunct w:val="0"/>
        <w:bidi w:val="0"/>
        <w:spacing w:line="240" w:lineRule="auto"/>
        <w:ind w:left="0" w:leftChars="0" w:firstLine="840" w:firstLineChars="300"/>
        <w:jc w:val="both"/>
        <w:rPr>
          <w:rFonts w:hint="default" w:ascii="Times New Roman" w:hAnsi="Times New Roman" w:cs="Times New Roman"/>
          <w:color w:val="auto"/>
          <w:sz w:val="28"/>
          <w:szCs w:val="28"/>
          <w:highlight w:val="none"/>
          <w:lang w:val="ru-RU"/>
        </w:rPr>
      </w:pPr>
      <w:r>
        <w:rPr>
          <w:rFonts w:hint="default" w:ascii="Times New Roman" w:hAnsi="Times New Roman" w:cs="Times New Roman"/>
          <w:color w:val="auto"/>
          <w:sz w:val="28"/>
          <w:szCs w:val="28"/>
          <w:highlight w:val="none"/>
          <w:lang w:val="ru-RU"/>
        </w:rPr>
        <w:t>с</w:t>
      </w:r>
      <w:r>
        <w:rPr>
          <w:rFonts w:hint="default" w:ascii="Times New Roman" w:hAnsi="Times New Roman" w:cs="Times New Roman"/>
          <w:color w:val="auto"/>
          <w:sz w:val="28"/>
          <w:szCs w:val="28"/>
          <w:highlight w:val="none"/>
        </w:rPr>
        <w:t>облюдение правил личной гигиены, техники безопасности и правил дорожного движения.</w:t>
      </w:r>
      <w:bookmarkStart w:id="7" w:name="_Toc1155664011"/>
    </w:p>
    <w:p>
      <w:pPr>
        <w:pStyle w:val="3"/>
        <w:keepNext/>
        <w:keepLines/>
        <w:pageBreakBefore w:val="0"/>
        <w:widowControl/>
        <w:kinsoku/>
        <w:wordWrap/>
        <w:overflowPunct/>
        <w:topLinePunct w:val="0"/>
        <w:autoSpaceDE/>
        <w:autoSpaceDN/>
        <w:bidi w:val="0"/>
        <w:adjustRightInd/>
        <w:snapToGrid w:val="0"/>
        <w:spacing w:before="0" w:after="0" w:line="240" w:lineRule="auto"/>
        <w:ind w:left="0" w:leftChars="0" w:firstLine="843" w:firstLineChars="300"/>
        <w:jc w:val="both"/>
        <w:textAlignment w:val="auto"/>
        <w:rPr>
          <w:rFonts w:hint="default" w:ascii="Times New Roman" w:hAnsi="Times New Roman" w:cs="Times New Roman"/>
          <w:color w:val="auto"/>
          <w:sz w:val="28"/>
          <w:szCs w:val="28"/>
          <w:highlight w:val="none"/>
        </w:rPr>
      </w:pPr>
      <w:r>
        <w:rPr>
          <w:rFonts w:hint="default" w:ascii="Times New Roman" w:hAnsi="Times New Roman" w:cs="Times New Roman"/>
          <w:color w:val="auto"/>
          <w:sz w:val="28"/>
          <w:szCs w:val="28"/>
          <w:highlight w:val="none"/>
          <w:lang w:val="ru-RU"/>
        </w:rPr>
        <w:t>Модуль</w:t>
      </w:r>
      <w:r>
        <w:rPr>
          <w:rFonts w:hint="default" w:ascii="Times New Roman" w:hAnsi="Times New Roman" w:cs="Times New Roman"/>
          <w:color w:val="auto"/>
          <w:sz w:val="28"/>
          <w:szCs w:val="28"/>
          <w:highlight w:val="none"/>
        </w:rPr>
        <w:t xml:space="preserve"> «Военно-профессиональная ориентация»</w:t>
      </w:r>
      <w:bookmarkEnd w:id="6"/>
      <w:bookmarkEnd w:id="7"/>
    </w:p>
    <w:p>
      <w:pPr>
        <w:spacing w:line="240" w:lineRule="auto"/>
        <w:ind w:left="0" w:leftChars="0" w:firstLine="840" w:firstLineChars="300"/>
        <w:jc w:val="both"/>
        <w:rPr>
          <w:rFonts w:hint="default" w:ascii="Times New Roman" w:hAnsi="Times New Roman" w:cs="Times New Roman"/>
          <w:b w:val="0"/>
          <w:bCs w:val="0"/>
          <w:color w:val="auto"/>
          <w:sz w:val="28"/>
          <w:szCs w:val="28"/>
          <w:highlight w:val="none"/>
        </w:rPr>
      </w:pPr>
      <w:r>
        <w:rPr>
          <w:rFonts w:hint="default" w:ascii="Times New Roman" w:hAnsi="Times New Roman" w:cs="Times New Roman"/>
          <w:b/>
          <w:bCs/>
          <w:color w:val="auto"/>
          <w:sz w:val="28"/>
          <w:szCs w:val="28"/>
          <w:highlight w:val="none"/>
        </w:rPr>
        <w:t>Цель:</w:t>
      </w:r>
      <w:r>
        <w:rPr>
          <w:rFonts w:hint="default" w:ascii="Times New Roman" w:hAnsi="Times New Roman" w:cs="Times New Roman"/>
          <w:b w:val="0"/>
          <w:bCs w:val="0"/>
          <w:color w:val="auto"/>
          <w:sz w:val="28"/>
          <w:szCs w:val="28"/>
          <w:highlight w:val="none"/>
        </w:rPr>
        <w:t xml:space="preserve"> содействие профессиональной ориентации молодежи, направленной на активизацию процессов самопределения и формирования профессиональной карьеры в сферах обороны и безопасности государства, а также обеспечение законности и правопорядка.</w:t>
      </w:r>
    </w:p>
    <w:p>
      <w:pPr>
        <w:spacing w:line="240" w:lineRule="auto"/>
        <w:ind w:left="0" w:leftChars="0" w:firstLine="840" w:firstLineChars="300"/>
        <w:jc w:val="both"/>
        <w:rPr>
          <w:rFonts w:hint="default" w:ascii="Times New Roman" w:hAnsi="Times New Roman" w:cs="Times New Roman"/>
          <w:b w:val="0"/>
          <w:bCs w:val="0"/>
          <w:color w:val="auto"/>
          <w:sz w:val="28"/>
          <w:szCs w:val="28"/>
          <w:highlight w:val="none"/>
        </w:rPr>
      </w:pPr>
      <w:r>
        <w:rPr>
          <w:rFonts w:hint="default" w:ascii="Times New Roman" w:hAnsi="Times New Roman" w:cs="Times New Roman"/>
          <w:b/>
          <w:bCs/>
          <w:color w:val="auto"/>
          <w:sz w:val="28"/>
          <w:szCs w:val="28"/>
          <w:highlight w:val="none"/>
        </w:rPr>
        <w:t>Задачи:</w:t>
      </w:r>
    </w:p>
    <w:p>
      <w:pPr>
        <w:numPr>
          <w:ilvl w:val="0"/>
          <w:numId w:val="33"/>
        </w:numPr>
        <w:spacing w:line="240" w:lineRule="auto"/>
        <w:ind w:left="0" w:leftChars="0" w:firstLine="840" w:firstLineChars="300"/>
        <w:jc w:val="both"/>
        <w:rPr>
          <w:rFonts w:hint="default" w:ascii="Times New Roman" w:hAnsi="Times New Roman" w:cs="Times New Roman"/>
          <w:b w:val="0"/>
          <w:bCs w:val="0"/>
          <w:color w:val="auto"/>
          <w:sz w:val="28"/>
          <w:szCs w:val="28"/>
          <w:highlight w:val="none"/>
        </w:rPr>
      </w:pPr>
      <w:r>
        <w:rPr>
          <w:rFonts w:hint="default" w:ascii="Times New Roman" w:hAnsi="Times New Roman" w:cs="Times New Roman"/>
          <w:b w:val="0"/>
          <w:bCs w:val="0"/>
          <w:color w:val="auto"/>
          <w:sz w:val="28"/>
          <w:szCs w:val="28"/>
          <w:highlight w:val="none"/>
        </w:rPr>
        <w:t>предоставить полную информацию о военных специальностях и учебных заведениях Минобороны РФ;</w:t>
      </w:r>
    </w:p>
    <w:p>
      <w:pPr>
        <w:numPr>
          <w:ilvl w:val="0"/>
          <w:numId w:val="33"/>
        </w:numPr>
        <w:spacing w:line="240" w:lineRule="auto"/>
        <w:ind w:left="0" w:leftChars="0" w:firstLine="840" w:firstLineChars="300"/>
        <w:jc w:val="both"/>
        <w:rPr>
          <w:rFonts w:hint="default" w:ascii="Times New Roman" w:hAnsi="Times New Roman" w:cs="Times New Roman"/>
          <w:b w:val="0"/>
          <w:bCs w:val="0"/>
          <w:color w:val="auto"/>
          <w:sz w:val="28"/>
          <w:szCs w:val="28"/>
          <w:highlight w:val="none"/>
        </w:rPr>
      </w:pPr>
      <w:r>
        <w:rPr>
          <w:rFonts w:hint="default" w:ascii="Times New Roman" w:hAnsi="Times New Roman" w:cs="Times New Roman"/>
          <w:b w:val="0"/>
          <w:bCs w:val="0"/>
          <w:color w:val="auto"/>
          <w:sz w:val="28"/>
          <w:szCs w:val="28"/>
          <w:highlight w:val="none"/>
        </w:rPr>
        <w:t>познакомить с перспективами карьерного роста и социальными гарантиями военнослужащих;</w:t>
      </w:r>
    </w:p>
    <w:p>
      <w:pPr>
        <w:numPr>
          <w:ilvl w:val="0"/>
          <w:numId w:val="33"/>
        </w:numPr>
        <w:spacing w:line="240" w:lineRule="auto"/>
        <w:ind w:left="0" w:leftChars="0" w:firstLine="840" w:firstLineChars="300"/>
        <w:jc w:val="both"/>
        <w:rPr>
          <w:rFonts w:hint="default" w:ascii="Times New Roman" w:hAnsi="Times New Roman" w:cs="Times New Roman"/>
          <w:b w:val="0"/>
          <w:bCs w:val="0"/>
          <w:color w:val="auto"/>
          <w:sz w:val="28"/>
          <w:szCs w:val="28"/>
          <w:highlight w:val="none"/>
        </w:rPr>
      </w:pPr>
      <w:r>
        <w:rPr>
          <w:rFonts w:hint="default" w:ascii="Times New Roman" w:hAnsi="Times New Roman" w:cs="Times New Roman"/>
          <w:b w:val="0"/>
          <w:bCs w:val="0"/>
          <w:color w:val="auto"/>
          <w:sz w:val="28"/>
          <w:szCs w:val="28"/>
          <w:highlight w:val="none"/>
        </w:rPr>
        <w:t>дать возможность практического знакомства с военной профессией через моделирование служебной деятельности;</w:t>
      </w:r>
    </w:p>
    <w:p>
      <w:pPr>
        <w:numPr>
          <w:ilvl w:val="0"/>
          <w:numId w:val="33"/>
        </w:numPr>
        <w:spacing w:line="240" w:lineRule="auto"/>
        <w:ind w:left="0" w:leftChars="0" w:firstLine="840" w:firstLineChars="300"/>
        <w:jc w:val="both"/>
        <w:rPr>
          <w:rFonts w:hint="default" w:ascii="Times New Roman" w:hAnsi="Times New Roman" w:cs="Times New Roman"/>
          <w:b w:val="0"/>
          <w:bCs w:val="0"/>
          <w:color w:val="auto"/>
          <w:sz w:val="28"/>
          <w:szCs w:val="28"/>
          <w:highlight w:val="none"/>
        </w:rPr>
      </w:pPr>
      <w:r>
        <w:rPr>
          <w:rFonts w:hint="default" w:ascii="Times New Roman" w:hAnsi="Times New Roman" w:cs="Times New Roman"/>
          <w:b w:val="0"/>
          <w:bCs w:val="0"/>
          <w:color w:val="auto"/>
          <w:sz w:val="28"/>
          <w:szCs w:val="28"/>
          <w:highlight w:val="none"/>
        </w:rPr>
        <w:t>организовать взаимодействие с действующими военнослужащими и ветеранами для обмена опытом;</w:t>
      </w:r>
    </w:p>
    <w:p>
      <w:pPr>
        <w:numPr>
          <w:ilvl w:val="0"/>
          <w:numId w:val="33"/>
        </w:numPr>
        <w:spacing w:line="240" w:lineRule="auto"/>
        <w:ind w:left="0" w:leftChars="0" w:firstLine="840" w:firstLineChars="300"/>
        <w:jc w:val="both"/>
        <w:rPr>
          <w:rFonts w:hint="default" w:ascii="Times New Roman" w:hAnsi="Times New Roman" w:cs="Times New Roman"/>
          <w:b w:val="0"/>
          <w:bCs w:val="0"/>
          <w:color w:val="auto"/>
          <w:sz w:val="28"/>
          <w:szCs w:val="28"/>
          <w:highlight w:val="none"/>
        </w:rPr>
      </w:pPr>
      <w:r>
        <w:rPr>
          <w:rFonts w:hint="default" w:ascii="Times New Roman" w:hAnsi="Times New Roman" w:cs="Times New Roman"/>
          <w:b w:val="0"/>
          <w:bCs w:val="0"/>
          <w:color w:val="auto"/>
          <w:sz w:val="28"/>
          <w:szCs w:val="28"/>
          <w:highlight w:val="none"/>
        </w:rPr>
        <w:t xml:space="preserve">сформировать реалистичные представления о требованиях и особенностях военной профессии. </w:t>
      </w:r>
    </w:p>
    <w:p>
      <w:pPr>
        <w:keepNext w:val="0"/>
        <w:keepLines w:val="0"/>
        <w:widowControl/>
        <w:suppressLineNumbers w:val="0"/>
        <w:spacing w:line="240" w:lineRule="auto"/>
        <w:ind w:left="0" w:leftChars="0" w:firstLine="840" w:firstLineChars="300"/>
        <w:jc w:val="both"/>
        <w:rPr>
          <w:rFonts w:hint="default" w:ascii="Times New Roman" w:hAnsi="Times New Roman" w:eastAsia="Georgia" w:cs="Times New Roman"/>
          <w:b/>
          <w:bCs/>
          <w:i w:val="0"/>
          <w:caps w:val="0"/>
          <w:color w:val="auto"/>
          <w:spacing w:val="0"/>
          <w:kern w:val="0"/>
          <w:sz w:val="28"/>
          <w:szCs w:val="28"/>
          <w:highlight w:val="none"/>
          <w:shd w:val="clear" w:fill="FFFFFF"/>
          <w:lang w:val="ru-RU" w:eastAsia="zh-CN" w:bidi="ar"/>
        </w:rPr>
      </w:pPr>
      <w:r>
        <w:rPr>
          <w:rFonts w:hint="default" w:ascii="Times New Roman" w:hAnsi="Times New Roman" w:eastAsia="Georgia" w:cs="Times New Roman"/>
          <w:b/>
          <w:bCs/>
          <w:i w:val="0"/>
          <w:caps w:val="0"/>
          <w:color w:val="auto"/>
          <w:spacing w:val="0"/>
          <w:kern w:val="0"/>
          <w:sz w:val="28"/>
          <w:szCs w:val="28"/>
          <w:highlight w:val="none"/>
          <w:shd w:val="clear" w:fill="FFFFFF"/>
          <w:lang w:val="ru-RU" w:eastAsia="zh-CN" w:bidi="ar"/>
        </w:rPr>
        <w:t>Планируемые результаты:</w:t>
      </w:r>
    </w:p>
    <w:p>
      <w:pPr>
        <w:numPr>
          <w:ilvl w:val="0"/>
          <w:numId w:val="34"/>
        </w:numPr>
        <w:tabs>
          <w:tab w:val="clear" w:pos="420"/>
        </w:tabs>
        <w:spacing w:line="240" w:lineRule="auto"/>
        <w:ind w:left="0" w:leftChars="0" w:firstLine="840" w:firstLineChars="300"/>
        <w:jc w:val="both"/>
        <w:rPr>
          <w:rFonts w:hint="default" w:ascii="Times New Roman" w:hAnsi="Times New Roman" w:cs="Times New Roman"/>
          <w:b w:val="0"/>
          <w:bCs w:val="0"/>
          <w:color w:val="auto"/>
          <w:sz w:val="28"/>
          <w:szCs w:val="28"/>
          <w:highlight w:val="none"/>
        </w:rPr>
      </w:pPr>
      <w:r>
        <w:rPr>
          <w:rFonts w:hint="default" w:ascii="Times New Roman" w:hAnsi="Times New Roman" w:cs="Times New Roman"/>
          <w:b w:val="0"/>
          <w:bCs w:val="0"/>
          <w:color w:val="auto"/>
          <w:sz w:val="28"/>
          <w:szCs w:val="28"/>
          <w:highlight w:val="none"/>
          <w:lang w:val="ru-RU"/>
        </w:rPr>
        <w:t>п</w:t>
      </w:r>
      <w:r>
        <w:rPr>
          <w:rFonts w:hint="default" w:ascii="Times New Roman" w:hAnsi="Times New Roman" w:cs="Times New Roman"/>
          <w:b w:val="0"/>
          <w:bCs w:val="0"/>
          <w:color w:val="auto"/>
          <w:sz w:val="28"/>
          <w:szCs w:val="28"/>
          <w:highlight w:val="none"/>
        </w:rPr>
        <w:t>оложительное восприятие себя как личности и осознание своей принадлежности к социальным сообществам</w:t>
      </w:r>
      <w:r>
        <w:rPr>
          <w:rFonts w:hint="default" w:ascii="Times New Roman" w:hAnsi="Times New Roman" w:cs="Times New Roman"/>
          <w:b w:val="0"/>
          <w:bCs w:val="0"/>
          <w:color w:val="auto"/>
          <w:sz w:val="28"/>
          <w:szCs w:val="28"/>
          <w:highlight w:val="none"/>
          <w:lang w:val="ru-RU"/>
        </w:rPr>
        <w:t>;</w:t>
      </w:r>
    </w:p>
    <w:p>
      <w:pPr>
        <w:numPr>
          <w:ilvl w:val="0"/>
          <w:numId w:val="34"/>
        </w:numPr>
        <w:tabs>
          <w:tab w:val="clear" w:pos="420"/>
        </w:tabs>
        <w:spacing w:line="240" w:lineRule="auto"/>
        <w:ind w:left="0" w:leftChars="0" w:firstLine="840" w:firstLineChars="300"/>
        <w:jc w:val="both"/>
        <w:rPr>
          <w:rFonts w:hint="default" w:ascii="Times New Roman" w:hAnsi="Times New Roman" w:cs="Times New Roman"/>
          <w:b w:val="0"/>
          <w:bCs w:val="0"/>
          <w:color w:val="auto"/>
          <w:sz w:val="28"/>
          <w:szCs w:val="28"/>
          <w:highlight w:val="none"/>
        </w:rPr>
      </w:pPr>
      <w:r>
        <w:rPr>
          <w:rFonts w:hint="default" w:ascii="Times New Roman" w:hAnsi="Times New Roman" w:cs="Times New Roman"/>
          <w:b w:val="0"/>
          <w:bCs w:val="0"/>
          <w:color w:val="auto"/>
          <w:sz w:val="28"/>
          <w:szCs w:val="28"/>
          <w:highlight w:val="none"/>
          <w:lang w:val="ru-RU"/>
        </w:rPr>
        <w:t>п</w:t>
      </w:r>
      <w:r>
        <w:rPr>
          <w:rFonts w:hint="default" w:ascii="Times New Roman" w:hAnsi="Times New Roman" w:cs="Times New Roman"/>
          <w:b w:val="0"/>
          <w:bCs w:val="0"/>
          <w:color w:val="auto"/>
          <w:sz w:val="28"/>
          <w:szCs w:val="28"/>
          <w:highlight w:val="none"/>
        </w:rPr>
        <w:t>олучение позитивного опыта участия в практической деятельности в рамках различных социокультурных групп, ориентированных на конструктивное общественное развитие</w:t>
      </w:r>
      <w:r>
        <w:rPr>
          <w:rFonts w:hint="default" w:ascii="Times New Roman" w:hAnsi="Times New Roman" w:cs="Times New Roman"/>
          <w:b w:val="0"/>
          <w:bCs w:val="0"/>
          <w:color w:val="auto"/>
          <w:sz w:val="28"/>
          <w:szCs w:val="28"/>
          <w:highlight w:val="none"/>
          <w:lang w:val="ru-RU"/>
        </w:rPr>
        <w:t>;</w:t>
      </w:r>
    </w:p>
    <w:p>
      <w:pPr>
        <w:numPr>
          <w:ilvl w:val="0"/>
          <w:numId w:val="34"/>
        </w:numPr>
        <w:tabs>
          <w:tab w:val="clear" w:pos="420"/>
        </w:tabs>
        <w:spacing w:line="240" w:lineRule="auto"/>
        <w:ind w:left="0" w:leftChars="0" w:firstLine="840" w:firstLineChars="300"/>
        <w:jc w:val="both"/>
        <w:rPr>
          <w:rFonts w:hint="default" w:ascii="Times New Roman" w:hAnsi="Times New Roman" w:cs="Times New Roman"/>
          <w:b w:val="0"/>
          <w:bCs w:val="0"/>
          <w:color w:val="auto"/>
          <w:sz w:val="28"/>
          <w:szCs w:val="28"/>
          <w:highlight w:val="none"/>
        </w:rPr>
      </w:pPr>
      <w:r>
        <w:rPr>
          <w:rFonts w:hint="default" w:ascii="Times New Roman" w:hAnsi="Times New Roman" w:cs="Times New Roman"/>
          <w:b w:val="0"/>
          <w:bCs w:val="0"/>
          <w:color w:val="auto"/>
          <w:sz w:val="28"/>
          <w:szCs w:val="28"/>
          <w:highlight w:val="none"/>
          <w:lang w:val="ru-RU"/>
        </w:rPr>
        <w:t>с</w:t>
      </w:r>
      <w:r>
        <w:rPr>
          <w:rFonts w:hint="default" w:ascii="Times New Roman" w:hAnsi="Times New Roman" w:cs="Times New Roman"/>
          <w:b w:val="0"/>
          <w:bCs w:val="0"/>
          <w:color w:val="auto"/>
          <w:sz w:val="28"/>
          <w:szCs w:val="28"/>
          <w:highlight w:val="none"/>
        </w:rPr>
        <w:t>амоопределение в области своих познавательных интересов и целей</w:t>
      </w:r>
      <w:r>
        <w:rPr>
          <w:rFonts w:hint="default" w:ascii="Times New Roman" w:hAnsi="Times New Roman" w:cs="Times New Roman"/>
          <w:b w:val="0"/>
          <w:bCs w:val="0"/>
          <w:color w:val="auto"/>
          <w:sz w:val="28"/>
          <w:szCs w:val="28"/>
          <w:highlight w:val="none"/>
          <w:lang w:val="ru-RU"/>
        </w:rPr>
        <w:t>;</w:t>
      </w:r>
    </w:p>
    <w:p>
      <w:pPr>
        <w:numPr>
          <w:ilvl w:val="0"/>
          <w:numId w:val="34"/>
        </w:numPr>
        <w:tabs>
          <w:tab w:val="clear" w:pos="420"/>
        </w:tabs>
        <w:spacing w:line="240" w:lineRule="auto"/>
        <w:ind w:left="0" w:leftChars="0" w:firstLine="840" w:firstLineChars="300"/>
        <w:jc w:val="both"/>
        <w:rPr>
          <w:rFonts w:hint="default" w:ascii="Times New Roman" w:hAnsi="Times New Roman" w:cs="Times New Roman"/>
          <w:b w:val="0"/>
          <w:bCs w:val="0"/>
          <w:color w:val="auto"/>
          <w:sz w:val="28"/>
          <w:szCs w:val="28"/>
          <w:highlight w:val="none"/>
        </w:rPr>
      </w:pPr>
      <w:r>
        <w:rPr>
          <w:rFonts w:hint="default" w:ascii="Times New Roman" w:hAnsi="Times New Roman" w:cs="Times New Roman"/>
          <w:b w:val="0"/>
          <w:bCs w:val="0"/>
          <w:color w:val="auto"/>
          <w:sz w:val="28"/>
          <w:szCs w:val="28"/>
          <w:highlight w:val="none"/>
          <w:lang w:val="ru-RU"/>
        </w:rPr>
        <w:t>ф</w:t>
      </w:r>
      <w:r>
        <w:rPr>
          <w:rFonts w:hint="default" w:ascii="Times New Roman" w:hAnsi="Times New Roman" w:cs="Times New Roman"/>
          <w:b w:val="0"/>
          <w:bCs w:val="0"/>
          <w:color w:val="auto"/>
          <w:sz w:val="28"/>
          <w:szCs w:val="28"/>
          <w:highlight w:val="none"/>
        </w:rPr>
        <w:t>ормирование начальных профессиональных намерений и интересов</w:t>
      </w:r>
      <w:r>
        <w:rPr>
          <w:rFonts w:hint="default" w:ascii="Times New Roman" w:hAnsi="Times New Roman" w:cs="Times New Roman"/>
          <w:b w:val="0"/>
          <w:bCs w:val="0"/>
          <w:color w:val="auto"/>
          <w:sz w:val="28"/>
          <w:szCs w:val="28"/>
          <w:highlight w:val="none"/>
          <w:lang w:val="ru-RU"/>
        </w:rPr>
        <w:t>;</w:t>
      </w:r>
    </w:p>
    <w:p>
      <w:pPr>
        <w:numPr>
          <w:ilvl w:val="0"/>
          <w:numId w:val="34"/>
        </w:numPr>
        <w:tabs>
          <w:tab w:val="clear" w:pos="420"/>
        </w:tabs>
        <w:spacing w:line="240" w:lineRule="auto"/>
        <w:ind w:left="0" w:leftChars="0" w:firstLine="840" w:firstLineChars="300"/>
        <w:jc w:val="both"/>
        <w:rPr>
          <w:rFonts w:hint="default" w:ascii="Times New Roman" w:hAnsi="Times New Roman" w:eastAsia="Georgia" w:cs="Times New Roman"/>
          <w:b/>
          <w:bCs/>
          <w:i w:val="0"/>
          <w:caps w:val="0"/>
          <w:color w:val="auto"/>
          <w:spacing w:val="0"/>
          <w:kern w:val="0"/>
          <w:sz w:val="28"/>
          <w:szCs w:val="28"/>
          <w:highlight w:val="none"/>
          <w:shd w:val="clear" w:fill="FFFFFF"/>
          <w:lang w:eastAsia="zh-CN" w:bidi="ar"/>
        </w:rPr>
      </w:pPr>
      <w:r>
        <w:rPr>
          <w:rFonts w:hint="default" w:ascii="Times New Roman" w:hAnsi="Times New Roman" w:cs="Times New Roman"/>
          <w:b w:val="0"/>
          <w:bCs w:val="0"/>
          <w:color w:val="auto"/>
          <w:sz w:val="28"/>
          <w:szCs w:val="28"/>
          <w:highlight w:val="none"/>
        </w:rPr>
        <w:t>Накопление позитивного опыта участия в общественно значимых мероприятиях.</w:t>
      </w:r>
    </w:p>
    <w:p>
      <w:pPr>
        <w:pStyle w:val="3"/>
        <w:keepNext/>
        <w:keepLines/>
        <w:pageBreakBefore w:val="0"/>
        <w:widowControl/>
        <w:kinsoku/>
        <w:wordWrap/>
        <w:overflowPunct/>
        <w:topLinePunct w:val="0"/>
        <w:autoSpaceDE/>
        <w:autoSpaceDN/>
        <w:bidi w:val="0"/>
        <w:adjustRightInd/>
        <w:snapToGrid w:val="0"/>
        <w:spacing w:before="0" w:after="0" w:line="240" w:lineRule="auto"/>
        <w:ind w:left="0" w:leftChars="0" w:firstLine="843" w:firstLineChars="300"/>
        <w:jc w:val="both"/>
        <w:textAlignment w:val="auto"/>
        <w:rPr>
          <w:rFonts w:hint="default" w:ascii="Times New Roman" w:hAnsi="Times New Roman" w:cs="Times New Roman"/>
          <w:color w:val="auto"/>
          <w:sz w:val="28"/>
          <w:szCs w:val="28"/>
          <w:highlight w:val="none"/>
        </w:rPr>
      </w:pPr>
      <w:bookmarkStart w:id="8" w:name="_Toc1634387646"/>
      <w:bookmarkStart w:id="9" w:name="_Toc10348611"/>
      <w:r>
        <w:rPr>
          <w:rFonts w:hint="default" w:ascii="Times New Roman" w:hAnsi="Times New Roman" w:cs="Times New Roman"/>
          <w:color w:val="auto"/>
          <w:sz w:val="28"/>
          <w:szCs w:val="28"/>
          <w:highlight w:val="none"/>
          <w:lang w:val="ru-RU"/>
        </w:rPr>
        <w:t>Модуль</w:t>
      </w:r>
      <w:r>
        <w:rPr>
          <w:rFonts w:hint="default" w:ascii="Times New Roman" w:hAnsi="Times New Roman" w:cs="Times New Roman"/>
          <w:color w:val="auto"/>
          <w:sz w:val="28"/>
          <w:szCs w:val="28"/>
          <w:highlight w:val="none"/>
        </w:rPr>
        <w:t xml:space="preserve"> «Работа с родителями»</w:t>
      </w:r>
      <w:bookmarkEnd w:id="8"/>
      <w:bookmarkEnd w:id="9"/>
    </w:p>
    <w:p>
      <w:pPr>
        <w:keepNext w:val="0"/>
        <w:keepLines w:val="0"/>
        <w:widowControl/>
        <w:suppressLineNumbers w:val="0"/>
        <w:spacing w:line="240" w:lineRule="auto"/>
        <w:ind w:left="0" w:leftChars="0" w:firstLine="840" w:firstLineChars="300"/>
        <w:jc w:val="both"/>
        <w:rPr>
          <w:rFonts w:hint="default" w:ascii="Times New Roman" w:hAnsi="Times New Roman" w:eastAsia="Georgia" w:cs="Times New Roman"/>
          <w:b w:val="0"/>
          <w:bCs w:val="0"/>
          <w:i w:val="0"/>
          <w:caps w:val="0"/>
          <w:color w:val="auto"/>
          <w:spacing w:val="0"/>
          <w:kern w:val="0"/>
          <w:sz w:val="28"/>
          <w:szCs w:val="28"/>
          <w:highlight w:val="none"/>
          <w:shd w:val="clear" w:fill="FFFFFF"/>
          <w:lang w:eastAsia="zh-CN" w:bidi="ar"/>
        </w:rPr>
      </w:pPr>
      <w:r>
        <w:rPr>
          <w:rFonts w:hint="default" w:ascii="Times New Roman" w:hAnsi="Times New Roman" w:eastAsia="Georgia" w:cs="Times New Roman"/>
          <w:b/>
          <w:bCs/>
          <w:i w:val="0"/>
          <w:caps w:val="0"/>
          <w:color w:val="auto"/>
          <w:spacing w:val="0"/>
          <w:kern w:val="0"/>
          <w:sz w:val="28"/>
          <w:szCs w:val="28"/>
          <w:highlight w:val="none"/>
          <w:shd w:val="clear" w:fill="FFFFFF"/>
          <w:lang w:eastAsia="zh-CN" w:bidi="ar"/>
        </w:rPr>
        <w:t>Цель:</w:t>
      </w:r>
      <w:r>
        <w:rPr>
          <w:rFonts w:hint="default" w:ascii="Times New Roman" w:hAnsi="Times New Roman" w:eastAsia="Georgia" w:cs="Times New Roman"/>
          <w:b w:val="0"/>
          <w:bCs w:val="0"/>
          <w:i w:val="0"/>
          <w:caps w:val="0"/>
          <w:color w:val="auto"/>
          <w:spacing w:val="0"/>
          <w:kern w:val="0"/>
          <w:sz w:val="28"/>
          <w:szCs w:val="28"/>
          <w:highlight w:val="none"/>
          <w:shd w:val="clear" w:fill="FFFFFF"/>
          <w:lang w:eastAsia="zh-CN" w:bidi="ar"/>
        </w:rPr>
        <w:t xml:space="preserve"> способствовать развитию партнерских отношений между учреждением и семьями в вопросах обучения, воспитания и развития обучающихся.</w:t>
      </w:r>
    </w:p>
    <w:p>
      <w:pPr>
        <w:keepNext w:val="0"/>
        <w:keepLines w:val="0"/>
        <w:widowControl/>
        <w:suppressLineNumbers w:val="0"/>
        <w:spacing w:line="240" w:lineRule="auto"/>
        <w:ind w:left="0" w:leftChars="0" w:firstLine="840" w:firstLineChars="300"/>
        <w:jc w:val="both"/>
        <w:rPr>
          <w:rFonts w:hint="default" w:ascii="Times New Roman" w:hAnsi="Times New Roman" w:eastAsia="Georgia" w:cs="Times New Roman"/>
          <w:b w:val="0"/>
          <w:bCs w:val="0"/>
          <w:i w:val="0"/>
          <w:caps w:val="0"/>
          <w:color w:val="auto"/>
          <w:spacing w:val="0"/>
          <w:kern w:val="0"/>
          <w:sz w:val="28"/>
          <w:szCs w:val="28"/>
          <w:highlight w:val="none"/>
          <w:shd w:val="clear" w:fill="FFFFFF"/>
          <w:lang w:eastAsia="zh-CN" w:bidi="ar"/>
        </w:rPr>
      </w:pPr>
      <w:r>
        <w:rPr>
          <w:rFonts w:hint="default" w:ascii="Times New Roman" w:hAnsi="Times New Roman" w:eastAsia="Georgia" w:cs="Times New Roman"/>
          <w:b/>
          <w:bCs/>
          <w:i w:val="0"/>
          <w:caps w:val="0"/>
          <w:color w:val="auto"/>
          <w:spacing w:val="0"/>
          <w:kern w:val="0"/>
          <w:sz w:val="28"/>
          <w:szCs w:val="28"/>
          <w:highlight w:val="none"/>
          <w:shd w:val="clear" w:fill="FFFFFF"/>
          <w:lang w:eastAsia="zh-CN" w:bidi="ar"/>
        </w:rPr>
        <w:t>Задачи:</w:t>
      </w:r>
    </w:p>
    <w:p>
      <w:pPr>
        <w:keepNext w:val="0"/>
        <w:keepLines w:val="0"/>
        <w:widowControl/>
        <w:numPr>
          <w:ilvl w:val="0"/>
          <w:numId w:val="33"/>
        </w:numPr>
        <w:suppressLineNumbers w:val="0"/>
        <w:spacing w:line="240" w:lineRule="auto"/>
        <w:ind w:left="0" w:leftChars="0" w:firstLine="840" w:firstLineChars="300"/>
        <w:jc w:val="both"/>
        <w:rPr>
          <w:rFonts w:hint="default" w:ascii="Times New Roman" w:hAnsi="Times New Roman" w:eastAsia="Georgia" w:cs="Times New Roman"/>
          <w:b w:val="0"/>
          <w:bCs w:val="0"/>
          <w:i w:val="0"/>
          <w:caps w:val="0"/>
          <w:color w:val="auto"/>
          <w:spacing w:val="0"/>
          <w:kern w:val="0"/>
          <w:sz w:val="28"/>
          <w:szCs w:val="28"/>
          <w:highlight w:val="none"/>
          <w:shd w:val="clear" w:fill="FFFFFF"/>
          <w:lang w:eastAsia="zh-CN" w:bidi="ar"/>
        </w:rPr>
      </w:pPr>
      <w:r>
        <w:rPr>
          <w:rFonts w:hint="default" w:ascii="Times New Roman" w:hAnsi="Times New Roman" w:eastAsia="Georgia" w:cs="Times New Roman"/>
          <w:b w:val="0"/>
          <w:bCs w:val="0"/>
          <w:i w:val="0"/>
          <w:caps w:val="0"/>
          <w:color w:val="auto"/>
          <w:spacing w:val="0"/>
          <w:kern w:val="0"/>
          <w:sz w:val="28"/>
          <w:szCs w:val="28"/>
          <w:highlight w:val="none"/>
          <w:shd w:val="clear" w:fill="FFFFFF"/>
          <w:lang w:eastAsia="zh-CN" w:bidi="ar"/>
        </w:rPr>
        <w:t>информировать родителей о содержании и формах военно‑патриотического воспитания;</w:t>
      </w:r>
    </w:p>
    <w:p>
      <w:pPr>
        <w:keepNext w:val="0"/>
        <w:keepLines w:val="0"/>
        <w:widowControl/>
        <w:numPr>
          <w:ilvl w:val="0"/>
          <w:numId w:val="33"/>
        </w:numPr>
        <w:suppressLineNumbers w:val="0"/>
        <w:spacing w:line="240" w:lineRule="auto"/>
        <w:ind w:left="0" w:leftChars="0" w:firstLine="840" w:firstLineChars="300"/>
        <w:jc w:val="both"/>
        <w:rPr>
          <w:rFonts w:hint="default" w:ascii="Times New Roman" w:hAnsi="Times New Roman" w:eastAsia="Georgia" w:cs="Times New Roman"/>
          <w:b w:val="0"/>
          <w:bCs w:val="0"/>
          <w:i w:val="0"/>
          <w:caps w:val="0"/>
          <w:color w:val="auto"/>
          <w:spacing w:val="0"/>
          <w:kern w:val="0"/>
          <w:sz w:val="28"/>
          <w:szCs w:val="28"/>
          <w:highlight w:val="none"/>
          <w:shd w:val="clear" w:fill="FFFFFF"/>
          <w:lang w:eastAsia="zh-CN" w:bidi="ar"/>
        </w:rPr>
      </w:pPr>
      <w:r>
        <w:rPr>
          <w:rFonts w:hint="default" w:ascii="Times New Roman" w:hAnsi="Times New Roman" w:eastAsia="Georgia" w:cs="Times New Roman"/>
          <w:b w:val="0"/>
          <w:bCs w:val="0"/>
          <w:i w:val="0"/>
          <w:caps w:val="0"/>
          <w:color w:val="auto"/>
          <w:spacing w:val="0"/>
          <w:kern w:val="0"/>
          <w:sz w:val="28"/>
          <w:szCs w:val="28"/>
          <w:highlight w:val="none"/>
          <w:shd w:val="clear" w:fill="FFFFFF"/>
          <w:lang w:eastAsia="zh-CN" w:bidi="ar"/>
        </w:rPr>
        <w:t>вовл</w:t>
      </w:r>
      <w:r>
        <w:rPr>
          <w:rFonts w:hint="default" w:ascii="Times New Roman" w:hAnsi="Times New Roman" w:eastAsia="Georgia" w:cs="Times New Roman"/>
          <w:b w:val="0"/>
          <w:bCs w:val="0"/>
          <w:i w:val="0"/>
          <w:caps w:val="0"/>
          <w:color w:val="auto"/>
          <w:spacing w:val="0"/>
          <w:kern w:val="0"/>
          <w:sz w:val="28"/>
          <w:szCs w:val="28"/>
          <w:highlight w:val="none"/>
          <w:shd w:val="clear" w:fill="FFFFFF"/>
          <w:lang w:val="ru-RU" w:eastAsia="zh-CN" w:bidi="ar"/>
        </w:rPr>
        <w:t>екать</w:t>
      </w:r>
      <w:r>
        <w:rPr>
          <w:rFonts w:hint="default" w:ascii="Times New Roman" w:hAnsi="Times New Roman" w:eastAsia="Georgia" w:cs="Times New Roman"/>
          <w:b w:val="0"/>
          <w:bCs w:val="0"/>
          <w:i w:val="0"/>
          <w:caps w:val="0"/>
          <w:color w:val="auto"/>
          <w:spacing w:val="0"/>
          <w:kern w:val="0"/>
          <w:sz w:val="28"/>
          <w:szCs w:val="28"/>
          <w:highlight w:val="none"/>
          <w:shd w:val="clear" w:fill="FFFFFF"/>
          <w:lang w:eastAsia="zh-CN" w:bidi="ar"/>
        </w:rPr>
        <w:t xml:space="preserve"> родителей в совместную деятельность с детьми по патриотическому воспитанию;</w:t>
      </w:r>
    </w:p>
    <w:p>
      <w:pPr>
        <w:keepNext w:val="0"/>
        <w:keepLines w:val="0"/>
        <w:widowControl/>
        <w:numPr>
          <w:ilvl w:val="0"/>
          <w:numId w:val="33"/>
        </w:numPr>
        <w:suppressLineNumbers w:val="0"/>
        <w:spacing w:line="240" w:lineRule="auto"/>
        <w:ind w:left="0" w:leftChars="0" w:firstLine="840" w:firstLineChars="300"/>
        <w:jc w:val="both"/>
        <w:rPr>
          <w:rFonts w:hint="default" w:ascii="Times New Roman" w:hAnsi="Times New Roman" w:eastAsia="Georgia" w:cs="Times New Roman"/>
          <w:b w:val="0"/>
          <w:bCs w:val="0"/>
          <w:i w:val="0"/>
          <w:caps w:val="0"/>
          <w:color w:val="auto"/>
          <w:spacing w:val="0"/>
          <w:kern w:val="0"/>
          <w:sz w:val="28"/>
          <w:szCs w:val="28"/>
          <w:highlight w:val="none"/>
          <w:shd w:val="clear" w:fill="FFFFFF"/>
          <w:lang w:eastAsia="zh-CN" w:bidi="ar"/>
        </w:rPr>
      </w:pPr>
      <w:r>
        <w:rPr>
          <w:rFonts w:hint="default" w:ascii="Times New Roman" w:hAnsi="Times New Roman" w:eastAsia="Georgia" w:cs="Times New Roman"/>
          <w:b w:val="0"/>
          <w:bCs w:val="0"/>
          <w:i w:val="0"/>
          <w:caps w:val="0"/>
          <w:color w:val="auto"/>
          <w:spacing w:val="0"/>
          <w:kern w:val="0"/>
          <w:sz w:val="28"/>
          <w:szCs w:val="28"/>
          <w:highlight w:val="none"/>
          <w:shd w:val="clear" w:fill="FFFFFF"/>
          <w:lang w:eastAsia="zh-CN" w:bidi="ar"/>
        </w:rPr>
        <w:t>оказ</w:t>
      </w:r>
      <w:r>
        <w:rPr>
          <w:rFonts w:hint="default" w:ascii="Times New Roman" w:hAnsi="Times New Roman" w:eastAsia="Georgia" w:cs="Times New Roman"/>
          <w:b w:val="0"/>
          <w:bCs w:val="0"/>
          <w:i w:val="0"/>
          <w:caps w:val="0"/>
          <w:color w:val="auto"/>
          <w:spacing w:val="0"/>
          <w:kern w:val="0"/>
          <w:sz w:val="28"/>
          <w:szCs w:val="28"/>
          <w:highlight w:val="none"/>
          <w:shd w:val="clear" w:fill="FFFFFF"/>
          <w:lang w:val="ru-RU" w:eastAsia="zh-CN" w:bidi="ar"/>
        </w:rPr>
        <w:t>ывать</w:t>
      </w:r>
      <w:r>
        <w:rPr>
          <w:rFonts w:hint="default" w:ascii="Times New Roman" w:hAnsi="Times New Roman" w:eastAsia="Georgia" w:cs="Times New Roman"/>
          <w:b w:val="0"/>
          <w:bCs w:val="0"/>
          <w:i w:val="0"/>
          <w:caps w:val="0"/>
          <w:color w:val="auto"/>
          <w:spacing w:val="0"/>
          <w:kern w:val="0"/>
          <w:sz w:val="28"/>
          <w:szCs w:val="28"/>
          <w:highlight w:val="none"/>
          <w:shd w:val="clear" w:fill="FFFFFF"/>
          <w:lang w:eastAsia="zh-CN" w:bidi="ar"/>
        </w:rPr>
        <w:t xml:space="preserve"> консультативную помощь по вопросам подготовки к военной службе и выбора военной профессии;</w:t>
      </w:r>
    </w:p>
    <w:p>
      <w:pPr>
        <w:keepNext w:val="0"/>
        <w:keepLines w:val="0"/>
        <w:widowControl/>
        <w:numPr>
          <w:ilvl w:val="0"/>
          <w:numId w:val="33"/>
        </w:numPr>
        <w:suppressLineNumbers w:val="0"/>
        <w:spacing w:line="240" w:lineRule="auto"/>
        <w:ind w:left="0" w:leftChars="0" w:firstLine="840" w:firstLineChars="300"/>
        <w:jc w:val="both"/>
        <w:rPr>
          <w:rFonts w:hint="default" w:ascii="Times New Roman" w:hAnsi="Times New Roman" w:eastAsia="Georgia" w:cs="Times New Roman"/>
          <w:b w:val="0"/>
          <w:bCs w:val="0"/>
          <w:i w:val="0"/>
          <w:caps w:val="0"/>
          <w:color w:val="auto"/>
          <w:spacing w:val="0"/>
          <w:kern w:val="0"/>
          <w:sz w:val="28"/>
          <w:szCs w:val="28"/>
          <w:highlight w:val="none"/>
          <w:shd w:val="clear" w:fill="FFFFFF"/>
          <w:lang w:eastAsia="zh-CN" w:bidi="ar"/>
        </w:rPr>
      </w:pPr>
      <w:r>
        <w:rPr>
          <w:rFonts w:hint="default" w:ascii="Times New Roman" w:hAnsi="Times New Roman" w:eastAsia="Georgia" w:cs="Times New Roman"/>
          <w:b w:val="0"/>
          <w:bCs w:val="0"/>
          <w:i w:val="0"/>
          <w:caps w:val="0"/>
          <w:color w:val="auto"/>
          <w:spacing w:val="0"/>
          <w:kern w:val="0"/>
          <w:sz w:val="28"/>
          <w:szCs w:val="28"/>
          <w:highlight w:val="none"/>
          <w:shd w:val="clear" w:fill="FFFFFF"/>
          <w:lang w:eastAsia="zh-CN" w:bidi="ar"/>
        </w:rPr>
        <w:t>поддерж</w:t>
      </w:r>
      <w:r>
        <w:rPr>
          <w:rFonts w:hint="default" w:ascii="Times New Roman" w:hAnsi="Times New Roman" w:eastAsia="Georgia" w:cs="Times New Roman"/>
          <w:b w:val="0"/>
          <w:bCs w:val="0"/>
          <w:i w:val="0"/>
          <w:caps w:val="0"/>
          <w:color w:val="auto"/>
          <w:spacing w:val="0"/>
          <w:kern w:val="0"/>
          <w:sz w:val="28"/>
          <w:szCs w:val="28"/>
          <w:highlight w:val="none"/>
          <w:shd w:val="clear" w:fill="FFFFFF"/>
          <w:lang w:val="ru-RU" w:eastAsia="zh-CN" w:bidi="ar"/>
        </w:rPr>
        <w:t>ивать</w:t>
      </w:r>
      <w:r>
        <w:rPr>
          <w:rFonts w:hint="default" w:ascii="Times New Roman" w:hAnsi="Times New Roman" w:eastAsia="Georgia" w:cs="Times New Roman"/>
          <w:b w:val="0"/>
          <w:bCs w:val="0"/>
          <w:i w:val="0"/>
          <w:caps w:val="0"/>
          <w:color w:val="auto"/>
          <w:spacing w:val="0"/>
          <w:kern w:val="0"/>
          <w:sz w:val="28"/>
          <w:szCs w:val="28"/>
          <w:highlight w:val="none"/>
          <w:shd w:val="clear" w:fill="FFFFFF"/>
          <w:lang w:eastAsia="zh-CN" w:bidi="ar"/>
        </w:rPr>
        <w:t xml:space="preserve"> семьи военнослужащих и ветеранов в передаче традиций служения Отечеству.</w:t>
      </w:r>
    </w:p>
    <w:p>
      <w:pPr>
        <w:keepNext w:val="0"/>
        <w:keepLines w:val="0"/>
        <w:widowControl/>
        <w:suppressLineNumbers w:val="0"/>
        <w:spacing w:line="240" w:lineRule="auto"/>
        <w:ind w:left="0" w:leftChars="0" w:firstLine="840" w:firstLineChars="300"/>
        <w:jc w:val="both"/>
        <w:rPr>
          <w:rFonts w:hint="default" w:ascii="Times New Roman" w:hAnsi="Times New Roman" w:eastAsia="Georgia" w:cs="Times New Roman"/>
          <w:b/>
          <w:bCs/>
          <w:i w:val="0"/>
          <w:caps w:val="0"/>
          <w:color w:val="auto"/>
          <w:spacing w:val="0"/>
          <w:kern w:val="0"/>
          <w:sz w:val="28"/>
          <w:szCs w:val="28"/>
          <w:highlight w:val="none"/>
          <w:shd w:val="clear" w:fill="FFFFFF"/>
          <w:lang w:val="ru-RU" w:eastAsia="zh-CN" w:bidi="ar"/>
        </w:rPr>
      </w:pPr>
      <w:r>
        <w:rPr>
          <w:rFonts w:hint="default" w:ascii="Times New Roman" w:hAnsi="Times New Roman" w:eastAsia="Georgia" w:cs="Times New Roman"/>
          <w:b/>
          <w:bCs/>
          <w:i w:val="0"/>
          <w:caps w:val="0"/>
          <w:color w:val="auto"/>
          <w:spacing w:val="0"/>
          <w:kern w:val="0"/>
          <w:sz w:val="28"/>
          <w:szCs w:val="28"/>
          <w:highlight w:val="none"/>
          <w:shd w:val="clear" w:fill="FFFFFF"/>
          <w:lang w:val="ru-RU" w:eastAsia="zh-CN" w:bidi="ar"/>
        </w:rPr>
        <w:t>Планируемые результаты</w:t>
      </w:r>
    </w:p>
    <w:p>
      <w:pPr>
        <w:numPr>
          <w:ilvl w:val="0"/>
          <w:numId w:val="34"/>
        </w:numPr>
        <w:tabs>
          <w:tab w:val="clear" w:pos="420"/>
        </w:tabs>
        <w:spacing w:line="240" w:lineRule="auto"/>
        <w:ind w:left="0" w:leftChars="0" w:firstLine="840" w:firstLineChars="300"/>
        <w:jc w:val="both"/>
        <w:rPr>
          <w:rFonts w:hint="default" w:ascii="Times New Roman" w:hAnsi="Times New Roman" w:cs="Times New Roman"/>
          <w:b w:val="0"/>
          <w:bCs w:val="0"/>
          <w:color w:val="auto"/>
          <w:sz w:val="28"/>
          <w:szCs w:val="28"/>
          <w:highlight w:val="none"/>
        </w:rPr>
      </w:pPr>
      <w:r>
        <w:rPr>
          <w:rFonts w:hint="default" w:ascii="Times New Roman" w:hAnsi="Times New Roman" w:cs="Times New Roman"/>
          <w:b w:val="0"/>
          <w:bCs w:val="0"/>
          <w:color w:val="auto"/>
          <w:sz w:val="28"/>
          <w:szCs w:val="28"/>
          <w:highlight w:val="none"/>
          <w:lang w:val="ru-RU"/>
        </w:rPr>
        <w:t>ф</w:t>
      </w:r>
      <w:r>
        <w:rPr>
          <w:rFonts w:hint="default" w:ascii="Times New Roman" w:hAnsi="Times New Roman" w:cs="Times New Roman"/>
          <w:b w:val="0"/>
          <w:bCs w:val="0"/>
          <w:color w:val="auto"/>
          <w:sz w:val="28"/>
          <w:szCs w:val="28"/>
          <w:highlight w:val="none"/>
        </w:rPr>
        <w:t>ормирование ценностного отношения к семье.</w:t>
      </w:r>
    </w:p>
    <w:p>
      <w:pPr>
        <w:numPr>
          <w:ilvl w:val="0"/>
          <w:numId w:val="34"/>
        </w:numPr>
        <w:tabs>
          <w:tab w:val="clear" w:pos="420"/>
        </w:tabs>
        <w:spacing w:line="240" w:lineRule="auto"/>
        <w:ind w:left="0" w:leftChars="0" w:firstLine="840" w:firstLineChars="300"/>
        <w:jc w:val="both"/>
        <w:rPr>
          <w:rFonts w:hint="default" w:ascii="Times New Roman" w:hAnsi="Times New Roman" w:cs="Times New Roman"/>
          <w:b w:val="0"/>
          <w:bCs w:val="0"/>
          <w:color w:val="auto"/>
          <w:sz w:val="28"/>
          <w:szCs w:val="28"/>
          <w:highlight w:val="none"/>
        </w:rPr>
      </w:pPr>
      <w:r>
        <w:rPr>
          <w:rFonts w:hint="default" w:ascii="Times New Roman" w:hAnsi="Times New Roman" w:cs="Times New Roman"/>
          <w:b w:val="0"/>
          <w:bCs w:val="0"/>
          <w:color w:val="auto"/>
          <w:sz w:val="28"/>
          <w:szCs w:val="28"/>
          <w:highlight w:val="none"/>
          <w:lang w:val="ru-RU"/>
        </w:rPr>
        <w:t>о</w:t>
      </w:r>
      <w:r>
        <w:rPr>
          <w:rFonts w:hint="default" w:ascii="Times New Roman" w:hAnsi="Times New Roman" w:cs="Times New Roman"/>
          <w:b w:val="0"/>
          <w:bCs w:val="0"/>
          <w:color w:val="auto"/>
          <w:sz w:val="28"/>
          <w:szCs w:val="28"/>
          <w:highlight w:val="none"/>
        </w:rPr>
        <w:t>сознание важности самодисциплины и её роли в семейной жизни.</w:t>
      </w:r>
    </w:p>
    <w:p>
      <w:pPr>
        <w:numPr>
          <w:ilvl w:val="0"/>
          <w:numId w:val="34"/>
        </w:numPr>
        <w:tabs>
          <w:tab w:val="clear" w:pos="420"/>
        </w:tabs>
        <w:spacing w:line="240" w:lineRule="auto"/>
        <w:ind w:left="0" w:leftChars="0" w:firstLine="840" w:firstLineChars="300"/>
        <w:jc w:val="both"/>
        <w:rPr>
          <w:rFonts w:hint="default" w:ascii="Times New Roman" w:hAnsi="Times New Roman" w:cs="Times New Roman"/>
          <w:b w:val="0"/>
          <w:bCs w:val="0"/>
          <w:color w:val="auto"/>
          <w:sz w:val="28"/>
          <w:szCs w:val="28"/>
          <w:highlight w:val="none"/>
        </w:rPr>
      </w:pPr>
      <w:r>
        <w:rPr>
          <w:rFonts w:hint="default" w:ascii="Times New Roman" w:hAnsi="Times New Roman" w:cs="Times New Roman"/>
          <w:b w:val="0"/>
          <w:bCs w:val="0"/>
          <w:color w:val="auto"/>
          <w:sz w:val="28"/>
          <w:szCs w:val="28"/>
          <w:highlight w:val="none"/>
          <w:lang w:val="ru-RU"/>
        </w:rPr>
        <w:t>п</w:t>
      </w:r>
      <w:r>
        <w:rPr>
          <w:rFonts w:hint="default" w:ascii="Times New Roman" w:hAnsi="Times New Roman" w:cs="Times New Roman"/>
          <w:b w:val="0"/>
          <w:bCs w:val="0"/>
          <w:color w:val="auto"/>
          <w:sz w:val="28"/>
          <w:szCs w:val="28"/>
          <w:highlight w:val="none"/>
        </w:rPr>
        <w:t>онимание и сознательное принятие нравственных норм взаимоотношений в семье, а также осознание значения семьи для гармоничного развития личности</w:t>
      </w:r>
      <w:r>
        <w:rPr>
          <w:rFonts w:hint="default" w:cs="Times New Roman"/>
          <w:b w:val="0"/>
          <w:bCs w:val="0"/>
          <w:color w:val="auto"/>
          <w:sz w:val="28"/>
          <w:szCs w:val="28"/>
          <w:highlight w:val="none"/>
          <w:lang w:val="ru-RU"/>
        </w:rPr>
        <w:t>.</w:t>
      </w:r>
    </w:p>
    <w:p>
      <w:pPr>
        <w:pStyle w:val="6"/>
        <w:keepNext w:val="0"/>
        <w:keepLines w:val="0"/>
        <w:pageBreakBefore w:val="0"/>
        <w:widowControl/>
        <w:kinsoku/>
        <w:wordWrap/>
        <w:overflowPunct/>
        <w:topLinePunct w:val="0"/>
        <w:autoSpaceDE/>
        <w:autoSpaceDN/>
        <w:bidi w:val="0"/>
        <w:adjustRightInd/>
        <w:snapToGrid w:val="0"/>
        <w:spacing w:before="1" w:after="0" w:line="360" w:lineRule="auto"/>
        <w:ind w:right="0" w:rightChars="0" w:firstLine="811"/>
        <w:jc w:val="center"/>
        <w:textAlignment w:val="auto"/>
        <w:rPr>
          <w:rFonts w:hint="default"/>
          <w:b/>
          <w:bCs/>
          <w:color w:val="auto"/>
          <w:sz w:val="28"/>
          <w:szCs w:val="28"/>
          <w:highlight w:val="none"/>
          <w:lang w:val="ru-RU"/>
        </w:rPr>
      </w:pPr>
      <w:r>
        <w:rPr>
          <w:b/>
          <w:bCs/>
          <w:color w:val="auto"/>
          <w:sz w:val="28"/>
          <w:szCs w:val="28"/>
          <w:highlight w:val="none"/>
          <w:lang w:val="ru-RU"/>
        </w:rPr>
        <w:t>План</w:t>
      </w:r>
      <w:r>
        <w:rPr>
          <w:rFonts w:hint="default"/>
          <w:b/>
          <w:bCs/>
          <w:color w:val="auto"/>
          <w:sz w:val="28"/>
          <w:szCs w:val="28"/>
          <w:highlight w:val="none"/>
          <w:lang w:val="ru-RU"/>
        </w:rPr>
        <w:t xml:space="preserve"> воспитательной деятельности на 2026-2027гг.</w:t>
      </w:r>
    </w:p>
    <w:tbl>
      <w:tblPr>
        <w:tblStyle w:val="12"/>
        <w:tblW w:w="1002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17"/>
        <w:gridCol w:w="4207"/>
        <w:gridCol w:w="2175"/>
        <w:gridCol w:w="302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617" w:type="dxa"/>
          </w:tcPr>
          <w:p>
            <w:pPr>
              <w:widowControl w:val="0"/>
              <w:spacing w:line="240" w:lineRule="auto"/>
              <w:jc w:val="center"/>
              <w:rPr>
                <w:rFonts w:hint="default" w:ascii="Times New Roman" w:hAnsi="Times New Roman" w:cs="Times New Roman"/>
                <w:b/>
                <w:bCs/>
                <w:color w:val="auto"/>
                <w:sz w:val="28"/>
                <w:szCs w:val="28"/>
                <w:highlight w:val="none"/>
                <w:vertAlign w:val="baseline"/>
                <w:lang w:val="ru-RU"/>
              </w:rPr>
            </w:pPr>
            <w:r>
              <w:rPr>
                <w:rFonts w:hint="default" w:cs="Times New Roman"/>
                <w:b/>
                <w:bCs/>
                <w:color w:val="auto"/>
                <w:sz w:val="28"/>
                <w:szCs w:val="28"/>
                <w:highlight w:val="none"/>
                <w:vertAlign w:val="baseline"/>
                <w:lang w:val="ru-RU"/>
              </w:rPr>
              <w:t>№ п/п</w:t>
            </w:r>
          </w:p>
        </w:tc>
        <w:tc>
          <w:tcPr>
            <w:tcW w:w="4207" w:type="dxa"/>
          </w:tcPr>
          <w:p>
            <w:pPr>
              <w:widowControl w:val="0"/>
              <w:spacing w:line="240" w:lineRule="auto"/>
              <w:jc w:val="center"/>
              <w:rPr>
                <w:rFonts w:hint="default" w:ascii="Times New Roman" w:hAnsi="Times New Roman" w:cs="Times New Roman"/>
                <w:b/>
                <w:bCs/>
                <w:color w:val="auto"/>
                <w:sz w:val="28"/>
                <w:szCs w:val="28"/>
                <w:highlight w:val="none"/>
                <w:vertAlign w:val="baseline"/>
                <w:lang w:val="ru-RU"/>
              </w:rPr>
            </w:pPr>
            <w:r>
              <w:rPr>
                <w:rFonts w:hint="default" w:cs="Times New Roman"/>
                <w:b/>
                <w:bCs/>
                <w:color w:val="auto"/>
                <w:sz w:val="28"/>
                <w:szCs w:val="28"/>
                <w:highlight w:val="none"/>
                <w:vertAlign w:val="baseline"/>
                <w:lang w:val="ru-RU"/>
              </w:rPr>
              <w:t>Мероприятие</w:t>
            </w:r>
          </w:p>
        </w:tc>
        <w:tc>
          <w:tcPr>
            <w:tcW w:w="2175" w:type="dxa"/>
          </w:tcPr>
          <w:p>
            <w:pPr>
              <w:widowControl w:val="0"/>
              <w:spacing w:line="240" w:lineRule="auto"/>
              <w:jc w:val="center"/>
              <w:rPr>
                <w:rFonts w:hint="default" w:ascii="Times New Roman" w:hAnsi="Times New Roman" w:cs="Times New Roman"/>
                <w:b/>
                <w:bCs/>
                <w:color w:val="auto"/>
                <w:sz w:val="28"/>
                <w:szCs w:val="28"/>
                <w:highlight w:val="none"/>
                <w:vertAlign w:val="baseline"/>
                <w:lang w:val="ru-RU"/>
              </w:rPr>
            </w:pPr>
            <w:r>
              <w:rPr>
                <w:rFonts w:hint="default" w:cs="Times New Roman"/>
                <w:b/>
                <w:bCs/>
                <w:color w:val="auto"/>
                <w:sz w:val="28"/>
                <w:szCs w:val="28"/>
                <w:highlight w:val="none"/>
                <w:vertAlign w:val="baseline"/>
                <w:lang w:val="ru-RU"/>
              </w:rPr>
              <w:t>Дата и место проведения</w:t>
            </w:r>
          </w:p>
        </w:tc>
        <w:tc>
          <w:tcPr>
            <w:tcW w:w="3025" w:type="dxa"/>
          </w:tcPr>
          <w:p>
            <w:pPr>
              <w:widowControl w:val="0"/>
              <w:spacing w:line="240" w:lineRule="auto"/>
              <w:jc w:val="center"/>
              <w:rPr>
                <w:rFonts w:hint="default" w:ascii="Times New Roman" w:hAnsi="Times New Roman" w:cs="Times New Roman"/>
                <w:b/>
                <w:bCs/>
                <w:color w:val="auto"/>
                <w:sz w:val="28"/>
                <w:szCs w:val="28"/>
                <w:highlight w:val="none"/>
                <w:vertAlign w:val="baseline"/>
                <w:lang w:val="ru-RU"/>
              </w:rPr>
            </w:pPr>
            <w:r>
              <w:rPr>
                <w:rFonts w:hint="default" w:cs="Times New Roman"/>
                <w:b/>
                <w:bCs/>
                <w:color w:val="auto"/>
                <w:sz w:val="28"/>
                <w:szCs w:val="28"/>
                <w:highlight w:val="none"/>
                <w:vertAlign w:val="baseline"/>
                <w:lang w:val="ru-RU"/>
              </w:rPr>
              <w:t>Ответственный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0024" w:type="dxa"/>
            <w:gridSpan w:val="4"/>
          </w:tcPr>
          <w:p>
            <w:pPr>
              <w:widowControl w:val="0"/>
              <w:spacing w:line="240" w:lineRule="auto"/>
              <w:jc w:val="center"/>
              <w:rPr>
                <w:rFonts w:hint="default" w:ascii="Times New Roman" w:hAnsi="Times New Roman" w:cs="Times New Roman"/>
                <w:b w:val="0"/>
                <w:bCs w:val="0"/>
                <w:color w:val="auto"/>
                <w:sz w:val="28"/>
                <w:szCs w:val="28"/>
                <w:highlight w:val="none"/>
                <w:vertAlign w:val="baseline"/>
                <w:lang w:val="ru-RU"/>
              </w:rPr>
            </w:pPr>
            <w:r>
              <w:rPr>
                <w:rFonts w:hint="default" w:ascii="Times New Roman" w:hAnsi="Times New Roman" w:cs="Times New Roman"/>
                <w:b/>
                <w:bCs/>
                <w:color w:val="auto"/>
                <w:sz w:val="28"/>
                <w:szCs w:val="28"/>
                <w:highlight w:val="none"/>
                <w:lang w:val="ru-RU"/>
              </w:rPr>
              <w:t>Модуль «</w:t>
            </w:r>
            <w:r>
              <w:rPr>
                <w:rFonts w:hint="default" w:ascii="Times New Roman" w:hAnsi="Times New Roman" w:cs="Times New Roman"/>
                <w:b/>
                <w:bCs/>
                <w:color w:val="auto"/>
                <w:sz w:val="28"/>
                <w:szCs w:val="28"/>
                <w:highlight w:val="none"/>
              </w:rPr>
              <w:t>В</w:t>
            </w:r>
            <w:r>
              <w:rPr>
                <w:rFonts w:hint="default" w:ascii="Times New Roman" w:hAnsi="Times New Roman" w:cs="Times New Roman"/>
                <w:b/>
                <w:bCs/>
                <w:color w:val="auto"/>
                <w:sz w:val="28"/>
                <w:szCs w:val="28"/>
                <w:highlight w:val="none"/>
                <w:lang w:val="ru-RU"/>
              </w:rPr>
              <w:t>оенная история»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617" w:type="dxa"/>
          </w:tcPr>
          <w:p>
            <w:pPr>
              <w:widowControl w:val="0"/>
              <w:spacing w:line="240" w:lineRule="auto"/>
              <w:jc w:val="both"/>
              <w:rPr>
                <w:rFonts w:hint="default" w:ascii="Times New Roman" w:hAnsi="Times New Roman" w:cs="Times New Roman"/>
                <w:b w:val="0"/>
                <w:bCs w:val="0"/>
                <w:color w:val="auto"/>
                <w:sz w:val="28"/>
                <w:szCs w:val="28"/>
                <w:highlight w:val="none"/>
                <w:vertAlign w:val="baseline"/>
                <w:lang w:val="ru-RU"/>
              </w:rPr>
            </w:pPr>
            <w:r>
              <w:rPr>
                <w:rFonts w:hint="default" w:ascii="Times New Roman" w:hAnsi="Times New Roman" w:cs="Times New Roman"/>
                <w:b w:val="0"/>
                <w:bCs w:val="0"/>
                <w:color w:val="auto"/>
                <w:sz w:val="28"/>
                <w:szCs w:val="28"/>
                <w:highlight w:val="none"/>
                <w:vertAlign w:val="baseline"/>
                <w:lang w:val="ru-RU"/>
              </w:rPr>
              <w:t>1</w:t>
            </w:r>
          </w:p>
        </w:tc>
        <w:tc>
          <w:tcPr>
            <w:tcW w:w="4207" w:type="dxa"/>
          </w:tcPr>
          <w:p>
            <w:pPr>
              <w:widowControl w:val="0"/>
              <w:spacing w:line="240" w:lineRule="auto"/>
              <w:jc w:val="both"/>
              <w:rPr>
                <w:rFonts w:hint="default" w:ascii="Times New Roman" w:hAnsi="Times New Roman" w:cs="Times New Roman"/>
                <w:b w:val="0"/>
                <w:bCs w:val="0"/>
                <w:color w:val="auto"/>
                <w:sz w:val="28"/>
                <w:szCs w:val="28"/>
                <w:highlight w:val="none"/>
                <w:vertAlign w:val="baseline"/>
                <w:lang w:val="ru-RU"/>
              </w:rPr>
            </w:pPr>
            <w:r>
              <w:rPr>
                <w:rFonts w:hint="default" w:ascii="Times New Roman" w:hAnsi="Times New Roman" w:cs="Times New Roman"/>
                <w:color w:val="auto"/>
                <w:sz w:val="28"/>
                <w:szCs w:val="28"/>
                <w:highlight w:val="none"/>
                <w:vertAlign w:val="baseline"/>
                <w:lang w:val="ru-RU"/>
              </w:rPr>
              <w:t>Уроки Мужества</w:t>
            </w:r>
          </w:p>
        </w:tc>
        <w:tc>
          <w:tcPr>
            <w:tcW w:w="2175" w:type="dxa"/>
            <w:vAlign w:val="top"/>
          </w:tcPr>
          <w:p>
            <w:pPr>
              <w:widowControl w:val="0"/>
              <w:spacing w:line="240" w:lineRule="auto"/>
              <w:jc w:val="center"/>
              <w:rPr>
                <w:rFonts w:hint="default" w:ascii="Times New Roman" w:hAnsi="Times New Roman" w:eastAsia="Times New Roman" w:cs="Times New Roman"/>
                <w:color w:val="auto"/>
                <w:sz w:val="28"/>
                <w:szCs w:val="28"/>
                <w:highlight w:val="none"/>
                <w:vertAlign w:val="baseline"/>
                <w:lang w:val="ru-RU" w:eastAsia="zh-CN" w:bidi="ar-SA"/>
              </w:rPr>
            </w:pPr>
            <w:r>
              <w:rPr>
                <w:rFonts w:hint="default" w:ascii="Times New Roman" w:hAnsi="Times New Roman" w:cs="Times New Roman"/>
                <w:color w:val="auto"/>
                <w:sz w:val="28"/>
                <w:szCs w:val="28"/>
                <w:highlight w:val="none"/>
                <w:vertAlign w:val="baseline"/>
                <w:lang w:val="ru-RU"/>
              </w:rPr>
              <w:t>В течении года</w:t>
            </w:r>
          </w:p>
        </w:tc>
        <w:tc>
          <w:tcPr>
            <w:tcW w:w="3025" w:type="dxa"/>
          </w:tcPr>
          <w:p>
            <w:pPr>
              <w:widowControl w:val="0"/>
              <w:spacing w:line="240" w:lineRule="auto"/>
              <w:jc w:val="center"/>
              <w:rPr>
                <w:rFonts w:hint="default" w:cs="Times New Roman"/>
                <w:b w:val="0"/>
                <w:bCs w:val="0"/>
                <w:color w:val="auto"/>
                <w:sz w:val="24"/>
                <w:szCs w:val="24"/>
                <w:highlight w:val="none"/>
                <w:vertAlign w:val="baseline"/>
                <w:lang w:val="ru-RU"/>
              </w:rPr>
            </w:pPr>
            <w:r>
              <w:rPr>
                <w:rFonts w:hint="default" w:cs="Times New Roman"/>
                <w:b w:val="0"/>
                <w:bCs w:val="0"/>
                <w:color w:val="auto"/>
                <w:sz w:val="24"/>
                <w:szCs w:val="24"/>
                <w:highlight w:val="none"/>
                <w:vertAlign w:val="baseline"/>
                <w:lang w:val="ru-RU"/>
              </w:rPr>
              <w:t>Педагог-организатор</w:t>
            </w:r>
          </w:p>
          <w:p>
            <w:pPr>
              <w:widowControl w:val="0"/>
              <w:spacing w:line="240" w:lineRule="auto"/>
              <w:jc w:val="center"/>
              <w:rPr>
                <w:rFonts w:hint="default" w:cs="Times New Roman"/>
                <w:b w:val="0"/>
                <w:bCs w:val="0"/>
                <w:color w:val="auto"/>
                <w:sz w:val="24"/>
                <w:szCs w:val="24"/>
                <w:highlight w:val="none"/>
                <w:vertAlign w:val="baseline"/>
                <w:lang w:val="ru-RU"/>
              </w:rPr>
            </w:pPr>
            <w:r>
              <w:rPr>
                <w:rFonts w:hint="default" w:cs="Times New Roman"/>
                <w:b w:val="0"/>
                <w:bCs w:val="0"/>
                <w:color w:val="auto"/>
                <w:sz w:val="24"/>
                <w:szCs w:val="24"/>
                <w:highlight w:val="none"/>
                <w:vertAlign w:val="baseline"/>
                <w:lang w:val="ru-RU"/>
              </w:rPr>
              <w:t>ПДО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617" w:type="dxa"/>
          </w:tcPr>
          <w:p>
            <w:pPr>
              <w:widowControl w:val="0"/>
              <w:spacing w:line="240" w:lineRule="auto"/>
              <w:jc w:val="both"/>
              <w:rPr>
                <w:rFonts w:hint="default" w:ascii="Times New Roman" w:hAnsi="Times New Roman" w:cs="Times New Roman"/>
                <w:b w:val="0"/>
                <w:bCs w:val="0"/>
                <w:color w:val="auto"/>
                <w:sz w:val="28"/>
                <w:szCs w:val="28"/>
                <w:highlight w:val="none"/>
                <w:vertAlign w:val="baseline"/>
                <w:lang w:val="ru-RU"/>
              </w:rPr>
            </w:pPr>
            <w:r>
              <w:rPr>
                <w:rFonts w:hint="default" w:ascii="Times New Roman" w:hAnsi="Times New Roman" w:cs="Times New Roman"/>
                <w:b w:val="0"/>
                <w:bCs w:val="0"/>
                <w:color w:val="auto"/>
                <w:sz w:val="28"/>
                <w:szCs w:val="28"/>
                <w:highlight w:val="none"/>
                <w:vertAlign w:val="baseline"/>
                <w:lang w:val="ru-RU"/>
              </w:rPr>
              <w:t>2</w:t>
            </w:r>
          </w:p>
        </w:tc>
        <w:tc>
          <w:tcPr>
            <w:tcW w:w="4207" w:type="dxa"/>
            <w:vAlign w:val="top"/>
          </w:tcPr>
          <w:p>
            <w:pPr>
              <w:widowControl w:val="0"/>
              <w:spacing w:line="240" w:lineRule="auto"/>
              <w:jc w:val="both"/>
              <w:rPr>
                <w:rFonts w:hint="default" w:ascii="Times New Roman" w:hAnsi="Times New Roman" w:eastAsia="Times New Roman" w:cs="Times New Roman"/>
                <w:color w:val="auto"/>
                <w:sz w:val="28"/>
                <w:szCs w:val="28"/>
                <w:highlight w:val="none"/>
                <w:vertAlign w:val="baseline"/>
                <w:lang w:val="ru-RU" w:eastAsia="zh-CN" w:bidi="ar-SA"/>
              </w:rPr>
            </w:pPr>
            <w:r>
              <w:rPr>
                <w:rFonts w:hint="default" w:ascii="Times New Roman" w:hAnsi="Times New Roman" w:cs="Times New Roman"/>
                <w:color w:val="auto"/>
                <w:sz w:val="28"/>
                <w:szCs w:val="28"/>
                <w:highlight w:val="none"/>
                <w:vertAlign w:val="baseline"/>
              </w:rPr>
              <w:t xml:space="preserve">Викторина </w:t>
            </w:r>
            <w:r>
              <w:rPr>
                <w:rFonts w:hint="default" w:ascii="Times New Roman" w:hAnsi="Times New Roman" w:cs="Times New Roman"/>
                <w:color w:val="auto"/>
                <w:sz w:val="28"/>
                <w:szCs w:val="28"/>
                <w:highlight w:val="none"/>
                <w:vertAlign w:val="baseline"/>
                <w:lang w:val="ru-RU"/>
              </w:rPr>
              <w:t>«</w:t>
            </w:r>
            <w:r>
              <w:rPr>
                <w:rFonts w:hint="default" w:ascii="Times New Roman" w:hAnsi="Times New Roman" w:cs="Times New Roman"/>
                <w:color w:val="auto"/>
                <w:sz w:val="28"/>
                <w:szCs w:val="28"/>
                <w:highlight w:val="none"/>
                <w:vertAlign w:val="baseline"/>
              </w:rPr>
              <w:t>Боевой путь 38 Тобольского пехотного полка</w:t>
            </w:r>
            <w:r>
              <w:rPr>
                <w:rFonts w:hint="default" w:ascii="Times New Roman" w:hAnsi="Times New Roman" w:cs="Times New Roman"/>
                <w:color w:val="auto"/>
                <w:sz w:val="28"/>
                <w:szCs w:val="28"/>
                <w:highlight w:val="none"/>
                <w:vertAlign w:val="baseline"/>
                <w:lang w:val="ru-RU"/>
              </w:rPr>
              <w:t>»</w:t>
            </w:r>
          </w:p>
        </w:tc>
        <w:tc>
          <w:tcPr>
            <w:tcW w:w="2175" w:type="dxa"/>
            <w:vAlign w:val="top"/>
          </w:tcPr>
          <w:p>
            <w:pPr>
              <w:widowControl w:val="0"/>
              <w:spacing w:line="240" w:lineRule="auto"/>
              <w:jc w:val="center"/>
              <w:rPr>
                <w:rFonts w:hint="default" w:ascii="Times New Roman" w:hAnsi="Times New Roman" w:eastAsia="Times New Roman" w:cs="Times New Roman"/>
                <w:color w:val="auto"/>
                <w:sz w:val="28"/>
                <w:szCs w:val="28"/>
                <w:highlight w:val="none"/>
                <w:vertAlign w:val="baseline"/>
                <w:lang w:val="ru-RU" w:eastAsia="zh-CN" w:bidi="ar-SA"/>
              </w:rPr>
            </w:pPr>
            <w:r>
              <w:rPr>
                <w:rFonts w:hint="default" w:ascii="Times New Roman" w:hAnsi="Times New Roman" w:cs="Times New Roman"/>
                <w:color w:val="auto"/>
                <w:sz w:val="28"/>
                <w:szCs w:val="28"/>
                <w:highlight w:val="none"/>
                <w:vertAlign w:val="baseline"/>
                <w:lang w:val="ru-RU"/>
              </w:rPr>
              <w:t>Октябрь</w:t>
            </w:r>
          </w:p>
        </w:tc>
        <w:tc>
          <w:tcPr>
            <w:tcW w:w="3025" w:type="dxa"/>
          </w:tcPr>
          <w:p>
            <w:pPr>
              <w:widowControl w:val="0"/>
              <w:spacing w:line="240" w:lineRule="auto"/>
              <w:jc w:val="center"/>
              <w:rPr>
                <w:rFonts w:hint="default" w:cs="Times New Roman"/>
                <w:b w:val="0"/>
                <w:bCs w:val="0"/>
                <w:color w:val="auto"/>
                <w:sz w:val="24"/>
                <w:szCs w:val="24"/>
                <w:highlight w:val="none"/>
                <w:vertAlign w:val="baseline"/>
                <w:lang w:val="ru-RU"/>
              </w:rPr>
            </w:pPr>
            <w:r>
              <w:rPr>
                <w:rFonts w:hint="default" w:cs="Times New Roman"/>
                <w:b w:val="0"/>
                <w:bCs w:val="0"/>
                <w:color w:val="auto"/>
                <w:sz w:val="24"/>
                <w:szCs w:val="24"/>
                <w:highlight w:val="none"/>
                <w:vertAlign w:val="baseline"/>
                <w:lang w:val="ru-RU"/>
              </w:rPr>
              <w:t>Педагог-организатор</w:t>
            </w:r>
          </w:p>
          <w:p>
            <w:pPr>
              <w:widowControl w:val="0"/>
              <w:spacing w:line="240" w:lineRule="auto"/>
              <w:jc w:val="center"/>
              <w:rPr>
                <w:rFonts w:hint="default" w:ascii="Times New Roman" w:hAnsi="Times New Roman" w:cs="Times New Roman"/>
                <w:b w:val="0"/>
                <w:bCs w:val="0"/>
                <w:color w:val="auto"/>
                <w:sz w:val="24"/>
                <w:szCs w:val="24"/>
                <w:highlight w:val="none"/>
                <w:vertAlign w:val="baseline"/>
                <w:lang w:val="ru-RU"/>
              </w:rPr>
            </w:pPr>
            <w:r>
              <w:rPr>
                <w:rFonts w:hint="default" w:cs="Times New Roman"/>
                <w:b w:val="0"/>
                <w:bCs w:val="0"/>
                <w:color w:val="auto"/>
                <w:sz w:val="24"/>
                <w:szCs w:val="24"/>
                <w:highlight w:val="none"/>
                <w:vertAlign w:val="baseline"/>
                <w:lang w:val="ru-RU"/>
              </w:rPr>
              <w:t>ПДО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617" w:type="dxa"/>
          </w:tcPr>
          <w:p>
            <w:pPr>
              <w:widowControl w:val="0"/>
              <w:spacing w:line="240" w:lineRule="auto"/>
              <w:jc w:val="both"/>
              <w:rPr>
                <w:rFonts w:hint="default" w:ascii="Times New Roman" w:hAnsi="Times New Roman" w:cs="Times New Roman"/>
                <w:b w:val="0"/>
                <w:bCs w:val="0"/>
                <w:color w:val="auto"/>
                <w:sz w:val="28"/>
                <w:szCs w:val="28"/>
                <w:highlight w:val="none"/>
                <w:vertAlign w:val="baseline"/>
                <w:lang w:val="ru-RU"/>
              </w:rPr>
            </w:pPr>
            <w:r>
              <w:rPr>
                <w:rFonts w:hint="default" w:ascii="Times New Roman" w:hAnsi="Times New Roman" w:cs="Times New Roman"/>
                <w:b w:val="0"/>
                <w:bCs w:val="0"/>
                <w:color w:val="auto"/>
                <w:sz w:val="28"/>
                <w:szCs w:val="28"/>
                <w:highlight w:val="none"/>
                <w:vertAlign w:val="baseline"/>
                <w:lang w:val="ru-RU"/>
              </w:rPr>
              <w:t>3</w:t>
            </w:r>
          </w:p>
        </w:tc>
        <w:tc>
          <w:tcPr>
            <w:tcW w:w="4207" w:type="dxa"/>
            <w:vAlign w:val="top"/>
          </w:tcPr>
          <w:p>
            <w:pPr>
              <w:widowControl w:val="0"/>
              <w:spacing w:line="240" w:lineRule="auto"/>
              <w:jc w:val="both"/>
              <w:rPr>
                <w:rFonts w:hint="default" w:ascii="Times New Roman" w:hAnsi="Times New Roman" w:cs="Times New Roman"/>
                <w:color w:val="auto"/>
                <w:sz w:val="28"/>
                <w:szCs w:val="28"/>
                <w:highlight w:val="none"/>
                <w:vertAlign w:val="baseline"/>
              </w:rPr>
            </w:pPr>
            <w:r>
              <w:rPr>
                <w:rFonts w:hint="default" w:ascii="Times New Roman" w:hAnsi="Times New Roman" w:cs="Times New Roman"/>
                <w:color w:val="auto"/>
                <w:sz w:val="28"/>
                <w:szCs w:val="28"/>
                <w:highlight w:val="none"/>
                <w:vertAlign w:val="baseline"/>
              </w:rPr>
              <w:t>Интеллектуально-познавательная игра</w:t>
            </w:r>
          </w:p>
          <w:p>
            <w:pPr>
              <w:widowControl w:val="0"/>
              <w:spacing w:line="240" w:lineRule="auto"/>
              <w:jc w:val="both"/>
              <w:rPr>
                <w:rFonts w:hint="default" w:ascii="Times New Roman" w:hAnsi="Times New Roman" w:eastAsia="Times New Roman" w:cs="Times New Roman"/>
                <w:color w:val="auto"/>
                <w:sz w:val="28"/>
                <w:szCs w:val="28"/>
                <w:highlight w:val="none"/>
                <w:vertAlign w:val="baseline"/>
                <w:lang w:val="ru-RU" w:eastAsia="zh-CN" w:bidi="ar-SA"/>
              </w:rPr>
            </w:pPr>
            <w:r>
              <w:rPr>
                <w:rFonts w:hint="default" w:ascii="Times New Roman" w:hAnsi="Times New Roman" w:cs="Times New Roman"/>
                <w:color w:val="auto"/>
                <w:sz w:val="28"/>
                <w:szCs w:val="28"/>
                <w:highlight w:val="none"/>
                <w:vertAlign w:val="baseline"/>
                <w:lang w:val="ru-RU"/>
              </w:rPr>
              <w:t>«</w:t>
            </w:r>
            <w:r>
              <w:rPr>
                <w:rFonts w:hint="default" w:ascii="Times New Roman" w:hAnsi="Times New Roman" w:cs="Times New Roman"/>
                <w:color w:val="auto"/>
                <w:sz w:val="28"/>
                <w:szCs w:val="28"/>
                <w:highlight w:val="none"/>
                <w:vertAlign w:val="baseline"/>
              </w:rPr>
              <w:t>Памятные даты России</w:t>
            </w:r>
            <w:r>
              <w:rPr>
                <w:rFonts w:hint="default" w:ascii="Times New Roman" w:hAnsi="Times New Roman" w:cs="Times New Roman"/>
                <w:color w:val="auto"/>
                <w:sz w:val="28"/>
                <w:szCs w:val="28"/>
                <w:highlight w:val="none"/>
                <w:vertAlign w:val="baseline"/>
                <w:lang w:val="ru-RU"/>
              </w:rPr>
              <w:t>»</w:t>
            </w:r>
          </w:p>
        </w:tc>
        <w:tc>
          <w:tcPr>
            <w:tcW w:w="2175" w:type="dxa"/>
            <w:vAlign w:val="top"/>
          </w:tcPr>
          <w:p>
            <w:pPr>
              <w:widowControl w:val="0"/>
              <w:spacing w:line="240" w:lineRule="auto"/>
              <w:jc w:val="center"/>
              <w:rPr>
                <w:rFonts w:hint="default" w:ascii="Times New Roman" w:hAnsi="Times New Roman" w:eastAsia="Times New Roman" w:cs="Times New Roman"/>
                <w:color w:val="auto"/>
                <w:sz w:val="28"/>
                <w:szCs w:val="28"/>
                <w:highlight w:val="none"/>
                <w:vertAlign w:val="baseline"/>
                <w:lang w:val="ru-RU" w:eastAsia="zh-CN" w:bidi="ar-SA"/>
              </w:rPr>
            </w:pPr>
            <w:r>
              <w:rPr>
                <w:rFonts w:hint="default" w:ascii="Times New Roman" w:hAnsi="Times New Roman" w:cs="Times New Roman"/>
                <w:color w:val="auto"/>
                <w:sz w:val="28"/>
                <w:szCs w:val="28"/>
                <w:highlight w:val="none"/>
                <w:vertAlign w:val="baseline"/>
                <w:lang w:val="ru-RU"/>
              </w:rPr>
              <w:t>Ноябрь</w:t>
            </w:r>
          </w:p>
        </w:tc>
        <w:tc>
          <w:tcPr>
            <w:tcW w:w="3025" w:type="dxa"/>
          </w:tcPr>
          <w:p>
            <w:pPr>
              <w:widowControl w:val="0"/>
              <w:spacing w:line="240" w:lineRule="auto"/>
              <w:jc w:val="center"/>
              <w:rPr>
                <w:rFonts w:hint="default" w:cs="Times New Roman"/>
                <w:b w:val="0"/>
                <w:bCs w:val="0"/>
                <w:color w:val="auto"/>
                <w:sz w:val="24"/>
                <w:szCs w:val="24"/>
                <w:highlight w:val="none"/>
                <w:vertAlign w:val="baseline"/>
                <w:lang w:val="ru-RU"/>
              </w:rPr>
            </w:pPr>
            <w:r>
              <w:rPr>
                <w:rFonts w:hint="default" w:cs="Times New Roman"/>
                <w:b w:val="0"/>
                <w:bCs w:val="0"/>
                <w:color w:val="auto"/>
                <w:sz w:val="24"/>
                <w:szCs w:val="24"/>
                <w:highlight w:val="none"/>
                <w:vertAlign w:val="baseline"/>
                <w:lang w:val="ru-RU"/>
              </w:rPr>
              <w:t>Педагог-организатор</w:t>
            </w:r>
          </w:p>
          <w:p>
            <w:pPr>
              <w:widowControl w:val="0"/>
              <w:spacing w:line="240" w:lineRule="auto"/>
              <w:jc w:val="center"/>
              <w:rPr>
                <w:rFonts w:hint="default" w:ascii="Times New Roman" w:hAnsi="Times New Roman" w:cs="Times New Roman"/>
                <w:b w:val="0"/>
                <w:bCs w:val="0"/>
                <w:color w:val="auto"/>
                <w:sz w:val="24"/>
                <w:szCs w:val="24"/>
                <w:highlight w:val="none"/>
                <w:vertAlign w:val="baseline"/>
                <w:lang w:val="ru-RU"/>
              </w:rPr>
            </w:pPr>
            <w:r>
              <w:rPr>
                <w:rFonts w:hint="default" w:cs="Times New Roman"/>
                <w:b w:val="0"/>
                <w:bCs w:val="0"/>
                <w:color w:val="auto"/>
                <w:sz w:val="24"/>
                <w:szCs w:val="24"/>
                <w:highlight w:val="none"/>
                <w:vertAlign w:val="baseline"/>
                <w:lang w:val="ru-RU"/>
              </w:rPr>
              <w:t>ПДО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617" w:type="dxa"/>
          </w:tcPr>
          <w:p>
            <w:pPr>
              <w:widowControl w:val="0"/>
              <w:spacing w:line="240" w:lineRule="auto"/>
              <w:jc w:val="both"/>
              <w:rPr>
                <w:rFonts w:hint="default" w:ascii="Times New Roman" w:hAnsi="Times New Roman" w:cs="Times New Roman"/>
                <w:b w:val="0"/>
                <w:bCs w:val="0"/>
                <w:color w:val="auto"/>
                <w:sz w:val="28"/>
                <w:szCs w:val="28"/>
                <w:highlight w:val="none"/>
                <w:vertAlign w:val="baseline"/>
                <w:lang w:val="ru-RU"/>
              </w:rPr>
            </w:pPr>
            <w:r>
              <w:rPr>
                <w:rFonts w:hint="default" w:ascii="Times New Roman" w:hAnsi="Times New Roman" w:cs="Times New Roman"/>
                <w:b w:val="0"/>
                <w:bCs w:val="0"/>
                <w:color w:val="auto"/>
                <w:sz w:val="28"/>
                <w:szCs w:val="28"/>
                <w:highlight w:val="none"/>
                <w:vertAlign w:val="baseline"/>
                <w:lang w:val="ru-RU"/>
              </w:rPr>
              <w:t>4</w:t>
            </w:r>
          </w:p>
        </w:tc>
        <w:tc>
          <w:tcPr>
            <w:tcW w:w="4207" w:type="dxa"/>
            <w:vAlign w:val="top"/>
          </w:tcPr>
          <w:p>
            <w:pPr>
              <w:widowControl w:val="0"/>
              <w:spacing w:line="240" w:lineRule="auto"/>
              <w:jc w:val="both"/>
              <w:rPr>
                <w:rFonts w:hint="default" w:ascii="Times New Roman" w:hAnsi="Times New Roman" w:cs="Times New Roman"/>
                <w:b w:val="0"/>
                <w:bCs w:val="0"/>
                <w:color w:val="auto"/>
                <w:sz w:val="28"/>
                <w:szCs w:val="28"/>
                <w:highlight w:val="none"/>
                <w:vertAlign w:val="baseline"/>
              </w:rPr>
            </w:pPr>
            <w:r>
              <w:rPr>
                <w:rFonts w:hint="default" w:ascii="Times New Roman" w:hAnsi="Times New Roman" w:cs="Times New Roman"/>
                <w:b w:val="0"/>
                <w:bCs w:val="0"/>
                <w:color w:val="auto"/>
                <w:sz w:val="28"/>
                <w:szCs w:val="28"/>
                <w:highlight w:val="none"/>
                <w:vertAlign w:val="baseline"/>
              </w:rPr>
              <w:t xml:space="preserve">Участие в мероприятиях </w:t>
            </w:r>
          </w:p>
          <w:p>
            <w:pPr>
              <w:widowControl w:val="0"/>
              <w:spacing w:line="240" w:lineRule="auto"/>
              <w:jc w:val="both"/>
              <w:rPr>
                <w:rFonts w:hint="default" w:ascii="Times New Roman" w:hAnsi="Times New Roman" w:cs="Times New Roman"/>
                <w:b w:val="0"/>
                <w:bCs w:val="0"/>
                <w:color w:val="auto"/>
                <w:sz w:val="28"/>
                <w:szCs w:val="28"/>
                <w:highlight w:val="none"/>
                <w:vertAlign w:val="baseline"/>
              </w:rPr>
            </w:pPr>
            <w:r>
              <w:rPr>
                <w:rFonts w:hint="default" w:ascii="Times New Roman" w:hAnsi="Times New Roman" w:cs="Times New Roman"/>
                <w:b w:val="0"/>
                <w:bCs w:val="0"/>
                <w:color w:val="auto"/>
                <w:sz w:val="28"/>
                <w:szCs w:val="28"/>
                <w:highlight w:val="none"/>
                <w:vertAlign w:val="baseline"/>
              </w:rPr>
              <w:t>Международн</w:t>
            </w:r>
            <w:r>
              <w:rPr>
                <w:rFonts w:hint="default" w:ascii="Times New Roman" w:hAnsi="Times New Roman" w:cs="Times New Roman"/>
                <w:b w:val="0"/>
                <w:bCs w:val="0"/>
                <w:color w:val="auto"/>
                <w:sz w:val="28"/>
                <w:szCs w:val="28"/>
                <w:highlight w:val="none"/>
                <w:vertAlign w:val="baseline"/>
                <w:lang w:val="ru-RU"/>
              </w:rPr>
              <w:t>ого</w:t>
            </w:r>
            <w:r>
              <w:rPr>
                <w:rFonts w:hint="default" w:ascii="Times New Roman" w:hAnsi="Times New Roman" w:cs="Times New Roman"/>
                <w:b w:val="0"/>
                <w:bCs w:val="0"/>
                <w:color w:val="auto"/>
                <w:sz w:val="28"/>
                <w:szCs w:val="28"/>
                <w:highlight w:val="none"/>
                <w:vertAlign w:val="baseline"/>
              </w:rPr>
              <w:t xml:space="preserve"> фестивал</w:t>
            </w:r>
            <w:r>
              <w:rPr>
                <w:rFonts w:hint="default" w:ascii="Times New Roman" w:hAnsi="Times New Roman" w:cs="Times New Roman"/>
                <w:b w:val="0"/>
                <w:bCs w:val="0"/>
                <w:color w:val="auto"/>
                <w:sz w:val="28"/>
                <w:szCs w:val="28"/>
                <w:highlight w:val="none"/>
                <w:vertAlign w:val="baseline"/>
                <w:lang w:val="ru-RU"/>
              </w:rPr>
              <w:t>я</w:t>
            </w:r>
            <w:r>
              <w:rPr>
                <w:rFonts w:hint="default" w:ascii="Times New Roman" w:hAnsi="Times New Roman" w:cs="Times New Roman"/>
                <w:b w:val="0"/>
                <w:bCs w:val="0"/>
                <w:color w:val="auto"/>
                <w:sz w:val="28"/>
                <w:szCs w:val="28"/>
                <w:highlight w:val="none"/>
                <w:vertAlign w:val="baseline"/>
              </w:rPr>
              <w:t xml:space="preserve"> военно-патриотической песни</w:t>
            </w:r>
          </w:p>
          <w:p>
            <w:pPr>
              <w:widowControl w:val="0"/>
              <w:spacing w:line="240" w:lineRule="auto"/>
              <w:jc w:val="both"/>
              <w:rPr>
                <w:rFonts w:hint="default" w:ascii="Times New Roman" w:hAnsi="Times New Roman" w:cs="Times New Roman"/>
                <w:b w:val="0"/>
                <w:bCs w:val="0"/>
                <w:color w:val="auto"/>
                <w:sz w:val="28"/>
                <w:szCs w:val="28"/>
                <w:highlight w:val="none"/>
                <w:vertAlign w:val="baseline"/>
              </w:rPr>
            </w:pPr>
            <w:r>
              <w:rPr>
                <w:rFonts w:hint="default" w:ascii="Times New Roman" w:hAnsi="Times New Roman" w:cs="Times New Roman"/>
                <w:b w:val="0"/>
                <w:bCs w:val="0"/>
                <w:color w:val="auto"/>
                <w:sz w:val="28"/>
                <w:szCs w:val="28"/>
                <w:highlight w:val="none"/>
                <w:vertAlign w:val="baseline"/>
                <w:lang w:val="ru-RU"/>
              </w:rPr>
              <w:t>«</w:t>
            </w:r>
            <w:r>
              <w:rPr>
                <w:rFonts w:hint="default" w:ascii="Times New Roman" w:hAnsi="Times New Roman" w:cs="Times New Roman"/>
                <w:b w:val="0"/>
                <w:bCs w:val="0"/>
                <w:color w:val="auto"/>
                <w:sz w:val="28"/>
                <w:szCs w:val="28"/>
                <w:highlight w:val="none"/>
                <w:vertAlign w:val="baseline"/>
              </w:rPr>
              <w:t>Димитриевская суббота</w:t>
            </w:r>
            <w:r>
              <w:rPr>
                <w:rFonts w:hint="default" w:ascii="Times New Roman" w:hAnsi="Times New Roman" w:cs="Times New Roman"/>
                <w:b w:val="0"/>
                <w:bCs w:val="0"/>
                <w:color w:val="auto"/>
                <w:sz w:val="28"/>
                <w:szCs w:val="28"/>
                <w:highlight w:val="none"/>
                <w:vertAlign w:val="baseline"/>
                <w:lang w:val="ru-RU"/>
              </w:rPr>
              <w:t>»</w:t>
            </w:r>
          </w:p>
        </w:tc>
        <w:tc>
          <w:tcPr>
            <w:tcW w:w="2175" w:type="dxa"/>
            <w:vAlign w:val="top"/>
          </w:tcPr>
          <w:p>
            <w:pPr>
              <w:widowControl w:val="0"/>
              <w:spacing w:line="240" w:lineRule="auto"/>
              <w:jc w:val="center"/>
              <w:rPr>
                <w:rFonts w:hint="default" w:ascii="Times New Roman" w:hAnsi="Times New Roman" w:cs="Times New Roman"/>
                <w:color w:val="auto"/>
                <w:sz w:val="28"/>
                <w:szCs w:val="28"/>
                <w:highlight w:val="none"/>
                <w:vertAlign w:val="baseline"/>
                <w:lang w:val="ru-RU"/>
              </w:rPr>
            </w:pPr>
            <w:r>
              <w:rPr>
                <w:rFonts w:hint="default" w:ascii="Times New Roman" w:hAnsi="Times New Roman" w:cs="Times New Roman"/>
                <w:color w:val="auto"/>
                <w:sz w:val="28"/>
                <w:szCs w:val="28"/>
                <w:highlight w:val="none"/>
                <w:vertAlign w:val="baseline"/>
                <w:lang w:val="ru-RU"/>
              </w:rPr>
              <w:t>Ноябрь</w:t>
            </w:r>
          </w:p>
        </w:tc>
        <w:tc>
          <w:tcPr>
            <w:tcW w:w="3025" w:type="dxa"/>
          </w:tcPr>
          <w:p>
            <w:pPr>
              <w:widowControl w:val="0"/>
              <w:spacing w:line="240" w:lineRule="auto"/>
              <w:jc w:val="center"/>
              <w:rPr>
                <w:rFonts w:hint="default" w:cs="Times New Roman"/>
                <w:b w:val="0"/>
                <w:bCs w:val="0"/>
                <w:color w:val="auto"/>
                <w:sz w:val="24"/>
                <w:szCs w:val="24"/>
                <w:highlight w:val="none"/>
                <w:vertAlign w:val="baseline"/>
                <w:lang w:val="ru-RU"/>
              </w:rPr>
            </w:pPr>
            <w:r>
              <w:rPr>
                <w:rFonts w:hint="default" w:cs="Times New Roman"/>
                <w:b w:val="0"/>
                <w:bCs w:val="0"/>
                <w:color w:val="auto"/>
                <w:sz w:val="24"/>
                <w:szCs w:val="24"/>
                <w:highlight w:val="none"/>
                <w:vertAlign w:val="baseline"/>
                <w:lang w:val="ru-RU"/>
              </w:rPr>
              <w:t>РМЦПВ</w:t>
            </w:r>
          </w:p>
          <w:p>
            <w:pPr>
              <w:widowControl w:val="0"/>
              <w:spacing w:line="240" w:lineRule="auto"/>
              <w:jc w:val="center"/>
              <w:rPr>
                <w:rFonts w:hint="default" w:cs="Times New Roman"/>
                <w:b w:val="0"/>
                <w:bCs w:val="0"/>
                <w:color w:val="auto"/>
                <w:sz w:val="24"/>
                <w:szCs w:val="24"/>
                <w:highlight w:val="none"/>
                <w:vertAlign w:val="baseline"/>
                <w:lang w:val="ru-RU"/>
              </w:rPr>
            </w:pPr>
            <w:r>
              <w:rPr>
                <w:rFonts w:hint="default" w:cs="Times New Roman"/>
                <w:b w:val="0"/>
                <w:bCs w:val="0"/>
                <w:color w:val="auto"/>
                <w:sz w:val="24"/>
                <w:szCs w:val="24"/>
                <w:highlight w:val="none"/>
                <w:vertAlign w:val="baseline"/>
                <w:lang w:val="ru-RU"/>
              </w:rPr>
              <w:t>СУЦ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617" w:type="dxa"/>
          </w:tcPr>
          <w:p>
            <w:pPr>
              <w:widowControl w:val="0"/>
              <w:spacing w:line="240" w:lineRule="auto"/>
              <w:jc w:val="both"/>
              <w:rPr>
                <w:rFonts w:hint="default" w:ascii="Times New Roman" w:hAnsi="Times New Roman" w:cs="Times New Roman"/>
                <w:b w:val="0"/>
                <w:bCs w:val="0"/>
                <w:color w:val="auto"/>
                <w:sz w:val="28"/>
                <w:szCs w:val="28"/>
                <w:highlight w:val="none"/>
                <w:vertAlign w:val="baseline"/>
                <w:lang w:val="ru-RU"/>
              </w:rPr>
            </w:pPr>
            <w:r>
              <w:rPr>
                <w:rFonts w:hint="default" w:ascii="Times New Roman" w:hAnsi="Times New Roman" w:cs="Times New Roman"/>
                <w:b w:val="0"/>
                <w:bCs w:val="0"/>
                <w:color w:val="auto"/>
                <w:sz w:val="28"/>
                <w:szCs w:val="28"/>
                <w:highlight w:val="none"/>
                <w:vertAlign w:val="baseline"/>
                <w:lang w:val="ru-RU"/>
              </w:rPr>
              <w:t>5</w:t>
            </w:r>
          </w:p>
        </w:tc>
        <w:tc>
          <w:tcPr>
            <w:tcW w:w="4207" w:type="dxa"/>
            <w:vAlign w:val="top"/>
          </w:tcPr>
          <w:p>
            <w:pPr>
              <w:widowControl w:val="0"/>
              <w:spacing w:line="240" w:lineRule="auto"/>
              <w:jc w:val="both"/>
              <w:rPr>
                <w:rFonts w:hint="default" w:ascii="Times New Roman" w:hAnsi="Times New Roman" w:cs="Times New Roman"/>
                <w:b w:val="0"/>
                <w:bCs w:val="0"/>
                <w:color w:val="auto"/>
                <w:sz w:val="28"/>
                <w:szCs w:val="28"/>
                <w:highlight w:val="none"/>
                <w:vertAlign w:val="baseline"/>
              </w:rPr>
            </w:pPr>
            <w:r>
              <w:rPr>
                <w:rFonts w:hint="default" w:ascii="Times New Roman" w:hAnsi="Times New Roman" w:cs="Times New Roman"/>
                <w:b w:val="0"/>
                <w:bCs w:val="0"/>
                <w:color w:val="auto"/>
                <w:sz w:val="28"/>
                <w:szCs w:val="28"/>
                <w:highlight w:val="none"/>
                <w:vertAlign w:val="baseline"/>
              </w:rPr>
              <w:t>Интеллектуально-познавательная игра</w:t>
            </w:r>
          </w:p>
          <w:p>
            <w:pPr>
              <w:widowControl w:val="0"/>
              <w:spacing w:line="240" w:lineRule="auto"/>
              <w:jc w:val="both"/>
              <w:rPr>
                <w:rFonts w:hint="default" w:ascii="Times New Roman" w:hAnsi="Times New Roman" w:eastAsia="Times New Roman" w:cs="Times New Roman"/>
                <w:color w:val="auto"/>
                <w:sz w:val="28"/>
                <w:szCs w:val="28"/>
                <w:highlight w:val="none"/>
                <w:vertAlign w:val="baseline"/>
                <w:lang w:val="ru-RU" w:eastAsia="zh-CN" w:bidi="ar-SA"/>
              </w:rPr>
            </w:pPr>
            <w:r>
              <w:rPr>
                <w:rFonts w:hint="default" w:ascii="Times New Roman" w:hAnsi="Times New Roman" w:cs="Times New Roman"/>
                <w:b w:val="0"/>
                <w:bCs w:val="0"/>
                <w:color w:val="auto"/>
                <w:sz w:val="28"/>
                <w:szCs w:val="28"/>
                <w:highlight w:val="none"/>
                <w:vertAlign w:val="baseline"/>
                <w:lang w:val="ru-RU"/>
              </w:rPr>
              <w:t>«</w:t>
            </w:r>
            <w:r>
              <w:rPr>
                <w:rFonts w:hint="default" w:ascii="Times New Roman" w:hAnsi="Times New Roman" w:cs="Times New Roman"/>
                <w:b w:val="0"/>
                <w:bCs w:val="0"/>
                <w:color w:val="auto"/>
                <w:sz w:val="28"/>
                <w:szCs w:val="28"/>
                <w:highlight w:val="none"/>
                <w:vertAlign w:val="baseline"/>
              </w:rPr>
              <w:t>Дни воинской славы России</w:t>
            </w:r>
            <w:r>
              <w:rPr>
                <w:rFonts w:hint="default" w:ascii="Times New Roman" w:hAnsi="Times New Roman" w:cs="Times New Roman"/>
                <w:b w:val="0"/>
                <w:bCs w:val="0"/>
                <w:color w:val="auto"/>
                <w:sz w:val="28"/>
                <w:szCs w:val="28"/>
                <w:highlight w:val="none"/>
                <w:vertAlign w:val="baseline"/>
                <w:lang w:val="ru-RU"/>
              </w:rPr>
              <w:t>»</w:t>
            </w:r>
          </w:p>
        </w:tc>
        <w:tc>
          <w:tcPr>
            <w:tcW w:w="2175" w:type="dxa"/>
            <w:vAlign w:val="top"/>
          </w:tcPr>
          <w:p>
            <w:pPr>
              <w:widowControl w:val="0"/>
              <w:spacing w:line="240" w:lineRule="auto"/>
              <w:jc w:val="center"/>
              <w:rPr>
                <w:rFonts w:hint="default" w:ascii="Times New Roman" w:hAnsi="Times New Roman" w:eastAsia="Times New Roman" w:cs="Times New Roman"/>
                <w:color w:val="auto"/>
                <w:sz w:val="28"/>
                <w:szCs w:val="28"/>
                <w:highlight w:val="none"/>
                <w:vertAlign w:val="baseline"/>
                <w:lang w:val="ru-RU" w:eastAsia="zh-CN" w:bidi="ar-SA"/>
              </w:rPr>
            </w:pPr>
            <w:r>
              <w:rPr>
                <w:rFonts w:hint="default" w:ascii="Times New Roman" w:hAnsi="Times New Roman" w:cs="Times New Roman"/>
                <w:color w:val="auto"/>
                <w:sz w:val="28"/>
                <w:szCs w:val="28"/>
                <w:highlight w:val="none"/>
                <w:vertAlign w:val="baseline"/>
                <w:lang w:val="ru-RU"/>
              </w:rPr>
              <w:t>Декабрь</w:t>
            </w:r>
          </w:p>
        </w:tc>
        <w:tc>
          <w:tcPr>
            <w:tcW w:w="3025" w:type="dxa"/>
          </w:tcPr>
          <w:p>
            <w:pPr>
              <w:widowControl w:val="0"/>
              <w:spacing w:line="240" w:lineRule="auto"/>
              <w:jc w:val="center"/>
              <w:rPr>
                <w:rFonts w:hint="default" w:cs="Times New Roman"/>
                <w:b w:val="0"/>
                <w:bCs w:val="0"/>
                <w:color w:val="auto"/>
                <w:sz w:val="24"/>
                <w:szCs w:val="24"/>
                <w:highlight w:val="none"/>
                <w:vertAlign w:val="baseline"/>
                <w:lang w:val="ru-RU"/>
              </w:rPr>
            </w:pPr>
            <w:r>
              <w:rPr>
                <w:rFonts w:hint="default" w:cs="Times New Roman"/>
                <w:b w:val="0"/>
                <w:bCs w:val="0"/>
                <w:color w:val="auto"/>
                <w:sz w:val="24"/>
                <w:szCs w:val="24"/>
                <w:highlight w:val="none"/>
                <w:vertAlign w:val="baseline"/>
                <w:lang w:val="ru-RU"/>
              </w:rPr>
              <w:t>Педагог-организатор</w:t>
            </w:r>
          </w:p>
          <w:p>
            <w:pPr>
              <w:widowControl w:val="0"/>
              <w:spacing w:line="240" w:lineRule="auto"/>
              <w:jc w:val="center"/>
              <w:rPr>
                <w:rFonts w:hint="default" w:ascii="Times New Roman" w:hAnsi="Times New Roman" w:cs="Times New Roman"/>
                <w:b w:val="0"/>
                <w:bCs w:val="0"/>
                <w:color w:val="auto"/>
                <w:sz w:val="24"/>
                <w:szCs w:val="24"/>
                <w:highlight w:val="none"/>
                <w:vertAlign w:val="baseline"/>
                <w:lang w:val="ru-RU"/>
              </w:rPr>
            </w:pPr>
            <w:r>
              <w:rPr>
                <w:rFonts w:hint="default" w:cs="Times New Roman"/>
                <w:b w:val="0"/>
                <w:bCs w:val="0"/>
                <w:color w:val="auto"/>
                <w:sz w:val="24"/>
                <w:szCs w:val="24"/>
                <w:highlight w:val="none"/>
                <w:vertAlign w:val="baseline"/>
                <w:lang w:val="ru-RU"/>
              </w:rPr>
              <w:t>ПДО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617" w:type="dxa"/>
          </w:tcPr>
          <w:p>
            <w:pPr>
              <w:widowControl w:val="0"/>
              <w:spacing w:line="240" w:lineRule="auto"/>
              <w:jc w:val="both"/>
              <w:rPr>
                <w:rFonts w:hint="default" w:ascii="Times New Roman" w:hAnsi="Times New Roman" w:cs="Times New Roman"/>
                <w:b w:val="0"/>
                <w:bCs w:val="0"/>
                <w:color w:val="auto"/>
                <w:sz w:val="28"/>
                <w:szCs w:val="28"/>
                <w:highlight w:val="none"/>
                <w:vertAlign w:val="baseline"/>
                <w:lang w:val="ru-RU"/>
              </w:rPr>
            </w:pPr>
            <w:r>
              <w:rPr>
                <w:rFonts w:hint="default" w:ascii="Times New Roman" w:hAnsi="Times New Roman" w:cs="Times New Roman"/>
                <w:b w:val="0"/>
                <w:bCs w:val="0"/>
                <w:color w:val="auto"/>
                <w:sz w:val="28"/>
                <w:szCs w:val="28"/>
                <w:highlight w:val="none"/>
                <w:vertAlign w:val="baseline"/>
                <w:lang w:val="ru-RU"/>
              </w:rPr>
              <w:t>6</w:t>
            </w:r>
          </w:p>
        </w:tc>
        <w:tc>
          <w:tcPr>
            <w:tcW w:w="4207" w:type="dxa"/>
            <w:vAlign w:val="top"/>
          </w:tcPr>
          <w:p>
            <w:pPr>
              <w:widowControl w:val="0"/>
              <w:spacing w:line="240" w:lineRule="auto"/>
              <w:jc w:val="both"/>
              <w:rPr>
                <w:rFonts w:hint="default" w:ascii="Times New Roman" w:hAnsi="Times New Roman" w:eastAsia="Times New Roman" w:cs="Times New Roman"/>
                <w:color w:val="auto"/>
                <w:sz w:val="28"/>
                <w:szCs w:val="28"/>
                <w:highlight w:val="none"/>
                <w:vertAlign w:val="baseline"/>
                <w:lang w:val="ru-RU" w:eastAsia="zh-CN" w:bidi="ar-SA"/>
              </w:rPr>
            </w:pPr>
            <w:r>
              <w:rPr>
                <w:rFonts w:hint="default" w:ascii="Times New Roman" w:hAnsi="Times New Roman" w:cs="Times New Roman"/>
                <w:color w:val="auto"/>
                <w:sz w:val="28"/>
                <w:szCs w:val="28"/>
                <w:highlight w:val="none"/>
                <w:vertAlign w:val="baseline"/>
                <w:lang w:val="ru-RU"/>
              </w:rPr>
              <w:t>Мероприятие «Блокадный Ленинград»</w:t>
            </w:r>
          </w:p>
        </w:tc>
        <w:tc>
          <w:tcPr>
            <w:tcW w:w="2175" w:type="dxa"/>
            <w:vAlign w:val="top"/>
          </w:tcPr>
          <w:p>
            <w:pPr>
              <w:widowControl w:val="0"/>
              <w:spacing w:line="240" w:lineRule="auto"/>
              <w:jc w:val="center"/>
              <w:rPr>
                <w:rFonts w:hint="default" w:ascii="Times New Roman" w:hAnsi="Times New Roman" w:eastAsia="Times New Roman" w:cs="Times New Roman"/>
                <w:color w:val="auto"/>
                <w:sz w:val="28"/>
                <w:szCs w:val="28"/>
                <w:highlight w:val="none"/>
                <w:vertAlign w:val="baseline"/>
                <w:lang w:val="ru-RU" w:eastAsia="zh-CN" w:bidi="ar-SA"/>
              </w:rPr>
            </w:pPr>
            <w:r>
              <w:rPr>
                <w:rFonts w:hint="default" w:ascii="Times New Roman" w:hAnsi="Times New Roman" w:cs="Times New Roman"/>
                <w:color w:val="auto"/>
                <w:sz w:val="28"/>
                <w:szCs w:val="28"/>
                <w:highlight w:val="none"/>
                <w:vertAlign w:val="baseline"/>
                <w:lang w:val="ru-RU"/>
              </w:rPr>
              <w:t>Январь</w:t>
            </w:r>
          </w:p>
        </w:tc>
        <w:tc>
          <w:tcPr>
            <w:tcW w:w="3025" w:type="dxa"/>
          </w:tcPr>
          <w:p>
            <w:pPr>
              <w:widowControl w:val="0"/>
              <w:spacing w:line="240" w:lineRule="auto"/>
              <w:jc w:val="center"/>
              <w:rPr>
                <w:rFonts w:hint="default" w:cs="Times New Roman"/>
                <w:b w:val="0"/>
                <w:bCs w:val="0"/>
                <w:color w:val="auto"/>
                <w:sz w:val="24"/>
                <w:szCs w:val="24"/>
                <w:highlight w:val="none"/>
                <w:vertAlign w:val="baseline"/>
                <w:lang w:val="ru-RU"/>
              </w:rPr>
            </w:pPr>
            <w:r>
              <w:rPr>
                <w:rFonts w:hint="default" w:cs="Times New Roman"/>
                <w:b w:val="0"/>
                <w:bCs w:val="0"/>
                <w:color w:val="auto"/>
                <w:sz w:val="24"/>
                <w:szCs w:val="24"/>
                <w:highlight w:val="none"/>
                <w:vertAlign w:val="baseline"/>
                <w:lang w:val="ru-RU"/>
              </w:rPr>
              <w:t>Педагог-организатор</w:t>
            </w:r>
          </w:p>
          <w:p>
            <w:pPr>
              <w:widowControl w:val="0"/>
              <w:spacing w:line="240" w:lineRule="auto"/>
              <w:jc w:val="center"/>
              <w:rPr>
                <w:rFonts w:hint="default" w:ascii="Times New Roman" w:hAnsi="Times New Roman" w:cs="Times New Roman"/>
                <w:b w:val="0"/>
                <w:bCs w:val="0"/>
                <w:color w:val="auto"/>
                <w:sz w:val="24"/>
                <w:szCs w:val="24"/>
                <w:highlight w:val="none"/>
                <w:vertAlign w:val="baseline"/>
                <w:lang w:val="ru-RU"/>
              </w:rPr>
            </w:pPr>
            <w:r>
              <w:rPr>
                <w:rFonts w:hint="default" w:cs="Times New Roman"/>
                <w:b w:val="0"/>
                <w:bCs w:val="0"/>
                <w:color w:val="auto"/>
                <w:sz w:val="24"/>
                <w:szCs w:val="24"/>
                <w:highlight w:val="none"/>
                <w:vertAlign w:val="baseline"/>
                <w:lang w:val="ru-RU"/>
              </w:rPr>
              <w:t>ПДО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617" w:type="dxa"/>
          </w:tcPr>
          <w:p>
            <w:pPr>
              <w:widowControl w:val="0"/>
              <w:spacing w:line="240" w:lineRule="auto"/>
              <w:jc w:val="both"/>
              <w:rPr>
                <w:rFonts w:hint="default" w:ascii="Times New Roman" w:hAnsi="Times New Roman" w:cs="Times New Roman"/>
                <w:b w:val="0"/>
                <w:bCs w:val="0"/>
                <w:color w:val="auto"/>
                <w:sz w:val="28"/>
                <w:szCs w:val="28"/>
                <w:highlight w:val="none"/>
                <w:vertAlign w:val="baseline"/>
                <w:lang w:val="ru-RU"/>
              </w:rPr>
            </w:pPr>
            <w:r>
              <w:rPr>
                <w:rFonts w:hint="default" w:ascii="Times New Roman" w:hAnsi="Times New Roman" w:cs="Times New Roman"/>
                <w:b w:val="0"/>
                <w:bCs w:val="0"/>
                <w:color w:val="auto"/>
                <w:sz w:val="28"/>
                <w:szCs w:val="28"/>
                <w:highlight w:val="none"/>
                <w:vertAlign w:val="baseline"/>
                <w:lang w:val="ru-RU"/>
              </w:rPr>
              <w:t>7</w:t>
            </w:r>
          </w:p>
        </w:tc>
        <w:tc>
          <w:tcPr>
            <w:tcW w:w="4207" w:type="dxa"/>
            <w:vAlign w:val="top"/>
          </w:tcPr>
          <w:p>
            <w:pPr>
              <w:widowControl w:val="0"/>
              <w:spacing w:line="240" w:lineRule="auto"/>
              <w:jc w:val="both"/>
              <w:rPr>
                <w:rFonts w:hint="default" w:ascii="Times New Roman" w:hAnsi="Times New Roman" w:eastAsia="Times New Roman" w:cs="Times New Roman"/>
                <w:b w:val="0"/>
                <w:bCs w:val="0"/>
                <w:color w:val="auto"/>
                <w:sz w:val="28"/>
                <w:szCs w:val="28"/>
                <w:highlight w:val="none"/>
                <w:vertAlign w:val="baseline"/>
                <w:lang w:val="ru-RU" w:eastAsia="zh-CN" w:bidi="ar-SA"/>
              </w:rPr>
            </w:pPr>
            <w:r>
              <w:rPr>
                <w:rFonts w:hint="default" w:ascii="Times New Roman" w:hAnsi="Times New Roman" w:cs="Times New Roman"/>
                <w:b w:val="0"/>
                <w:bCs w:val="0"/>
                <w:color w:val="auto"/>
                <w:sz w:val="28"/>
                <w:szCs w:val="28"/>
                <w:highlight w:val="none"/>
                <w:vertAlign w:val="baseline"/>
              </w:rPr>
              <w:t xml:space="preserve">Посещение музейного комплекса </w:t>
            </w:r>
            <w:r>
              <w:rPr>
                <w:rFonts w:hint="default" w:ascii="Times New Roman" w:hAnsi="Times New Roman" w:cs="Times New Roman"/>
                <w:b w:val="0"/>
                <w:bCs w:val="0"/>
                <w:color w:val="auto"/>
                <w:sz w:val="28"/>
                <w:szCs w:val="28"/>
                <w:highlight w:val="none"/>
                <w:vertAlign w:val="baseline"/>
                <w:lang w:val="ru-RU"/>
              </w:rPr>
              <w:t>«</w:t>
            </w:r>
            <w:r>
              <w:rPr>
                <w:rFonts w:hint="default" w:ascii="Times New Roman" w:hAnsi="Times New Roman" w:cs="Times New Roman"/>
                <w:b w:val="0"/>
                <w:bCs w:val="0"/>
                <w:color w:val="auto"/>
                <w:sz w:val="28"/>
                <w:szCs w:val="28"/>
                <w:highlight w:val="none"/>
                <w:vertAlign w:val="baseline"/>
              </w:rPr>
              <w:t>Возрождение</w:t>
            </w:r>
            <w:r>
              <w:rPr>
                <w:rFonts w:hint="default" w:ascii="Times New Roman" w:hAnsi="Times New Roman" w:cs="Times New Roman"/>
                <w:b w:val="0"/>
                <w:bCs w:val="0"/>
                <w:color w:val="auto"/>
                <w:sz w:val="28"/>
                <w:szCs w:val="28"/>
                <w:highlight w:val="none"/>
                <w:vertAlign w:val="baseline"/>
                <w:lang w:val="ru-RU"/>
              </w:rPr>
              <w:t>»</w:t>
            </w:r>
            <w:r>
              <w:rPr>
                <w:rFonts w:hint="default" w:ascii="Times New Roman" w:hAnsi="Times New Roman" w:cs="Times New Roman"/>
                <w:b w:val="0"/>
                <w:bCs w:val="0"/>
                <w:color w:val="auto"/>
                <w:sz w:val="28"/>
                <w:szCs w:val="28"/>
                <w:highlight w:val="none"/>
                <w:vertAlign w:val="baseline"/>
              </w:rPr>
              <w:t xml:space="preserve"> приурочено к окончания битвы за Сталинград</w:t>
            </w:r>
          </w:p>
        </w:tc>
        <w:tc>
          <w:tcPr>
            <w:tcW w:w="2175" w:type="dxa"/>
            <w:vAlign w:val="top"/>
          </w:tcPr>
          <w:p>
            <w:pPr>
              <w:widowControl w:val="0"/>
              <w:spacing w:line="240" w:lineRule="auto"/>
              <w:jc w:val="center"/>
              <w:rPr>
                <w:rFonts w:hint="default" w:ascii="Times New Roman" w:hAnsi="Times New Roman" w:eastAsia="Times New Roman" w:cs="Times New Roman"/>
                <w:color w:val="auto"/>
                <w:sz w:val="28"/>
                <w:szCs w:val="28"/>
                <w:highlight w:val="none"/>
                <w:vertAlign w:val="baseline"/>
                <w:lang w:val="ru-RU" w:eastAsia="zh-CN" w:bidi="ar-SA"/>
              </w:rPr>
            </w:pPr>
            <w:r>
              <w:rPr>
                <w:rFonts w:hint="default" w:ascii="Times New Roman" w:hAnsi="Times New Roman" w:cs="Times New Roman"/>
                <w:color w:val="auto"/>
                <w:sz w:val="28"/>
                <w:szCs w:val="28"/>
                <w:highlight w:val="none"/>
                <w:vertAlign w:val="baseline"/>
                <w:lang w:val="ru-RU"/>
              </w:rPr>
              <w:t>Февраль</w:t>
            </w:r>
          </w:p>
        </w:tc>
        <w:tc>
          <w:tcPr>
            <w:tcW w:w="3025" w:type="dxa"/>
          </w:tcPr>
          <w:p>
            <w:pPr>
              <w:widowControl w:val="0"/>
              <w:spacing w:line="240" w:lineRule="auto"/>
              <w:jc w:val="center"/>
              <w:rPr>
                <w:rFonts w:hint="default" w:cs="Times New Roman"/>
                <w:b w:val="0"/>
                <w:bCs w:val="0"/>
                <w:color w:val="auto"/>
                <w:sz w:val="24"/>
                <w:szCs w:val="24"/>
                <w:highlight w:val="none"/>
                <w:vertAlign w:val="baseline"/>
                <w:lang w:val="ru-RU"/>
              </w:rPr>
            </w:pPr>
            <w:r>
              <w:rPr>
                <w:rFonts w:hint="default" w:cs="Times New Roman"/>
                <w:b w:val="0"/>
                <w:bCs w:val="0"/>
                <w:color w:val="auto"/>
                <w:sz w:val="24"/>
                <w:szCs w:val="24"/>
                <w:highlight w:val="none"/>
                <w:vertAlign w:val="baseline"/>
                <w:lang w:val="ru-RU"/>
              </w:rPr>
              <w:t>Педагог-организатор</w:t>
            </w:r>
          </w:p>
          <w:p>
            <w:pPr>
              <w:widowControl w:val="0"/>
              <w:spacing w:line="240" w:lineRule="auto"/>
              <w:jc w:val="center"/>
              <w:rPr>
                <w:rFonts w:hint="default" w:ascii="Times New Roman" w:hAnsi="Times New Roman" w:cs="Times New Roman"/>
                <w:b w:val="0"/>
                <w:bCs w:val="0"/>
                <w:color w:val="auto"/>
                <w:sz w:val="24"/>
                <w:szCs w:val="24"/>
                <w:highlight w:val="none"/>
                <w:vertAlign w:val="baseline"/>
                <w:lang w:val="ru-RU"/>
              </w:rPr>
            </w:pPr>
            <w:r>
              <w:rPr>
                <w:rFonts w:hint="default" w:cs="Times New Roman"/>
                <w:b w:val="0"/>
                <w:bCs w:val="0"/>
                <w:color w:val="auto"/>
                <w:sz w:val="24"/>
                <w:szCs w:val="24"/>
                <w:highlight w:val="none"/>
                <w:vertAlign w:val="baseline"/>
                <w:lang w:val="ru-RU"/>
              </w:rPr>
              <w:t>ПДО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617" w:type="dxa"/>
          </w:tcPr>
          <w:p>
            <w:pPr>
              <w:widowControl w:val="0"/>
              <w:spacing w:line="240" w:lineRule="auto"/>
              <w:jc w:val="both"/>
              <w:rPr>
                <w:rFonts w:hint="default" w:ascii="Times New Roman" w:hAnsi="Times New Roman" w:cs="Times New Roman"/>
                <w:b w:val="0"/>
                <w:bCs w:val="0"/>
                <w:color w:val="auto"/>
                <w:sz w:val="28"/>
                <w:szCs w:val="28"/>
                <w:highlight w:val="none"/>
                <w:vertAlign w:val="baseline"/>
                <w:lang w:val="ru-RU"/>
              </w:rPr>
            </w:pPr>
            <w:r>
              <w:rPr>
                <w:rFonts w:hint="default" w:ascii="Times New Roman" w:hAnsi="Times New Roman" w:cs="Times New Roman"/>
                <w:b w:val="0"/>
                <w:bCs w:val="0"/>
                <w:color w:val="auto"/>
                <w:sz w:val="28"/>
                <w:szCs w:val="28"/>
                <w:highlight w:val="none"/>
                <w:vertAlign w:val="baseline"/>
                <w:lang w:val="ru-RU"/>
              </w:rPr>
              <w:t>8</w:t>
            </w:r>
          </w:p>
        </w:tc>
        <w:tc>
          <w:tcPr>
            <w:tcW w:w="4207" w:type="dxa"/>
            <w:vAlign w:val="top"/>
          </w:tcPr>
          <w:p>
            <w:pPr>
              <w:widowControl w:val="0"/>
              <w:spacing w:line="240" w:lineRule="auto"/>
              <w:jc w:val="both"/>
              <w:rPr>
                <w:rFonts w:hint="default" w:ascii="Times New Roman" w:hAnsi="Times New Roman" w:cs="Times New Roman"/>
                <w:b w:val="0"/>
                <w:bCs w:val="0"/>
                <w:color w:val="auto"/>
                <w:sz w:val="28"/>
                <w:szCs w:val="28"/>
                <w:highlight w:val="none"/>
                <w:u w:val="none"/>
                <w:vertAlign w:val="baseline"/>
                <w:lang w:val="ru-RU"/>
              </w:rPr>
            </w:pPr>
            <w:r>
              <w:rPr>
                <w:rFonts w:hint="default" w:ascii="Times New Roman" w:hAnsi="Times New Roman" w:cs="Times New Roman"/>
                <w:b w:val="0"/>
                <w:bCs w:val="0"/>
                <w:color w:val="auto"/>
                <w:sz w:val="28"/>
                <w:szCs w:val="28"/>
                <w:highlight w:val="none"/>
                <w:vertAlign w:val="baseline"/>
              </w:rPr>
              <w:t>Участие обучающихся в мероприятии посвященно</w:t>
            </w:r>
            <w:r>
              <w:rPr>
                <w:rFonts w:hint="default" w:ascii="Times New Roman" w:hAnsi="Times New Roman" w:cs="Times New Roman"/>
                <w:b w:val="0"/>
                <w:bCs w:val="0"/>
                <w:color w:val="auto"/>
                <w:sz w:val="28"/>
                <w:szCs w:val="28"/>
                <w:highlight w:val="none"/>
                <w:vertAlign w:val="baseline"/>
                <w:lang w:val="ru-RU"/>
              </w:rPr>
              <w:t>й</w:t>
            </w:r>
            <w:r>
              <w:rPr>
                <w:rFonts w:hint="default" w:ascii="Times New Roman" w:hAnsi="Times New Roman" w:cs="Times New Roman"/>
                <w:b w:val="0"/>
                <w:bCs w:val="0"/>
                <w:color w:val="auto"/>
                <w:sz w:val="28"/>
                <w:szCs w:val="28"/>
                <w:highlight w:val="none"/>
                <w:vertAlign w:val="baseline"/>
              </w:rPr>
              <w:t xml:space="preserve"> дню воинской славы </w:t>
            </w:r>
            <w:r>
              <w:rPr>
                <w:rFonts w:hint="default" w:ascii="Times New Roman" w:hAnsi="Times New Roman" w:cs="Times New Roman"/>
                <w:b w:val="0"/>
                <w:bCs w:val="0"/>
                <w:color w:val="auto"/>
                <w:sz w:val="28"/>
                <w:szCs w:val="28"/>
                <w:highlight w:val="none"/>
                <w:vertAlign w:val="baseline"/>
                <w:lang w:val="ru-RU"/>
              </w:rPr>
              <w:t>«</w:t>
            </w:r>
            <w:r>
              <w:rPr>
                <w:rFonts w:hint="default" w:ascii="Times New Roman" w:hAnsi="Times New Roman" w:cs="Times New Roman"/>
                <w:b w:val="0"/>
                <w:bCs w:val="0"/>
                <w:color w:val="auto"/>
                <w:sz w:val="28"/>
                <w:szCs w:val="28"/>
                <w:highlight w:val="none"/>
                <w:vertAlign w:val="baseline"/>
              </w:rPr>
              <w:t>День защитника Отечества</w:t>
            </w:r>
            <w:r>
              <w:rPr>
                <w:rFonts w:hint="default" w:ascii="Times New Roman" w:hAnsi="Times New Roman" w:cs="Times New Roman"/>
                <w:b w:val="0"/>
                <w:bCs w:val="0"/>
                <w:color w:val="auto"/>
                <w:sz w:val="28"/>
                <w:szCs w:val="28"/>
                <w:highlight w:val="none"/>
                <w:vertAlign w:val="baseline"/>
                <w:lang w:val="ru-RU"/>
              </w:rPr>
              <w:t>»</w:t>
            </w:r>
          </w:p>
        </w:tc>
        <w:tc>
          <w:tcPr>
            <w:tcW w:w="2175" w:type="dxa"/>
            <w:vAlign w:val="top"/>
          </w:tcPr>
          <w:p>
            <w:pPr>
              <w:widowControl w:val="0"/>
              <w:spacing w:line="240" w:lineRule="auto"/>
              <w:jc w:val="center"/>
              <w:rPr>
                <w:rFonts w:hint="default" w:ascii="Times New Roman" w:hAnsi="Times New Roman" w:cs="Times New Roman"/>
                <w:color w:val="auto"/>
                <w:sz w:val="28"/>
                <w:szCs w:val="28"/>
                <w:highlight w:val="none"/>
                <w:vertAlign w:val="baseline"/>
                <w:lang w:val="ru-RU"/>
              </w:rPr>
            </w:pPr>
            <w:r>
              <w:rPr>
                <w:rFonts w:hint="default" w:ascii="Times New Roman" w:hAnsi="Times New Roman" w:cs="Times New Roman"/>
                <w:color w:val="auto"/>
                <w:sz w:val="28"/>
                <w:szCs w:val="28"/>
                <w:highlight w:val="none"/>
                <w:vertAlign w:val="baseline"/>
                <w:lang w:val="ru-RU"/>
              </w:rPr>
              <w:t>Февраль</w:t>
            </w:r>
          </w:p>
        </w:tc>
        <w:tc>
          <w:tcPr>
            <w:tcW w:w="3025" w:type="dxa"/>
          </w:tcPr>
          <w:p>
            <w:pPr>
              <w:widowControl w:val="0"/>
              <w:spacing w:line="240" w:lineRule="auto"/>
              <w:jc w:val="center"/>
              <w:rPr>
                <w:rFonts w:hint="default" w:cs="Times New Roman"/>
                <w:b w:val="0"/>
                <w:bCs w:val="0"/>
                <w:color w:val="auto"/>
                <w:sz w:val="24"/>
                <w:szCs w:val="24"/>
                <w:highlight w:val="none"/>
                <w:vertAlign w:val="baseline"/>
                <w:lang w:val="ru-RU"/>
              </w:rPr>
            </w:pPr>
            <w:r>
              <w:rPr>
                <w:rFonts w:hint="default" w:cs="Times New Roman"/>
                <w:b w:val="0"/>
                <w:bCs w:val="0"/>
                <w:color w:val="auto"/>
                <w:sz w:val="24"/>
                <w:szCs w:val="24"/>
                <w:highlight w:val="none"/>
                <w:vertAlign w:val="baseline"/>
                <w:lang w:val="ru-RU"/>
              </w:rPr>
              <w:t>Педагог-организатор</w:t>
            </w:r>
          </w:p>
          <w:p>
            <w:pPr>
              <w:widowControl w:val="0"/>
              <w:spacing w:line="240" w:lineRule="auto"/>
              <w:jc w:val="center"/>
              <w:rPr>
                <w:rFonts w:hint="default" w:ascii="Times New Roman" w:hAnsi="Times New Roman" w:cs="Times New Roman"/>
                <w:b w:val="0"/>
                <w:bCs w:val="0"/>
                <w:color w:val="auto"/>
                <w:sz w:val="24"/>
                <w:szCs w:val="24"/>
                <w:highlight w:val="none"/>
                <w:vertAlign w:val="baseline"/>
                <w:lang w:val="ru-RU"/>
              </w:rPr>
            </w:pPr>
            <w:r>
              <w:rPr>
                <w:rFonts w:hint="default" w:cs="Times New Roman"/>
                <w:b w:val="0"/>
                <w:bCs w:val="0"/>
                <w:color w:val="auto"/>
                <w:sz w:val="24"/>
                <w:szCs w:val="24"/>
                <w:highlight w:val="none"/>
                <w:vertAlign w:val="baseline"/>
                <w:lang w:val="ru-RU"/>
              </w:rPr>
              <w:t>ПДО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617" w:type="dxa"/>
          </w:tcPr>
          <w:p>
            <w:pPr>
              <w:widowControl w:val="0"/>
              <w:spacing w:line="240" w:lineRule="auto"/>
              <w:jc w:val="both"/>
              <w:rPr>
                <w:rFonts w:hint="default" w:ascii="Times New Roman" w:hAnsi="Times New Roman" w:cs="Times New Roman"/>
                <w:b w:val="0"/>
                <w:bCs w:val="0"/>
                <w:color w:val="auto"/>
                <w:sz w:val="28"/>
                <w:szCs w:val="28"/>
                <w:highlight w:val="none"/>
                <w:vertAlign w:val="baseline"/>
                <w:lang w:val="ru-RU"/>
              </w:rPr>
            </w:pPr>
            <w:r>
              <w:rPr>
                <w:rFonts w:hint="default" w:ascii="Times New Roman" w:hAnsi="Times New Roman" w:cs="Times New Roman"/>
                <w:b w:val="0"/>
                <w:bCs w:val="0"/>
                <w:color w:val="auto"/>
                <w:sz w:val="28"/>
                <w:szCs w:val="28"/>
                <w:highlight w:val="none"/>
                <w:vertAlign w:val="baseline"/>
                <w:lang w:val="ru-RU"/>
              </w:rPr>
              <w:t>9</w:t>
            </w:r>
          </w:p>
        </w:tc>
        <w:tc>
          <w:tcPr>
            <w:tcW w:w="4207" w:type="dxa"/>
            <w:vAlign w:val="top"/>
          </w:tcPr>
          <w:p>
            <w:pPr>
              <w:widowControl w:val="0"/>
              <w:spacing w:line="240" w:lineRule="auto"/>
              <w:jc w:val="both"/>
              <w:rPr>
                <w:rFonts w:hint="default" w:ascii="Times New Roman" w:hAnsi="Times New Roman" w:cs="Times New Roman"/>
                <w:b w:val="0"/>
                <w:bCs w:val="0"/>
                <w:color w:val="auto"/>
                <w:sz w:val="28"/>
                <w:szCs w:val="28"/>
                <w:highlight w:val="none"/>
                <w:u w:val="none"/>
                <w:vertAlign w:val="baseline"/>
                <w:lang w:val="ru-RU"/>
              </w:rPr>
            </w:pPr>
            <w:r>
              <w:rPr>
                <w:rFonts w:hint="default" w:ascii="Times New Roman" w:hAnsi="Times New Roman" w:cs="Times New Roman"/>
                <w:b w:val="0"/>
                <w:bCs w:val="0"/>
                <w:color w:val="auto"/>
                <w:sz w:val="28"/>
                <w:szCs w:val="28"/>
                <w:highlight w:val="none"/>
                <w:vertAlign w:val="baseline"/>
              </w:rPr>
              <w:t>Встреча с ветеранами локальных воин</w:t>
            </w:r>
          </w:p>
        </w:tc>
        <w:tc>
          <w:tcPr>
            <w:tcW w:w="2175" w:type="dxa"/>
            <w:vAlign w:val="top"/>
          </w:tcPr>
          <w:p>
            <w:pPr>
              <w:widowControl w:val="0"/>
              <w:spacing w:line="240" w:lineRule="auto"/>
              <w:jc w:val="center"/>
              <w:rPr>
                <w:rFonts w:hint="default" w:ascii="Times New Roman" w:hAnsi="Times New Roman" w:cs="Times New Roman"/>
                <w:color w:val="auto"/>
                <w:sz w:val="28"/>
                <w:szCs w:val="28"/>
                <w:highlight w:val="none"/>
                <w:vertAlign w:val="baseline"/>
                <w:lang w:val="ru-RU"/>
              </w:rPr>
            </w:pPr>
            <w:r>
              <w:rPr>
                <w:rFonts w:hint="default" w:ascii="Times New Roman" w:hAnsi="Times New Roman" w:cs="Times New Roman"/>
                <w:color w:val="auto"/>
                <w:sz w:val="28"/>
                <w:szCs w:val="28"/>
                <w:highlight w:val="none"/>
                <w:vertAlign w:val="baseline"/>
                <w:lang w:val="ru-RU"/>
              </w:rPr>
              <w:t>Февраль</w:t>
            </w:r>
          </w:p>
        </w:tc>
        <w:tc>
          <w:tcPr>
            <w:tcW w:w="3025" w:type="dxa"/>
          </w:tcPr>
          <w:p>
            <w:pPr>
              <w:widowControl w:val="0"/>
              <w:spacing w:line="240" w:lineRule="auto"/>
              <w:jc w:val="center"/>
              <w:rPr>
                <w:rFonts w:hint="default" w:cs="Times New Roman"/>
                <w:b w:val="0"/>
                <w:bCs w:val="0"/>
                <w:color w:val="auto"/>
                <w:sz w:val="24"/>
                <w:szCs w:val="24"/>
                <w:highlight w:val="none"/>
                <w:vertAlign w:val="baseline"/>
                <w:lang w:val="ru-RU"/>
              </w:rPr>
            </w:pPr>
            <w:r>
              <w:rPr>
                <w:rFonts w:hint="default" w:cs="Times New Roman"/>
                <w:b w:val="0"/>
                <w:bCs w:val="0"/>
                <w:color w:val="auto"/>
                <w:sz w:val="24"/>
                <w:szCs w:val="24"/>
                <w:highlight w:val="none"/>
                <w:vertAlign w:val="baseline"/>
                <w:lang w:val="ru-RU"/>
              </w:rPr>
              <w:t>Педагог-организатор</w:t>
            </w:r>
          </w:p>
          <w:p>
            <w:pPr>
              <w:widowControl w:val="0"/>
              <w:spacing w:line="240" w:lineRule="auto"/>
              <w:jc w:val="center"/>
              <w:rPr>
                <w:rFonts w:hint="default" w:ascii="Times New Roman" w:hAnsi="Times New Roman" w:cs="Times New Roman"/>
                <w:b w:val="0"/>
                <w:bCs w:val="0"/>
                <w:color w:val="auto"/>
                <w:sz w:val="24"/>
                <w:szCs w:val="24"/>
                <w:highlight w:val="none"/>
                <w:vertAlign w:val="baseline"/>
                <w:lang w:val="ru-RU"/>
              </w:rPr>
            </w:pPr>
            <w:r>
              <w:rPr>
                <w:rFonts w:hint="default" w:cs="Times New Roman"/>
                <w:b w:val="0"/>
                <w:bCs w:val="0"/>
                <w:color w:val="auto"/>
                <w:sz w:val="24"/>
                <w:szCs w:val="24"/>
                <w:highlight w:val="none"/>
                <w:vertAlign w:val="baseline"/>
                <w:lang w:val="ru-RU"/>
              </w:rPr>
              <w:t>ПДО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617" w:type="dxa"/>
          </w:tcPr>
          <w:p>
            <w:pPr>
              <w:widowControl w:val="0"/>
              <w:spacing w:line="240" w:lineRule="auto"/>
              <w:jc w:val="both"/>
              <w:rPr>
                <w:rFonts w:hint="default" w:ascii="Times New Roman" w:hAnsi="Times New Roman" w:cs="Times New Roman"/>
                <w:b w:val="0"/>
                <w:bCs w:val="0"/>
                <w:color w:val="auto"/>
                <w:sz w:val="28"/>
                <w:szCs w:val="28"/>
                <w:highlight w:val="none"/>
                <w:vertAlign w:val="baseline"/>
                <w:lang w:val="ru-RU"/>
              </w:rPr>
            </w:pPr>
            <w:r>
              <w:rPr>
                <w:rFonts w:hint="default" w:ascii="Times New Roman" w:hAnsi="Times New Roman" w:cs="Times New Roman"/>
                <w:b w:val="0"/>
                <w:bCs w:val="0"/>
                <w:color w:val="auto"/>
                <w:sz w:val="28"/>
                <w:szCs w:val="28"/>
                <w:highlight w:val="none"/>
                <w:vertAlign w:val="baseline"/>
                <w:lang w:val="ru-RU"/>
              </w:rPr>
              <w:t>10</w:t>
            </w:r>
          </w:p>
        </w:tc>
        <w:tc>
          <w:tcPr>
            <w:tcW w:w="4207" w:type="dxa"/>
            <w:vAlign w:val="top"/>
          </w:tcPr>
          <w:p>
            <w:pPr>
              <w:widowControl w:val="0"/>
              <w:spacing w:line="240" w:lineRule="auto"/>
              <w:jc w:val="both"/>
              <w:rPr>
                <w:rFonts w:hint="default" w:ascii="Times New Roman" w:hAnsi="Times New Roman" w:cs="Times New Roman"/>
                <w:b w:val="0"/>
                <w:bCs w:val="0"/>
                <w:color w:val="auto"/>
                <w:sz w:val="28"/>
                <w:szCs w:val="28"/>
                <w:highlight w:val="none"/>
                <w:u w:val="none"/>
                <w:vertAlign w:val="baseline"/>
                <w:lang w:val="ru-RU"/>
              </w:rPr>
            </w:pPr>
            <w:r>
              <w:rPr>
                <w:rFonts w:hint="default" w:ascii="Times New Roman" w:hAnsi="Times New Roman" w:cs="Times New Roman"/>
                <w:b w:val="0"/>
                <w:bCs w:val="0"/>
                <w:color w:val="auto"/>
                <w:sz w:val="28"/>
                <w:szCs w:val="28"/>
                <w:highlight w:val="none"/>
                <w:u w:val="none"/>
                <w:vertAlign w:val="baseline"/>
              </w:rPr>
              <w:t xml:space="preserve">Участие обучающихся в мероприятии празднование </w:t>
            </w:r>
            <w:r>
              <w:rPr>
                <w:rFonts w:hint="default" w:ascii="Times New Roman" w:hAnsi="Times New Roman" w:cs="Times New Roman"/>
                <w:b w:val="0"/>
                <w:bCs w:val="0"/>
                <w:color w:val="auto"/>
                <w:sz w:val="28"/>
                <w:szCs w:val="28"/>
                <w:highlight w:val="none"/>
                <w:u w:val="none"/>
                <w:vertAlign w:val="baseline"/>
                <w:lang w:val="ru-RU"/>
              </w:rPr>
              <w:t>«</w:t>
            </w:r>
            <w:r>
              <w:rPr>
                <w:rFonts w:hint="default" w:ascii="Times New Roman" w:hAnsi="Times New Roman" w:cs="Times New Roman"/>
                <w:b w:val="0"/>
                <w:bCs w:val="0"/>
                <w:color w:val="auto"/>
                <w:sz w:val="28"/>
                <w:szCs w:val="28"/>
                <w:highlight w:val="none"/>
                <w:u w:val="none"/>
                <w:vertAlign w:val="baseline"/>
              </w:rPr>
              <w:t>Крещения Господня</w:t>
            </w:r>
            <w:r>
              <w:rPr>
                <w:rFonts w:hint="default" w:ascii="Times New Roman" w:hAnsi="Times New Roman" w:cs="Times New Roman"/>
                <w:b w:val="0"/>
                <w:bCs w:val="0"/>
                <w:color w:val="auto"/>
                <w:sz w:val="28"/>
                <w:szCs w:val="28"/>
                <w:highlight w:val="none"/>
                <w:u w:val="none"/>
                <w:vertAlign w:val="baseline"/>
                <w:lang w:val="ru-RU"/>
              </w:rPr>
              <w:t>»</w:t>
            </w:r>
          </w:p>
        </w:tc>
        <w:tc>
          <w:tcPr>
            <w:tcW w:w="2175" w:type="dxa"/>
            <w:vAlign w:val="top"/>
          </w:tcPr>
          <w:p>
            <w:pPr>
              <w:widowControl w:val="0"/>
              <w:spacing w:line="240" w:lineRule="auto"/>
              <w:jc w:val="center"/>
              <w:rPr>
                <w:rFonts w:hint="default" w:ascii="Times New Roman" w:hAnsi="Times New Roman" w:cs="Times New Roman"/>
                <w:color w:val="auto"/>
                <w:sz w:val="28"/>
                <w:szCs w:val="28"/>
                <w:highlight w:val="none"/>
                <w:vertAlign w:val="baseline"/>
                <w:lang w:val="ru-RU"/>
              </w:rPr>
            </w:pPr>
            <w:r>
              <w:rPr>
                <w:rFonts w:hint="default" w:ascii="Times New Roman" w:hAnsi="Times New Roman" w:cs="Times New Roman"/>
                <w:color w:val="auto"/>
                <w:sz w:val="28"/>
                <w:szCs w:val="28"/>
                <w:highlight w:val="none"/>
                <w:vertAlign w:val="baseline"/>
                <w:lang w:val="ru-RU"/>
              </w:rPr>
              <w:t>Февраль</w:t>
            </w:r>
          </w:p>
        </w:tc>
        <w:tc>
          <w:tcPr>
            <w:tcW w:w="3025" w:type="dxa"/>
          </w:tcPr>
          <w:p>
            <w:pPr>
              <w:widowControl w:val="0"/>
              <w:spacing w:line="240" w:lineRule="auto"/>
              <w:jc w:val="center"/>
              <w:rPr>
                <w:rFonts w:hint="default" w:cs="Times New Roman"/>
                <w:b w:val="0"/>
                <w:bCs w:val="0"/>
                <w:color w:val="auto"/>
                <w:sz w:val="24"/>
                <w:szCs w:val="24"/>
                <w:highlight w:val="none"/>
                <w:vertAlign w:val="baseline"/>
                <w:lang w:val="ru-RU"/>
              </w:rPr>
            </w:pPr>
            <w:r>
              <w:rPr>
                <w:rFonts w:hint="default" w:cs="Times New Roman"/>
                <w:b w:val="0"/>
                <w:bCs w:val="0"/>
                <w:color w:val="auto"/>
                <w:sz w:val="24"/>
                <w:szCs w:val="24"/>
                <w:highlight w:val="none"/>
                <w:vertAlign w:val="baseline"/>
                <w:lang w:val="ru-RU"/>
              </w:rPr>
              <w:t>Педагог-организатор</w:t>
            </w:r>
          </w:p>
          <w:p>
            <w:pPr>
              <w:widowControl w:val="0"/>
              <w:spacing w:line="240" w:lineRule="auto"/>
              <w:jc w:val="center"/>
              <w:rPr>
                <w:rFonts w:hint="default" w:ascii="Times New Roman" w:hAnsi="Times New Roman" w:cs="Times New Roman"/>
                <w:b w:val="0"/>
                <w:bCs w:val="0"/>
                <w:color w:val="auto"/>
                <w:sz w:val="24"/>
                <w:szCs w:val="24"/>
                <w:highlight w:val="none"/>
                <w:vertAlign w:val="baseline"/>
                <w:lang w:val="ru-RU"/>
              </w:rPr>
            </w:pPr>
            <w:r>
              <w:rPr>
                <w:rFonts w:hint="default" w:cs="Times New Roman"/>
                <w:b w:val="0"/>
                <w:bCs w:val="0"/>
                <w:color w:val="auto"/>
                <w:sz w:val="24"/>
                <w:szCs w:val="24"/>
                <w:highlight w:val="none"/>
                <w:vertAlign w:val="baseline"/>
                <w:lang w:val="ru-RU"/>
              </w:rPr>
              <w:t>ПДО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617" w:type="dxa"/>
          </w:tcPr>
          <w:p>
            <w:pPr>
              <w:widowControl w:val="0"/>
              <w:spacing w:line="240" w:lineRule="auto"/>
              <w:jc w:val="both"/>
              <w:rPr>
                <w:rFonts w:hint="default" w:ascii="Times New Roman" w:hAnsi="Times New Roman" w:cs="Times New Roman"/>
                <w:b w:val="0"/>
                <w:bCs w:val="0"/>
                <w:color w:val="auto"/>
                <w:sz w:val="28"/>
                <w:szCs w:val="28"/>
                <w:highlight w:val="none"/>
                <w:vertAlign w:val="baseline"/>
                <w:lang w:val="ru-RU"/>
              </w:rPr>
            </w:pPr>
            <w:r>
              <w:rPr>
                <w:rFonts w:hint="default" w:ascii="Times New Roman" w:hAnsi="Times New Roman" w:cs="Times New Roman"/>
                <w:b w:val="0"/>
                <w:bCs w:val="0"/>
                <w:color w:val="auto"/>
                <w:sz w:val="28"/>
                <w:szCs w:val="28"/>
                <w:highlight w:val="none"/>
                <w:vertAlign w:val="baseline"/>
                <w:lang w:val="ru-RU"/>
              </w:rPr>
              <w:t>11</w:t>
            </w:r>
          </w:p>
        </w:tc>
        <w:tc>
          <w:tcPr>
            <w:tcW w:w="4207" w:type="dxa"/>
            <w:vAlign w:val="top"/>
          </w:tcPr>
          <w:p>
            <w:pPr>
              <w:widowControl w:val="0"/>
              <w:spacing w:line="240" w:lineRule="auto"/>
              <w:jc w:val="both"/>
              <w:rPr>
                <w:rFonts w:hint="default" w:ascii="Times New Roman" w:hAnsi="Times New Roman" w:cs="Times New Roman"/>
                <w:b w:val="0"/>
                <w:bCs w:val="0"/>
                <w:color w:val="auto"/>
                <w:sz w:val="28"/>
                <w:szCs w:val="28"/>
                <w:highlight w:val="none"/>
                <w:vertAlign w:val="baseline"/>
              </w:rPr>
            </w:pPr>
            <w:r>
              <w:rPr>
                <w:rFonts w:hint="default" w:ascii="Times New Roman" w:hAnsi="Times New Roman" w:cs="Times New Roman"/>
                <w:b w:val="0"/>
                <w:bCs w:val="0"/>
                <w:color w:val="auto"/>
                <w:sz w:val="28"/>
                <w:szCs w:val="28"/>
                <w:highlight w:val="none"/>
                <w:vertAlign w:val="baseline"/>
              </w:rPr>
              <w:t>Интеллектуально-познавательная игра</w:t>
            </w:r>
          </w:p>
          <w:p>
            <w:pPr>
              <w:widowControl w:val="0"/>
              <w:spacing w:line="240" w:lineRule="auto"/>
              <w:jc w:val="both"/>
              <w:rPr>
                <w:rFonts w:hint="default" w:ascii="Times New Roman" w:hAnsi="Times New Roman" w:eastAsia="Times New Roman" w:cs="Times New Roman"/>
                <w:color w:val="auto"/>
                <w:sz w:val="28"/>
                <w:szCs w:val="28"/>
                <w:highlight w:val="none"/>
                <w:vertAlign w:val="baseline"/>
                <w:lang w:val="ru-RU" w:eastAsia="zh-CN" w:bidi="ar-SA"/>
              </w:rPr>
            </w:pPr>
            <w:r>
              <w:rPr>
                <w:rFonts w:hint="default" w:ascii="Times New Roman" w:hAnsi="Times New Roman" w:cs="Times New Roman"/>
                <w:b w:val="0"/>
                <w:bCs w:val="0"/>
                <w:color w:val="auto"/>
                <w:sz w:val="28"/>
                <w:szCs w:val="28"/>
                <w:highlight w:val="none"/>
                <w:vertAlign w:val="baseline"/>
                <w:lang w:val="ru-RU"/>
              </w:rPr>
              <w:t>«</w:t>
            </w:r>
            <w:r>
              <w:rPr>
                <w:rFonts w:hint="default" w:ascii="Times New Roman" w:hAnsi="Times New Roman" w:cs="Times New Roman"/>
                <w:b w:val="0"/>
                <w:bCs w:val="0"/>
                <w:color w:val="auto"/>
                <w:sz w:val="28"/>
                <w:szCs w:val="28"/>
                <w:highlight w:val="none"/>
                <w:vertAlign w:val="baseline"/>
              </w:rPr>
              <w:t>Памятные даты России</w:t>
            </w:r>
            <w:r>
              <w:rPr>
                <w:rFonts w:hint="default" w:ascii="Times New Roman" w:hAnsi="Times New Roman" w:cs="Times New Roman"/>
                <w:b w:val="0"/>
                <w:bCs w:val="0"/>
                <w:color w:val="auto"/>
                <w:sz w:val="28"/>
                <w:szCs w:val="28"/>
                <w:highlight w:val="none"/>
                <w:vertAlign w:val="baseline"/>
                <w:lang w:val="ru-RU"/>
              </w:rPr>
              <w:t>»</w:t>
            </w:r>
          </w:p>
        </w:tc>
        <w:tc>
          <w:tcPr>
            <w:tcW w:w="2175" w:type="dxa"/>
            <w:vAlign w:val="top"/>
          </w:tcPr>
          <w:p>
            <w:pPr>
              <w:widowControl w:val="0"/>
              <w:spacing w:line="240" w:lineRule="auto"/>
              <w:jc w:val="center"/>
              <w:rPr>
                <w:rFonts w:hint="default" w:ascii="Times New Roman" w:hAnsi="Times New Roman" w:eastAsia="Times New Roman" w:cs="Times New Roman"/>
                <w:color w:val="auto"/>
                <w:sz w:val="28"/>
                <w:szCs w:val="28"/>
                <w:highlight w:val="none"/>
                <w:vertAlign w:val="baseline"/>
                <w:lang w:val="ru-RU" w:eastAsia="zh-CN" w:bidi="ar-SA"/>
              </w:rPr>
            </w:pPr>
            <w:r>
              <w:rPr>
                <w:rFonts w:hint="default" w:ascii="Times New Roman" w:hAnsi="Times New Roman" w:cs="Times New Roman"/>
                <w:color w:val="auto"/>
                <w:sz w:val="28"/>
                <w:szCs w:val="28"/>
                <w:highlight w:val="none"/>
                <w:vertAlign w:val="baseline"/>
                <w:lang w:val="ru-RU"/>
              </w:rPr>
              <w:t>Март</w:t>
            </w:r>
          </w:p>
        </w:tc>
        <w:tc>
          <w:tcPr>
            <w:tcW w:w="3025" w:type="dxa"/>
          </w:tcPr>
          <w:p>
            <w:pPr>
              <w:widowControl w:val="0"/>
              <w:spacing w:line="240" w:lineRule="auto"/>
              <w:jc w:val="center"/>
              <w:rPr>
                <w:rFonts w:hint="default" w:cs="Times New Roman"/>
                <w:b w:val="0"/>
                <w:bCs w:val="0"/>
                <w:color w:val="auto"/>
                <w:sz w:val="24"/>
                <w:szCs w:val="24"/>
                <w:highlight w:val="none"/>
                <w:vertAlign w:val="baseline"/>
                <w:lang w:val="ru-RU"/>
              </w:rPr>
            </w:pPr>
            <w:r>
              <w:rPr>
                <w:rFonts w:hint="default" w:cs="Times New Roman"/>
                <w:b w:val="0"/>
                <w:bCs w:val="0"/>
                <w:color w:val="auto"/>
                <w:sz w:val="24"/>
                <w:szCs w:val="24"/>
                <w:highlight w:val="none"/>
                <w:vertAlign w:val="baseline"/>
                <w:lang w:val="ru-RU"/>
              </w:rPr>
              <w:t>Педагог-организатор</w:t>
            </w:r>
          </w:p>
          <w:p>
            <w:pPr>
              <w:widowControl w:val="0"/>
              <w:spacing w:line="240" w:lineRule="auto"/>
              <w:jc w:val="center"/>
              <w:rPr>
                <w:rFonts w:hint="default" w:ascii="Times New Roman" w:hAnsi="Times New Roman" w:cs="Times New Roman"/>
                <w:b w:val="0"/>
                <w:bCs w:val="0"/>
                <w:color w:val="auto"/>
                <w:sz w:val="24"/>
                <w:szCs w:val="24"/>
                <w:highlight w:val="none"/>
                <w:vertAlign w:val="baseline"/>
                <w:lang w:val="ru-RU"/>
              </w:rPr>
            </w:pPr>
            <w:r>
              <w:rPr>
                <w:rFonts w:hint="default" w:cs="Times New Roman"/>
                <w:b w:val="0"/>
                <w:bCs w:val="0"/>
                <w:color w:val="auto"/>
                <w:sz w:val="24"/>
                <w:szCs w:val="24"/>
                <w:highlight w:val="none"/>
                <w:vertAlign w:val="baseline"/>
                <w:lang w:val="ru-RU"/>
              </w:rPr>
              <w:t>ПДО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617" w:type="dxa"/>
          </w:tcPr>
          <w:p>
            <w:pPr>
              <w:widowControl w:val="0"/>
              <w:spacing w:line="240" w:lineRule="auto"/>
              <w:jc w:val="both"/>
              <w:rPr>
                <w:rFonts w:hint="default" w:ascii="Times New Roman" w:hAnsi="Times New Roman" w:cs="Times New Roman"/>
                <w:b w:val="0"/>
                <w:bCs w:val="0"/>
                <w:color w:val="auto"/>
                <w:sz w:val="28"/>
                <w:szCs w:val="28"/>
                <w:highlight w:val="none"/>
                <w:vertAlign w:val="baseline"/>
                <w:lang w:val="ru-RU"/>
              </w:rPr>
            </w:pPr>
            <w:r>
              <w:rPr>
                <w:rFonts w:hint="default" w:ascii="Times New Roman" w:hAnsi="Times New Roman" w:cs="Times New Roman"/>
                <w:b w:val="0"/>
                <w:bCs w:val="0"/>
                <w:color w:val="auto"/>
                <w:sz w:val="28"/>
                <w:szCs w:val="28"/>
                <w:highlight w:val="none"/>
                <w:vertAlign w:val="baseline"/>
                <w:lang w:val="ru-RU"/>
              </w:rPr>
              <w:t>12</w:t>
            </w:r>
          </w:p>
        </w:tc>
        <w:tc>
          <w:tcPr>
            <w:tcW w:w="4207" w:type="dxa"/>
            <w:vAlign w:val="top"/>
          </w:tcPr>
          <w:p>
            <w:pPr>
              <w:widowControl w:val="0"/>
              <w:spacing w:line="240" w:lineRule="auto"/>
              <w:jc w:val="both"/>
              <w:rPr>
                <w:rFonts w:hint="default" w:ascii="Times New Roman" w:hAnsi="Times New Roman" w:cs="Times New Roman"/>
                <w:b w:val="0"/>
                <w:bCs w:val="0"/>
                <w:color w:val="auto"/>
                <w:sz w:val="28"/>
                <w:szCs w:val="28"/>
                <w:highlight w:val="none"/>
                <w:vertAlign w:val="baseline"/>
                <w:lang w:val="ru-RU"/>
              </w:rPr>
            </w:pPr>
            <w:r>
              <w:rPr>
                <w:rFonts w:hint="default" w:ascii="Times New Roman" w:hAnsi="Times New Roman" w:cs="Times New Roman"/>
                <w:b w:val="0"/>
                <w:bCs w:val="0"/>
                <w:color w:val="auto"/>
                <w:sz w:val="28"/>
                <w:szCs w:val="28"/>
                <w:highlight w:val="none"/>
                <w:vertAlign w:val="baseline"/>
              </w:rPr>
              <w:t xml:space="preserve">Просмотр художественного фильма посвященного подвигу 6 роты псковских десантников </w:t>
            </w:r>
            <w:r>
              <w:rPr>
                <w:rFonts w:hint="default" w:ascii="Times New Roman" w:hAnsi="Times New Roman" w:cs="Times New Roman"/>
                <w:b w:val="0"/>
                <w:bCs w:val="0"/>
                <w:color w:val="auto"/>
                <w:sz w:val="28"/>
                <w:szCs w:val="28"/>
                <w:highlight w:val="none"/>
                <w:vertAlign w:val="baseline"/>
                <w:lang w:val="ru-RU"/>
              </w:rPr>
              <w:t>«</w:t>
            </w:r>
            <w:r>
              <w:rPr>
                <w:rFonts w:hint="default" w:ascii="Times New Roman" w:hAnsi="Times New Roman" w:cs="Times New Roman"/>
                <w:b w:val="0"/>
                <w:bCs w:val="0"/>
                <w:color w:val="auto"/>
                <w:sz w:val="28"/>
                <w:szCs w:val="28"/>
                <w:highlight w:val="none"/>
                <w:vertAlign w:val="baseline"/>
              </w:rPr>
              <w:t>Герои нашего времени</w:t>
            </w:r>
            <w:r>
              <w:rPr>
                <w:rFonts w:hint="default" w:ascii="Times New Roman" w:hAnsi="Times New Roman" w:cs="Times New Roman"/>
                <w:b w:val="0"/>
                <w:bCs w:val="0"/>
                <w:color w:val="auto"/>
                <w:sz w:val="28"/>
                <w:szCs w:val="28"/>
                <w:highlight w:val="none"/>
                <w:vertAlign w:val="baseline"/>
                <w:lang w:val="ru-RU"/>
              </w:rPr>
              <w:t>»</w:t>
            </w:r>
          </w:p>
        </w:tc>
        <w:tc>
          <w:tcPr>
            <w:tcW w:w="2175" w:type="dxa"/>
            <w:vAlign w:val="top"/>
          </w:tcPr>
          <w:p>
            <w:pPr>
              <w:widowControl w:val="0"/>
              <w:spacing w:line="240" w:lineRule="auto"/>
              <w:jc w:val="center"/>
              <w:rPr>
                <w:rFonts w:hint="default" w:ascii="Times New Roman" w:hAnsi="Times New Roman" w:cs="Times New Roman"/>
                <w:color w:val="auto"/>
                <w:sz w:val="28"/>
                <w:szCs w:val="28"/>
                <w:highlight w:val="none"/>
                <w:vertAlign w:val="baseline"/>
                <w:lang w:val="ru-RU"/>
              </w:rPr>
            </w:pPr>
            <w:r>
              <w:rPr>
                <w:rFonts w:hint="default" w:ascii="Times New Roman" w:hAnsi="Times New Roman" w:cs="Times New Roman"/>
                <w:color w:val="auto"/>
                <w:sz w:val="28"/>
                <w:szCs w:val="28"/>
                <w:highlight w:val="none"/>
                <w:vertAlign w:val="baseline"/>
                <w:lang w:val="ru-RU"/>
              </w:rPr>
              <w:t>Март</w:t>
            </w:r>
          </w:p>
        </w:tc>
        <w:tc>
          <w:tcPr>
            <w:tcW w:w="3025" w:type="dxa"/>
          </w:tcPr>
          <w:p>
            <w:pPr>
              <w:widowControl w:val="0"/>
              <w:spacing w:line="240" w:lineRule="auto"/>
              <w:jc w:val="center"/>
              <w:rPr>
                <w:rFonts w:hint="default" w:cs="Times New Roman"/>
                <w:b w:val="0"/>
                <w:bCs w:val="0"/>
                <w:color w:val="auto"/>
                <w:sz w:val="24"/>
                <w:szCs w:val="24"/>
                <w:highlight w:val="none"/>
                <w:vertAlign w:val="baseline"/>
                <w:lang w:val="ru-RU"/>
              </w:rPr>
            </w:pPr>
            <w:r>
              <w:rPr>
                <w:rFonts w:hint="default" w:cs="Times New Roman"/>
                <w:b w:val="0"/>
                <w:bCs w:val="0"/>
                <w:color w:val="auto"/>
                <w:sz w:val="24"/>
                <w:szCs w:val="24"/>
                <w:highlight w:val="none"/>
                <w:vertAlign w:val="baseline"/>
                <w:lang w:val="ru-RU"/>
              </w:rPr>
              <w:t>Педагог-организатор</w:t>
            </w:r>
          </w:p>
          <w:p>
            <w:pPr>
              <w:widowControl w:val="0"/>
              <w:spacing w:line="240" w:lineRule="auto"/>
              <w:jc w:val="center"/>
              <w:rPr>
                <w:rFonts w:hint="default" w:ascii="Times New Roman" w:hAnsi="Times New Roman" w:cs="Times New Roman"/>
                <w:b w:val="0"/>
                <w:bCs w:val="0"/>
                <w:color w:val="auto"/>
                <w:sz w:val="24"/>
                <w:szCs w:val="24"/>
                <w:highlight w:val="none"/>
                <w:vertAlign w:val="baseline"/>
                <w:lang w:val="ru-RU"/>
              </w:rPr>
            </w:pPr>
            <w:r>
              <w:rPr>
                <w:rFonts w:hint="default" w:cs="Times New Roman"/>
                <w:b w:val="0"/>
                <w:bCs w:val="0"/>
                <w:color w:val="auto"/>
                <w:sz w:val="24"/>
                <w:szCs w:val="24"/>
                <w:highlight w:val="none"/>
                <w:vertAlign w:val="baseline"/>
                <w:lang w:val="ru-RU"/>
              </w:rPr>
              <w:t>ПДО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617" w:type="dxa"/>
          </w:tcPr>
          <w:p>
            <w:pPr>
              <w:widowControl w:val="0"/>
              <w:spacing w:line="240" w:lineRule="auto"/>
              <w:jc w:val="both"/>
              <w:rPr>
                <w:rFonts w:hint="default" w:ascii="Times New Roman" w:hAnsi="Times New Roman" w:cs="Times New Roman"/>
                <w:b w:val="0"/>
                <w:bCs w:val="0"/>
                <w:color w:val="auto"/>
                <w:sz w:val="28"/>
                <w:szCs w:val="28"/>
                <w:highlight w:val="none"/>
                <w:vertAlign w:val="baseline"/>
                <w:lang w:val="ru-RU"/>
              </w:rPr>
            </w:pPr>
            <w:r>
              <w:rPr>
                <w:rFonts w:hint="default" w:ascii="Times New Roman" w:hAnsi="Times New Roman" w:cs="Times New Roman"/>
                <w:b w:val="0"/>
                <w:bCs w:val="0"/>
                <w:color w:val="auto"/>
                <w:sz w:val="28"/>
                <w:szCs w:val="28"/>
                <w:highlight w:val="none"/>
                <w:vertAlign w:val="baseline"/>
                <w:lang w:val="ru-RU"/>
              </w:rPr>
              <w:t>13</w:t>
            </w:r>
          </w:p>
        </w:tc>
        <w:tc>
          <w:tcPr>
            <w:tcW w:w="4207" w:type="dxa"/>
            <w:vAlign w:val="top"/>
          </w:tcPr>
          <w:p>
            <w:pPr>
              <w:widowControl w:val="0"/>
              <w:spacing w:line="240" w:lineRule="auto"/>
              <w:jc w:val="both"/>
              <w:rPr>
                <w:rFonts w:hint="default" w:ascii="Times New Roman" w:hAnsi="Times New Roman" w:cs="Times New Roman"/>
                <w:b w:val="0"/>
                <w:bCs w:val="0"/>
                <w:color w:val="auto"/>
                <w:sz w:val="28"/>
                <w:szCs w:val="28"/>
                <w:highlight w:val="none"/>
                <w:vertAlign w:val="baseline"/>
              </w:rPr>
            </w:pPr>
            <w:r>
              <w:rPr>
                <w:rFonts w:hint="default" w:ascii="Times New Roman" w:hAnsi="Times New Roman" w:cs="Times New Roman"/>
                <w:b w:val="0"/>
                <w:bCs w:val="0"/>
                <w:color w:val="auto"/>
                <w:sz w:val="28"/>
                <w:szCs w:val="28"/>
                <w:highlight w:val="none"/>
                <w:vertAlign w:val="baseline"/>
              </w:rPr>
              <w:t>Интеллектуально-познавательная игра</w:t>
            </w:r>
          </w:p>
          <w:p>
            <w:pPr>
              <w:widowControl w:val="0"/>
              <w:spacing w:line="240" w:lineRule="auto"/>
              <w:jc w:val="both"/>
              <w:rPr>
                <w:rFonts w:hint="default" w:ascii="Times New Roman" w:hAnsi="Times New Roman" w:eastAsia="Times New Roman" w:cs="Times New Roman"/>
                <w:b w:val="0"/>
                <w:bCs w:val="0"/>
                <w:color w:val="auto"/>
                <w:sz w:val="28"/>
                <w:szCs w:val="28"/>
                <w:highlight w:val="none"/>
                <w:vertAlign w:val="baseline"/>
                <w:lang w:val="ru-RU" w:eastAsia="zh-CN" w:bidi="ar-SA"/>
              </w:rPr>
            </w:pPr>
            <w:r>
              <w:rPr>
                <w:rFonts w:hint="default" w:ascii="Times New Roman" w:hAnsi="Times New Roman" w:cs="Times New Roman"/>
                <w:b w:val="0"/>
                <w:bCs w:val="0"/>
                <w:color w:val="auto"/>
                <w:sz w:val="28"/>
                <w:szCs w:val="28"/>
                <w:highlight w:val="none"/>
                <w:vertAlign w:val="baseline"/>
                <w:lang w:val="ru-RU"/>
              </w:rPr>
              <w:t>«</w:t>
            </w:r>
            <w:r>
              <w:rPr>
                <w:rFonts w:hint="default" w:ascii="Times New Roman" w:hAnsi="Times New Roman" w:cs="Times New Roman"/>
                <w:b w:val="0"/>
                <w:bCs w:val="0"/>
                <w:color w:val="auto"/>
                <w:sz w:val="28"/>
                <w:szCs w:val="28"/>
                <w:highlight w:val="none"/>
                <w:vertAlign w:val="baseline"/>
              </w:rPr>
              <w:t>Дни воинской славы России</w:t>
            </w:r>
            <w:r>
              <w:rPr>
                <w:rFonts w:hint="default" w:ascii="Times New Roman" w:hAnsi="Times New Roman" w:cs="Times New Roman"/>
                <w:b w:val="0"/>
                <w:bCs w:val="0"/>
                <w:color w:val="auto"/>
                <w:sz w:val="28"/>
                <w:szCs w:val="28"/>
                <w:highlight w:val="none"/>
                <w:vertAlign w:val="baseline"/>
                <w:lang w:val="ru-RU"/>
              </w:rPr>
              <w:t>»</w:t>
            </w:r>
          </w:p>
        </w:tc>
        <w:tc>
          <w:tcPr>
            <w:tcW w:w="2175" w:type="dxa"/>
            <w:vAlign w:val="top"/>
          </w:tcPr>
          <w:p>
            <w:pPr>
              <w:widowControl w:val="0"/>
              <w:spacing w:line="240" w:lineRule="auto"/>
              <w:jc w:val="center"/>
              <w:rPr>
                <w:rFonts w:hint="default" w:ascii="Times New Roman" w:hAnsi="Times New Roman" w:eastAsia="Times New Roman" w:cs="Times New Roman"/>
                <w:color w:val="auto"/>
                <w:sz w:val="28"/>
                <w:szCs w:val="28"/>
                <w:highlight w:val="none"/>
                <w:vertAlign w:val="baseline"/>
                <w:lang w:val="ru-RU" w:eastAsia="zh-CN" w:bidi="ar-SA"/>
              </w:rPr>
            </w:pPr>
            <w:r>
              <w:rPr>
                <w:rFonts w:hint="default" w:ascii="Times New Roman" w:hAnsi="Times New Roman" w:cs="Times New Roman"/>
                <w:color w:val="auto"/>
                <w:sz w:val="28"/>
                <w:szCs w:val="28"/>
                <w:highlight w:val="none"/>
                <w:vertAlign w:val="baseline"/>
                <w:lang w:val="ru-RU"/>
              </w:rPr>
              <w:t>Апрель</w:t>
            </w:r>
          </w:p>
        </w:tc>
        <w:tc>
          <w:tcPr>
            <w:tcW w:w="3025" w:type="dxa"/>
          </w:tcPr>
          <w:p>
            <w:pPr>
              <w:widowControl w:val="0"/>
              <w:spacing w:line="240" w:lineRule="auto"/>
              <w:jc w:val="center"/>
              <w:rPr>
                <w:rFonts w:hint="default" w:cs="Times New Roman"/>
                <w:b w:val="0"/>
                <w:bCs w:val="0"/>
                <w:color w:val="auto"/>
                <w:sz w:val="24"/>
                <w:szCs w:val="24"/>
                <w:highlight w:val="none"/>
                <w:vertAlign w:val="baseline"/>
                <w:lang w:val="ru-RU"/>
              </w:rPr>
            </w:pPr>
            <w:r>
              <w:rPr>
                <w:rFonts w:hint="default" w:cs="Times New Roman"/>
                <w:b w:val="0"/>
                <w:bCs w:val="0"/>
                <w:color w:val="auto"/>
                <w:sz w:val="24"/>
                <w:szCs w:val="24"/>
                <w:highlight w:val="none"/>
                <w:vertAlign w:val="baseline"/>
                <w:lang w:val="ru-RU"/>
              </w:rPr>
              <w:t>Педагог-организатор</w:t>
            </w:r>
          </w:p>
          <w:p>
            <w:pPr>
              <w:widowControl w:val="0"/>
              <w:spacing w:line="240" w:lineRule="auto"/>
              <w:jc w:val="center"/>
              <w:rPr>
                <w:rFonts w:hint="default" w:ascii="Times New Roman" w:hAnsi="Times New Roman" w:cs="Times New Roman"/>
                <w:b w:val="0"/>
                <w:bCs w:val="0"/>
                <w:color w:val="auto"/>
                <w:sz w:val="24"/>
                <w:szCs w:val="24"/>
                <w:highlight w:val="none"/>
                <w:vertAlign w:val="baseline"/>
                <w:lang w:val="ru-RU"/>
              </w:rPr>
            </w:pPr>
            <w:r>
              <w:rPr>
                <w:rFonts w:hint="default" w:cs="Times New Roman"/>
                <w:b w:val="0"/>
                <w:bCs w:val="0"/>
                <w:color w:val="auto"/>
                <w:sz w:val="24"/>
                <w:szCs w:val="24"/>
                <w:highlight w:val="none"/>
                <w:vertAlign w:val="baseline"/>
                <w:lang w:val="ru-RU"/>
              </w:rPr>
              <w:t>ПДО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617" w:type="dxa"/>
          </w:tcPr>
          <w:p>
            <w:pPr>
              <w:widowControl w:val="0"/>
              <w:spacing w:line="240" w:lineRule="auto"/>
              <w:jc w:val="both"/>
              <w:rPr>
                <w:rFonts w:hint="default" w:ascii="Times New Roman" w:hAnsi="Times New Roman" w:cs="Times New Roman"/>
                <w:b w:val="0"/>
                <w:bCs w:val="0"/>
                <w:color w:val="auto"/>
                <w:sz w:val="28"/>
                <w:szCs w:val="28"/>
                <w:highlight w:val="none"/>
                <w:vertAlign w:val="baseline"/>
                <w:lang w:val="ru-RU"/>
              </w:rPr>
            </w:pPr>
            <w:r>
              <w:rPr>
                <w:rFonts w:hint="default" w:ascii="Times New Roman" w:hAnsi="Times New Roman" w:cs="Times New Roman"/>
                <w:b w:val="0"/>
                <w:bCs w:val="0"/>
                <w:color w:val="auto"/>
                <w:sz w:val="28"/>
                <w:szCs w:val="28"/>
                <w:highlight w:val="none"/>
                <w:vertAlign w:val="baseline"/>
                <w:lang w:val="ru-RU"/>
              </w:rPr>
              <w:t>14</w:t>
            </w:r>
          </w:p>
        </w:tc>
        <w:tc>
          <w:tcPr>
            <w:tcW w:w="4207" w:type="dxa"/>
            <w:vAlign w:val="top"/>
          </w:tcPr>
          <w:p>
            <w:pPr>
              <w:widowControl w:val="0"/>
              <w:spacing w:line="240" w:lineRule="auto"/>
              <w:jc w:val="both"/>
              <w:rPr>
                <w:rFonts w:hint="default" w:ascii="Times New Roman" w:hAnsi="Times New Roman" w:cs="Times New Roman"/>
                <w:b w:val="0"/>
                <w:bCs w:val="0"/>
                <w:color w:val="auto"/>
                <w:sz w:val="28"/>
                <w:szCs w:val="28"/>
                <w:highlight w:val="none"/>
                <w:vertAlign w:val="baseline"/>
              </w:rPr>
            </w:pPr>
            <w:r>
              <w:rPr>
                <w:rFonts w:hint="default" w:ascii="Times New Roman" w:hAnsi="Times New Roman" w:cs="Times New Roman"/>
                <w:b w:val="0"/>
                <w:bCs w:val="0"/>
                <w:color w:val="auto"/>
                <w:sz w:val="28"/>
                <w:szCs w:val="28"/>
                <w:highlight w:val="none"/>
                <w:vertAlign w:val="baseline"/>
                <w:lang w:val="ru-RU"/>
              </w:rPr>
              <w:t>Диктант Победы</w:t>
            </w:r>
          </w:p>
        </w:tc>
        <w:tc>
          <w:tcPr>
            <w:tcW w:w="2175" w:type="dxa"/>
            <w:vAlign w:val="top"/>
          </w:tcPr>
          <w:p>
            <w:pPr>
              <w:widowControl w:val="0"/>
              <w:spacing w:line="240" w:lineRule="auto"/>
              <w:jc w:val="center"/>
              <w:rPr>
                <w:rFonts w:hint="default" w:ascii="Times New Roman" w:hAnsi="Times New Roman" w:cs="Times New Roman"/>
                <w:color w:val="auto"/>
                <w:sz w:val="28"/>
                <w:szCs w:val="28"/>
                <w:highlight w:val="none"/>
                <w:vertAlign w:val="baseline"/>
                <w:lang w:val="ru-RU"/>
              </w:rPr>
            </w:pPr>
            <w:r>
              <w:rPr>
                <w:rFonts w:hint="default" w:ascii="Times New Roman" w:hAnsi="Times New Roman" w:cs="Times New Roman"/>
                <w:color w:val="auto"/>
                <w:sz w:val="28"/>
                <w:szCs w:val="28"/>
                <w:highlight w:val="none"/>
                <w:vertAlign w:val="baseline"/>
                <w:lang w:val="ru-RU"/>
              </w:rPr>
              <w:t>Апрель</w:t>
            </w:r>
          </w:p>
        </w:tc>
        <w:tc>
          <w:tcPr>
            <w:tcW w:w="3025" w:type="dxa"/>
          </w:tcPr>
          <w:p>
            <w:pPr>
              <w:widowControl w:val="0"/>
              <w:spacing w:line="240" w:lineRule="auto"/>
              <w:jc w:val="center"/>
              <w:rPr>
                <w:rFonts w:hint="default" w:cs="Times New Roman"/>
                <w:b w:val="0"/>
                <w:bCs w:val="0"/>
                <w:color w:val="auto"/>
                <w:sz w:val="24"/>
                <w:szCs w:val="24"/>
                <w:highlight w:val="none"/>
                <w:vertAlign w:val="baseline"/>
                <w:lang w:val="ru-RU"/>
              </w:rPr>
            </w:pPr>
            <w:r>
              <w:rPr>
                <w:rFonts w:hint="default" w:cs="Times New Roman"/>
                <w:b w:val="0"/>
                <w:bCs w:val="0"/>
                <w:color w:val="auto"/>
                <w:sz w:val="24"/>
                <w:szCs w:val="24"/>
                <w:highlight w:val="none"/>
                <w:vertAlign w:val="baseline"/>
                <w:lang w:val="ru-RU"/>
              </w:rPr>
              <w:t>Педагог-организатор</w:t>
            </w:r>
          </w:p>
          <w:p>
            <w:pPr>
              <w:widowControl w:val="0"/>
              <w:spacing w:line="240" w:lineRule="auto"/>
              <w:jc w:val="center"/>
              <w:rPr>
                <w:rFonts w:hint="default" w:ascii="Times New Roman" w:hAnsi="Times New Roman" w:cs="Times New Roman"/>
                <w:b w:val="0"/>
                <w:bCs w:val="0"/>
                <w:color w:val="auto"/>
                <w:sz w:val="24"/>
                <w:szCs w:val="24"/>
                <w:highlight w:val="none"/>
                <w:vertAlign w:val="baseline"/>
                <w:lang w:val="ru-RU"/>
              </w:rPr>
            </w:pPr>
            <w:r>
              <w:rPr>
                <w:rFonts w:hint="default" w:cs="Times New Roman"/>
                <w:b w:val="0"/>
                <w:bCs w:val="0"/>
                <w:color w:val="auto"/>
                <w:sz w:val="24"/>
                <w:szCs w:val="24"/>
                <w:highlight w:val="none"/>
                <w:vertAlign w:val="baseline"/>
                <w:lang w:val="ru-RU"/>
              </w:rPr>
              <w:t>ПДО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617" w:type="dxa"/>
          </w:tcPr>
          <w:p>
            <w:pPr>
              <w:widowControl w:val="0"/>
              <w:spacing w:line="240" w:lineRule="auto"/>
              <w:jc w:val="both"/>
              <w:rPr>
                <w:rFonts w:hint="default" w:ascii="Times New Roman" w:hAnsi="Times New Roman" w:cs="Times New Roman"/>
                <w:b w:val="0"/>
                <w:bCs w:val="0"/>
                <w:color w:val="auto"/>
                <w:sz w:val="28"/>
                <w:szCs w:val="28"/>
                <w:highlight w:val="none"/>
                <w:vertAlign w:val="baseline"/>
                <w:lang w:val="ru-RU"/>
              </w:rPr>
            </w:pPr>
            <w:r>
              <w:rPr>
                <w:rFonts w:hint="default" w:ascii="Times New Roman" w:hAnsi="Times New Roman" w:cs="Times New Roman"/>
                <w:b w:val="0"/>
                <w:bCs w:val="0"/>
                <w:color w:val="auto"/>
                <w:sz w:val="28"/>
                <w:szCs w:val="28"/>
                <w:highlight w:val="none"/>
                <w:vertAlign w:val="baseline"/>
                <w:lang w:val="ru-RU"/>
              </w:rPr>
              <w:t>15</w:t>
            </w:r>
          </w:p>
        </w:tc>
        <w:tc>
          <w:tcPr>
            <w:tcW w:w="4207" w:type="dxa"/>
            <w:vAlign w:val="top"/>
          </w:tcPr>
          <w:p>
            <w:pPr>
              <w:widowControl w:val="0"/>
              <w:spacing w:line="240" w:lineRule="auto"/>
              <w:jc w:val="both"/>
              <w:rPr>
                <w:rFonts w:hint="default" w:ascii="Times New Roman" w:hAnsi="Times New Roman" w:eastAsia="Times New Roman" w:cs="Times New Roman"/>
                <w:b w:val="0"/>
                <w:bCs w:val="0"/>
                <w:color w:val="auto"/>
                <w:sz w:val="28"/>
                <w:szCs w:val="28"/>
                <w:highlight w:val="none"/>
                <w:vertAlign w:val="baseline"/>
                <w:lang w:val="ru-RU" w:eastAsia="zh-CN" w:bidi="ar-SA"/>
              </w:rPr>
            </w:pPr>
            <w:r>
              <w:rPr>
                <w:rFonts w:hint="default" w:ascii="Times New Roman" w:hAnsi="Times New Roman" w:cs="Times New Roman"/>
                <w:b w:val="0"/>
                <w:bCs w:val="0"/>
                <w:color w:val="auto"/>
                <w:sz w:val="28"/>
                <w:szCs w:val="28"/>
                <w:highlight w:val="none"/>
                <w:vertAlign w:val="baseline"/>
              </w:rPr>
              <w:t xml:space="preserve">Участие обучающихся в мероприятиях посвященных празднованию победы в Великой Отечественной войне </w:t>
            </w:r>
            <w:r>
              <w:rPr>
                <w:rFonts w:hint="default" w:ascii="Times New Roman" w:hAnsi="Times New Roman" w:cs="Times New Roman"/>
                <w:b w:val="0"/>
                <w:bCs w:val="0"/>
                <w:color w:val="auto"/>
                <w:sz w:val="28"/>
                <w:szCs w:val="28"/>
                <w:highlight w:val="none"/>
                <w:vertAlign w:val="baseline"/>
                <w:lang w:val="ru-RU"/>
              </w:rPr>
              <w:t>«</w:t>
            </w:r>
            <w:r>
              <w:rPr>
                <w:rFonts w:hint="default" w:ascii="Times New Roman" w:hAnsi="Times New Roman" w:cs="Times New Roman"/>
                <w:b w:val="0"/>
                <w:bCs w:val="0"/>
                <w:color w:val="auto"/>
                <w:sz w:val="28"/>
                <w:szCs w:val="28"/>
                <w:highlight w:val="none"/>
                <w:vertAlign w:val="baseline"/>
              </w:rPr>
              <w:t>День Победы</w:t>
            </w:r>
            <w:r>
              <w:rPr>
                <w:rFonts w:hint="default" w:ascii="Times New Roman" w:hAnsi="Times New Roman" w:cs="Times New Roman"/>
                <w:b w:val="0"/>
                <w:bCs w:val="0"/>
                <w:color w:val="auto"/>
                <w:sz w:val="28"/>
                <w:szCs w:val="28"/>
                <w:highlight w:val="none"/>
                <w:vertAlign w:val="baseline"/>
                <w:lang w:val="ru-RU"/>
              </w:rPr>
              <w:t>»</w:t>
            </w:r>
          </w:p>
        </w:tc>
        <w:tc>
          <w:tcPr>
            <w:tcW w:w="2175" w:type="dxa"/>
            <w:vAlign w:val="top"/>
          </w:tcPr>
          <w:p>
            <w:pPr>
              <w:widowControl w:val="0"/>
              <w:spacing w:line="240" w:lineRule="auto"/>
              <w:jc w:val="center"/>
              <w:rPr>
                <w:rFonts w:hint="default" w:ascii="Times New Roman" w:hAnsi="Times New Roman" w:eastAsia="Times New Roman" w:cs="Times New Roman"/>
                <w:color w:val="auto"/>
                <w:sz w:val="28"/>
                <w:szCs w:val="28"/>
                <w:highlight w:val="none"/>
                <w:vertAlign w:val="baseline"/>
                <w:lang w:val="ru-RU" w:eastAsia="zh-CN" w:bidi="ar-SA"/>
              </w:rPr>
            </w:pPr>
            <w:r>
              <w:rPr>
                <w:rFonts w:hint="default" w:ascii="Times New Roman" w:hAnsi="Times New Roman" w:cs="Times New Roman"/>
                <w:color w:val="auto"/>
                <w:sz w:val="28"/>
                <w:szCs w:val="28"/>
                <w:highlight w:val="none"/>
                <w:vertAlign w:val="baseline"/>
                <w:lang w:val="ru-RU"/>
              </w:rPr>
              <w:t>Май</w:t>
            </w:r>
          </w:p>
        </w:tc>
        <w:tc>
          <w:tcPr>
            <w:tcW w:w="3025" w:type="dxa"/>
          </w:tcPr>
          <w:p>
            <w:pPr>
              <w:widowControl w:val="0"/>
              <w:spacing w:line="240" w:lineRule="auto"/>
              <w:jc w:val="center"/>
              <w:rPr>
                <w:rFonts w:hint="default" w:cs="Times New Roman"/>
                <w:b w:val="0"/>
                <w:bCs w:val="0"/>
                <w:color w:val="auto"/>
                <w:sz w:val="24"/>
                <w:szCs w:val="24"/>
                <w:highlight w:val="none"/>
                <w:vertAlign w:val="baseline"/>
                <w:lang w:val="ru-RU"/>
              </w:rPr>
            </w:pPr>
            <w:r>
              <w:rPr>
                <w:rFonts w:hint="default" w:cs="Times New Roman"/>
                <w:b w:val="0"/>
                <w:bCs w:val="0"/>
                <w:color w:val="auto"/>
                <w:sz w:val="24"/>
                <w:szCs w:val="24"/>
                <w:highlight w:val="none"/>
                <w:vertAlign w:val="baseline"/>
                <w:lang w:val="ru-RU"/>
              </w:rPr>
              <w:t>Педагог-организатор</w:t>
            </w:r>
          </w:p>
          <w:p>
            <w:pPr>
              <w:widowControl w:val="0"/>
              <w:spacing w:line="240" w:lineRule="auto"/>
              <w:jc w:val="center"/>
              <w:rPr>
                <w:rFonts w:hint="default" w:ascii="Times New Roman" w:hAnsi="Times New Roman" w:cs="Times New Roman"/>
                <w:b w:val="0"/>
                <w:bCs w:val="0"/>
                <w:color w:val="auto"/>
                <w:sz w:val="24"/>
                <w:szCs w:val="24"/>
                <w:highlight w:val="none"/>
                <w:vertAlign w:val="baseline"/>
                <w:lang w:val="ru-RU"/>
              </w:rPr>
            </w:pPr>
            <w:r>
              <w:rPr>
                <w:rFonts w:hint="default" w:cs="Times New Roman"/>
                <w:b w:val="0"/>
                <w:bCs w:val="0"/>
                <w:color w:val="auto"/>
                <w:sz w:val="24"/>
                <w:szCs w:val="24"/>
                <w:highlight w:val="none"/>
                <w:vertAlign w:val="baseline"/>
                <w:lang w:val="ru-RU"/>
              </w:rPr>
              <w:t>ПДО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617" w:type="dxa"/>
          </w:tcPr>
          <w:p>
            <w:pPr>
              <w:widowControl w:val="0"/>
              <w:spacing w:line="240" w:lineRule="auto"/>
              <w:jc w:val="both"/>
              <w:rPr>
                <w:rFonts w:hint="default" w:ascii="Times New Roman" w:hAnsi="Times New Roman" w:cs="Times New Roman"/>
                <w:b w:val="0"/>
                <w:bCs w:val="0"/>
                <w:color w:val="auto"/>
                <w:sz w:val="28"/>
                <w:szCs w:val="28"/>
                <w:highlight w:val="none"/>
                <w:vertAlign w:val="baseline"/>
                <w:lang w:val="ru-RU"/>
              </w:rPr>
            </w:pPr>
            <w:r>
              <w:rPr>
                <w:rFonts w:hint="default" w:ascii="Times New Roman" w:hAnsi="Times New Roman" w:cs="Times New Roman"/>
                <w:b w:val="0"/>
                <w:bCs w:val="0"/>
                <w:color w:val="auto"/>
                <w:sz w:val="28"/>
                <w:szCs w:val="28"/>
                <w:highlight w:val="none"/>
                <w:vertAlign w:val="baseline"/>
                <w:lang w:val="ru-RU"/>
              </w:rPr>
              <w:t>16</w:t>
            </w:r>
          </w:p>
        </w:tc>
        <w:tc>
          <w:tcPr>
            <w:tcW w:w="4207" w:type="dxa"/>
            <w:vAlign w:val="top"/>
          </w:tcPr>
          <w:p>
            <w:pPr>
              <w:widowControl w:val="0"/>
              <w:spacing w:line="240" w:lineRule="auto"/>
              <w:jc w:val="both"/>
              <w:rPr>
                <w:rFonts w:hint="default" w:ascii="Times New Roman" w:hAnsi="Times New Roman" w:cs="Times New Roman"/>
                <w:b w:val="0"/>
                <w:bCs w:val="0"/>
                <w:color w:val="auto"/>
                <w:sz w:val="28"/>
                <w:szCs w:val="28"/>
                <w:highlight w:val="none"/>
                <w:vertAlign w:val="baseline"/>
                <w:lang w:val="ru-RU"/>
              </w:rPr>
            </w:pPr>
            <w:r>
              <w:rPr>
                <w:rFonts w:hint="default" w:ascii="Times New Roman" w:hAnsi="Times New Roman" w:cs="Times New Roman"/>
                <w:b w:val="0"/>
                <w:bCs w:val="0"/>
                <w:color w:val="auto"/>
                <w:sz w:val="28"/>
                <w:szCs w:val="28"/>
                <w:highlight w:val="none"/>
                <w:vertAlign w:val="baseline"/>
              </w:rPr>
              <w:t>Настольная игра “Сибирские дивизии”</w:t>
            </w:r>
          </w:p>
        </w:tc>
        <w:tc>
          <w:tcPr>
            <w:tcW w:w="2175" w:type="dxa"/>
            <w:vAlign w:val="top"/>
          </w:tcPr>
          <w:p>
            <w:pPr>
              <w:widowControl w:val="0"/>
              <w:spacing w:line="240" w:lineRule="auto"/>
              <w:jc w:val="center"/>
              <w:rPr>
                <w:rFonts w:hint="default" w:ascii="Times New Roman" w:hAnsi="Times New Roman" w:cs="Times New Roman"/>
                <w:color w:val="auto"/>
                <w:sz w:val="28"/>
                <w:szCs w:val="28"/>
                <w:highlight w:val="none"/>
                <w:vertAlign w:val="baseline"/>
                <w:lang w:val="ru-RU"/>
              </w:rPr>
            </w:pPr>
            <w:r>
              <w:rPr>
                <w:rFonts w:hint="default" w:ascii="Times New Roman" w:hAnsi="Times New Roman" w:cs="Times New Roman"/>
                <w:color w:val="auto"/>
                <w:sz w:val="28"/>
                <w:szCs w:val="28"/>
                <w:highlight w:val="none"/>
                <w:vertAlign w:val="baseline"/>
                <w:lang w:val="ru-RU"/>
              </w:rPr>
              <w:t>Май</w:t>
            </w:r>
          </w:p>
        </w:tc>
        <w:tc>
          <w:tcPr>
            <w:tcW w:w="3025" w:type="dxa"/>
          </w:tcPr>
          <w:p>
            <w:pPr>
              <w:widowControl w:val="0"/>
              <w:spacing w:line="240" w:lineRule="auto"/>
              <w:jc w:val="center"/>
              <w:rPr>
                <w:rFonts w:hint="default" w:cs="Times New Roman"/>
                <w:b w:val="0"/>
                <w:bCs w:val="0"/>
                <w:color w:val="auto"/>
                <w:sz w:val="24"/>
                <w:szCs w:val="24"/>
                <w:highlight w:val="none"/>
                <w:vertAlign w:val="baseline"/>
                <w:lang w:val="ru-RU"/>
              </w:rPr>
            </w:pPr>
            <w:r>
              <w:rPr>
                <w:rFonts w:hint="default" w:cs="Times New Roman"/>
                <w:b w:val="0"/>
                <w:bCs w:val="0"/>
                <w:color w:val="auto"/>
                <w:sz w:val="24"/>
                <w:szCs w:val="24"/>
                <w:highlight w:val="none"/>
                <w:vertAlign w:val="baseline"/>
                <w:lang w:val="ru-RU"/>
              </w:rPr>
              <w:t>Педагог-организатор</w:t>
            </w:r>
          </w:p>
          <w:p>
            <w:pPr>
              <w:widowControl w:val="0"/>
              <w:spacing w:line="240" w:lineRule="auto"/>
              <w:jc w:val="center"/>
              <w:rPr>
                <w:rFonts w:hint="default" w:ascii="Times New Roman" w:hAnsi="Times New Roman" w:cs="Times New Roman"/>
                <w:b w:val="0"/>
                <w:bCs w:val="0"/>
                <w:color w:val="auto"/>
                <w:sz w:val="24"/>
                <w:szCs w:val="24"/>
                <w:highlight w:val="none"/>
                <w:vertAlign w:val="baseline"/>
                <w:lang w:val="ru-RU"/>
              </w:rPr>
            </w:pPr>
            <w:r>
              <w:rPr>
                <w:rFonts w:hint="default" w:cs="Times New Roman"/>
                <w:b w:val="0"/>
                <w:bCs w:val="0"/>
                <w:color w:val="auto"/>
                <w:sz w:val="24"/>
                <w:szCs w:val="24"/>
                <w:highlight w:val="none"/>
                <w:vertAlign w:val="baseline"/>
                <w:lang w:val="ru-RU"/>
              </w:rPr>
              <w:t>ПДО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617" w:type="dxa"/>
          </w:tcPr>
          <w:p>
            <w:pPr>
              <w:widowControl w:val="0"/>
              <w:spacing w:line="240" w:lineRule="auto"/>
              <w:jc w:val="both"/>
              <w:rPr>
                <w:rFonts w:hint="default" w:ascii="Times New Roman" w:hAnsi="Times New Roman" w:cs="Times New Roman"/>
                <w:b w:val="0"/>
                <w:bCs w:val="0"/>
                <w:color w:val="auto"/>
                <w:sz w:val="28"/>
                <w:szCs w:val="28"/>
                <w:highlight w:val="none"/>
                <w:vertAlign w:val="baseline"/>
                <w:lang w:val="ru-RU"/>
              </w:rPr>
            </w:pPr>
            <w:r>
              <w:rPr>
                <w:rFonts w:hint="default" w:ascii="Times New Roman" w:hAnsi="Times New Roman" w:cs="Times New Roman"/>
                <w:b w:val="0"/>
                <w:bCs w:val="0"/>
                <w:color w:val="auto"/>
                <w:sz w:val="28"/>
                <w:szCs w:val="28"/>
                <w:highlight w:val="none"/>
                <w:vertAlign w:val="baseline"/>
                <w:lang w:val="ru-RU"/>
              </w:rPr>
              <w:t>17</w:t>
            </w:r>
          </w:p>
        </w:tc>
        <w:tc>
          <w:tcPr>
            <w:tcW w:w="4207" w:type="dxa"/>
            <w:vAlign w:val="top"/>
          </w:tcPr>
          <w:p>
            <w:pPr>
              <w:widowControl w:val="0"/>
              <w:spacing w:line="240" w:lineRule="auto"/>
              <w:jc w:val="both"/>
              <w:rPr>
                <w:rFonts w:hint="default" w:ascii="Times New Roman" w:hAnsi="Times New Roman" w:eastAsia="Times New Roman" w:cs="Times New Roman"/>
                <w:b w:val="0"/>
                <w:bCs w:val="0"/>
                <w:color w:val="auto"/>
                <w:sz w:val="28"/>
                <w:szCs w:val="28"/>
                <w:highlight w:val="none"/>
                <w:vertAlign w:val="baseline"/>
                <w:lang w:val="ru-RU" w:eastAsia="zh-CN" w:bidi="ar-SA"/>
              </w:rPr>
            </w:pPr>
            <w:r>
              <w:rPr>
                <w:rFonts w:hint="default" w:ascii="Times New Roman" w:hAnsi="Times New Roman" w:cs="Times New Roman"/>
                <w:b w:val="0"/>
                <w:bCs w:val="0"/>
                <w:color w:val="auto"/>
                <w:sz w:val="28"/>
                <w:szCs w:val="28"/>
                <w:highlight w:val="none"/>
                <w:vertAlign w:val="baseline"/>
              </w:rPr>
              <w:t>Участие обучающихся в военно-исторических экспедициях</w:t>
            </w:r>
          </w:p>
        </w:tc>
        <w:tc>
          <w:tcPr>
            <w:tcW w:w="2175" w:type="dxa"/>
            <w:vAlign w:val="top"/>
          </w:tcPr>
          <w:p>
            <w:pPr>
              <w:widowControl w:val="0"/>
              <w:spacing w:line="240" w:lineRule="auto"/>
              <w:jc w:val="center"/>
              <w:rPr>
                <w:rFonts w:hint="default" w:ascii="Times New Roman" w:hAnsi="Times New Roman" w:eastAsia="Times New Roman" w:cs="Times New Roman"/>
                <w:color w:val="auto"/>
                <w:sz w:val="28"/>
                <w:szCs w:val="28"/>
                <w:highlight w:val="none"/>
                <w:vertAlign w:val="baseline"/>
                <w:lang w:val="ru-RU" w:eastAsia="zh-CN" w:bidi="ar-SA"/>
              </w:rPr>
            </w:pPr>
            <w:r>
              <w:rPr>
                <w:rFonts w:hint="default" w:ascii="Times New Roman" w:hAnsi="Times New Roman" w:cs="Times New Roman"/>
                <w:color w:val="auto"/>
                <w:sz w:val="28"/>
                <w:szCs w:val="28"/>
                <w:highlight w:val="none"/>
                <w:vertAlign w:val="baseline"/>
                <w:lang w:val="ru-RU"/>
              </w:rPr>
              <w:t>Июнь, июль, август</w:t>
            </w:r>
          </w:p>
        </w:tc>
        <w:tc>
          <w:tcPr>
            <w:tcW w:w="3025" w:type="dxa"/>
          </w:tcPr>
          <w:p>
            <w:pPr>
              <w:widowControl w:val="0"/>
              <w:spacing w:line="240" w:lineRule="auto"/>
              <w:jc w:val="center"/>
              <w:rPr>
                <w:rFonts w:hint="default" w:ascii="Times New Roman" w:hAnsi="Times New Roman" w:cs="Times New Roman"/>
                <w:b w:val="0"/>
                <w:bCs w:val="0"/>
                <w:color w:val="auto"/>
                <w:sz w:val="24"/>
                <w:szCs w:val="24"/>
                <w:highlight w:val="none"/>
                <w:vertAlign w:val="baseline"/>
                <w:lang w:val="ru-RU"/>
              </w:rPr>
            </w:pPr>
            <w:r>
              <w:rPr>
                <w:rFonts w:hint="default" w:cs="Times New Roman"/>
                <w:b w:val="0"/>
                <w:bCs w:val="0"/>
                <w:color w:val="auto"/>
                <w:sz w:val="24"/>
                <w:szCs w:val="24"/>
                <w:highlight w:val="none"/>
                <w:vertAlign w:val="baseline"/>
                <w:lang w:val="ru-RU"/>
              </w:rPr>
              <w:t>Методист СУЦ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0024" w:type="dxa"/>
            <w:gridSpan w:val="4"/>
          </w:tcPr>
          <w:p>
            <w:pPr>
              <w:widowControl w:val="0"/>
              <w:spacing w:line="240" w:lineRule="auto"/>
              <w:jc w:val="center"/>
              <w:rPr>
                <w:rFonts w:hint="default" w:ascii="Times New Roman" w:hAnsi="Times New Roman" w:cs="Times New Roman"/>
                <w:b w:val="0"/>
                <w:bCs w:val="0"/>
                <w:color w:val="auto"/>
                <w:sz w:val="28"/>
                <w:szCs w:val="28"/>
                <w:highlight w:val="none"/>
                <w:vertAlign w:val="baseline"/>
                <w:lang w:val="ru-RU"/>
              </w:rPr>
            </w:pPr>
            <w:r>
              <w:rPr>
                <w:rFonts w:hint="default" w:cs="Times New Roman"/>
                <w:b/>
                <w:bCs/>
                <w:color w:val="auto"/>
                <w:sz w:val="28"/>
                <w:szCs w:val="28"/>
                <w:highlight w:val="none"/>
                <w:lang w:val="ru-RU"/>
              </w:rPr>
              <w:t>Модуль «</w:t>
            </w:r>
            <w:r>
              <w:rPr>
                <w:rFonts w:hint="default" w:ascii="Times New Roman" w:hAnsi="Times New Roman" w:cs="Times New Roman"/>
                <w:b/>
                <w:bCs/>
                <w:color w:val="auto"/>
                <w:sz w:val="28"/>
                <w:szCs w:val="28"/>
                <w:highlight w:val="none"/>
                <w:lang w:val="ru-RU"/>
              </w:rPr>
              <w:t>Культурно - досуговая деятельность</w:t>
            </w:r>
            <w:r>
              <w:rPr>
                <w:rFonts w:hint="default" w:cs="Times New Roman"/>
                <w:b/>
                <w:bCs/>
                <w:color w:val="auto"/>
                <w:sz w:val="28"/>
                <w:szCs w:val="28"/>
                <w:highlight w:val="none"/>
                <w:lang w:val="ru-RU"/>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617" w:type="dxa"/>
            <w:vAlign w:val="top"/>
          </w:tcPr>
          <w:p>
            <w:pPr>
              <w:widowControl w:val="0"/>
              <w:spacing w:line="240" w:lineRule="auto"/>
              <w:jc w:val="both"/>
              <w:rPr>
                <w:rFonts w:hint="default" w:ascii="Times New Roman" w:hAnsi="Times New Roman" w:eastAsia="Times New Roman" w:cs="Times New Roman"/>
                <w:b w:val="0"/>
                <w:bCs w:val="0"/>
                <w:color w:val="auto"/>
                <w:sz w:val="28"/>
                <w:szCs w:val="28"/>
                <w:highlight w:val="none"/>
                <w:vertAlign w:val="baseline"/>
                <w:lang w:val="ru-RU" w:eastAsia="zh-CN" w:bidi="ar-SA"/>
              </w:rPr>
            </w:pPr>
            <w:r>
              <w:rPr>
                <w:rFonts w:hint="default" w:cs="Times New Roman"/>
                <w:b w:val="0"/>
                <w:bCs w:val="0"/>
                <w:color w:val="auto"/>
                <w:sz w:val="28"/>
                <w:szCs w:val="28"/>
                <w:highlight w:val="none"/>
                <w:vertAlign w:val="baseline"/>
                <w:lang w:val="ru-RU" w:eastAsia="zh-CN" w:bidi="ar-SA"/>
              </w:rPr>
              <w:t>18</w:t>
            </w:r>
          </w:p>
        </w:tc>
        <w:tc>
          <w:tcPr>
            <w:tcW w:w="4207" w:type="dxa"/>
            <w:vAlign w:val="top"/>
          </w:tcPr>
          <w:p>
            <w:pPr>
              <w:widowControl w:val="0"/>
              <w:spacing w:line="240" w:lineRule="auto"/>
              <w:jc w:val="both"/>
              <w:rPr>
                <w:rFonts w:hint="default" w:ascii="Times New Roman" w:hAnsi="Times New Roman" w:cs="Times New Roman"/>
                <w:b w:val="0"/>
                <w:bCs w:val="0"/>
                <w:color w:val="auto"/>
                <w:sz w:val="28"/>
                <w:szCs w:val="28"/>
                <w:highlight w:val="none"/>
                <w:vertAlign w:val="baseline"/>
              </w:rPr>
            </w:pPr>
            <w:r>
              <w:rPr>
                <w:rFonts w:hint="default" w:cs="Times New Roman"/>
                <w:b w:val="0"/>
                <w:bCs w:val="0"/>
                <w:color w:val="auto"/>
                <w:sz w:val="28"/>
                <w:szCs w:val="28"/>
                <w:highlight w:val="none"/>
                <w:vertAlign w:val="baseline"/>
                <w:lang w:val="ru-RU"/>
              </w:rPr>
              <w:t xml:space="preserve">Развлекательно-игровая программа </w:t>
            </w:r>
            <w:r>
              <w:rPr>
                <w:rFonts w:hint="default" w:ascii="Times New Roman" w:hAnsi="Times New Roman" w:cs="Times New Roman"/>
                <w:b w:val="0"/>
                <w:bCs w:val="0"/>
                <w:color w:val="auto"/>
                <w:sz w:val="28"/>
                <w:szCs w:val="28"/>
                <w:highlight w:val="none"/>
                <w:vertAlign w:val="baseline"/>
              </w:rPr>
              <w:t xml:space="preserve"> </w:t>
            </w:r>
          </w:p>
          <w:p>
            <w:pPr>
              <w:widowControl w:val="0"/>
              <w:spacing w:line="240" w:lineRule="auto"/>
              <w:jc w:val="both"/>
              <w:rPr>
                <w:rFonts w:hint="default" w:ascii="Times New Roman" w:hAnsi="Times New Roman" w:eastAsia="Times New Roman" w:cs="Times New Roman"/>
                <w:b w:val="0"/>
                <w:bCs w:val="0"/>
                <w:color w:val="auto"/>
                <w:sz w:val="28"/>
                <w:szCs w:val="28"/>
                <w:highlight w:val="none"/>
                <w:vertAlign w:val="baseline"/>
                <w:lang w:val="ru-RU" w:eastAsia="zh-CN" w:bidi="ar-SA"/>
              </w:rPr>
            </w:pPr>
            <w:r>
              <w:rPr>
                <w:rFonts w:hint="default" w:ascii="Times New Roman" w:hAnsi="Times New Roman" w:cs="Times New Roman"/>
                <w:b w:val="0"/>
                <w:bCs w:val="0"/>
                <w:color w:val="auto"/>
                <w:sz w:val="28"/>
                <w:szCs w:val="28"/>
                <w:highlight w:val="none"/>
                <w:vertAlign w:val="baseline"/>
              </w:rPr>
              <w:t>“Вечер знакомств”</w:t>
            </w:r>
          </w:p>
        </w:tc>
        <w:tc>
          <w:tcPr>
            <w:tcW w:w="2175" w:type="dxa"/>
            <w:vAlign w:val="top"/>
          </w:tcPr>
          <w:p>
            <w:pPr>
              <w:widowControl w:val="0"/>
              <w:spacing w:line="240" w:lineRule="auto"/>
              <w:jc w:val="center"/>
              <w:rPr>
                <w:rFonts w:hint="default" w:ascii="Times New Roman" w:hAnsi="Times New Roman" w:eastAsia="Times New Roman" w:cs="Times New Roman"/>
                <w:color w:val="auto"/>
                <w:sz w:val="28"/>
                <w:szCs w:val="28"/>
                <w:highlight w:val="none"/>
                <w:vertAlign w:val="baseline"/>
                <w:lang w:val="ru-RU" w:eastAsia="zh-CN" w:bidi="ar-SA"/>
              </w:rPr>
            </w:pPr>
            <w:r>
              <w:rPr>
                <w:rFonts w:hint="default" w:ascii="Times New Roman" w:hAnsi="Times New Roman" w:cs="Times New Roman"/>
                <w:color w:val="auto"/>
                <w:sz w:val="28"/>
                <w:szCs w:val="28"/>
                <w:highlight w:val="none"/>
                <w:vertAlign w:val="baseline"/>
                <w:lang w:val="ru-RU"/>
              </w:rPr>
              <w:t>Октябрь</w:t>
            </w:r>
          </w:p>
        </w:tc>
        <w:tc>
          <w:tcPr>
            <w:tcW w:w="3025" w:type="dxa"/>
          </w:tcPr>
          <w:p>
            <w:pPr>
              <w:widowControl w:val="0"/>
              <w:spacing w:line="240" w:lineRule="auto"/>
              <w:jc w:val="center"/>
              <w:rPr>
                <w:rFonts w:hint="default" w:cs="Times New Roman"/>
                <w:b w:val="0"/>
                <w:bCs w:val="0"/>
                <w:color w:val="auto"/>
                <w:sz w:val="24"/>
                <w:szCs w:val="24"/>
                <w:highlight w:val="none"/>
                <w:vertAlign w:val="baseline"/>
                <w:lang w:val="ru-RU"/>
              </w:rPr>
            </w:pPr>
            <w:r>
              <w:rPr>
                <w:rFonts w:hint="default" w:cs="Times New Roman"/>
                <w:b w:val="0"/>
                <w:bCs w:val="0"/>
                <w:color w:val="auto"/>
                <w:sz w:val="24"/>
                <w:szCs w:val="24"/>
                <w:highlight w:val="none"/>
                <w:vertAlign w:val="baseline"/>
                <w:lang w:val="ru-RU"/>
              </w:rPr>
              <w:t>Педагог-организатор</w:t>
            </w:r>
          </w:p>
          <w:p>
            <w:pPr>
              <w:widowControl w:val="0"/>
              <w:spacing w:line="240" w:lineRule="auto"/>
              <w:jc w:val="center"/>
              <w:rPr>
                <w:rFonts w:hint="default" w:ascii="Times New Roman" w:hAnsi="Times New Roman" w:cs="Times New Roman"/>
                <w:b w:val="0"/>
                <w:bCs w:val="0"/>
                <w:color w:val="auto"/>
                <w:sz w:val="24"/>
                <w:szCs w:val="24"/>
                <w:highlight w:val="none"/>
                <w:vertAlign w:val="baseline"/>
                <w:lang w:val="ru-RU"/>
              </w:rPr>
            </w:pPr>
            <w:r>
              <w:rPr>
                <w:rFonts w:hint="default" w:cs="Times New Roman"/>
                <w:b w:val="0"/>
                <w:bCs w:val="0"/>
                <w:color w:val="auto"/>
                <w:sz w:val="24"/>
                <w:szCs w:val="24"/>
                <w:highlight w:val="none"/>
                <w:vertAlign w:val="baseline"/>
                <w:lang w:val="ru-RU"/>
              </w:rPr>
              <w:t>ПДО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617" w:type="dxa"/>
            <w:vAlign w:val="top"/>
          </w:tcPr>
          <w:p>
            <w:pPr>
              <w:widowControl w:val="0"/>
              <w:spacing w:line="240" w:lineRule="auto"/>
              <w:jc w:val="both"/>
              <w:rPr>
                <w:rFonts w:hint="default" w:ascii="Times New Roman" w:hAnsi="Times New Roman" w:eastAsia="Times New Roman" w:cs="Times New Roman"/>
                <w:b w:val="0"/>
                <w:bCs w:val="0"/>
                <w:color w:val="auto"/>
                <w:sz w:val="28"/>
                <w:szCs w:val="28"/>
                <w:highlight w:val="none"/>
                <w:vertAlign w:val="baseline"/>
                <w:lang w:val="ru-RU" w:eastAsia="zh-CN" w:bidi="ar-SA"/>
              </w:rPr>
            </w:pPr>
            <w:r>
              <w:rPr>
                <w:rFonts w:hint="default" w:cs="Times New Roman"/>
                <w:b w:val="0"/>
                <w:bCs w:val="0"/>
                <w:color w:val="auto"/>
                <w:sz w:val="28"/>
                <w:szCs w:val="28"/>
                <w:highlight w:val="none"/>
                <w:vertAlign w:val="baseline"/>
                <w:lang w:val="ru-RU" w:eastAsia="zh-CN" w:bidi="ar-SA"/>
              </w:rPr>
              <w:t>19</w:t>
            </w:r>
          </w:p>
        </w:tc>
        <w:tc>
          <w:tcPr>
            <w:tcW w:w="4207" w:type="dxa"/>
            <w:vAlign w:val="top"/>
          </w:tcPr>
          <w:p>
            <w:pPr>
              <w:widowControl w:val="0"/>
              <w:spacing w:line="240" w:lineRule="auto"/>
              <w:jc w:val="both"/>
              <w:rPr>
                <w:rFonts w:hint="default" w:ascii="Times New Roman" w:hAnsi="Times New Roman" w:eastAsia="Times New Roman" w:cs="Times New Roman"/>
                <w:b w:val="0"/>
                <w:bCs w:val="0"/>
                <w:color w:val="auto"/>
                <w:sz w:val="28"/>
                <w:szCs w:val="28"/>
                <w:highlight w:val="none"/>
                <w:vertAlign w:val="baseline"/>
                <w:lang w:val="ru-RU" w:eastAsia="zh-CN" w:bidi="ar-SA"/>
              </w:rPr>
            </w:pPr>
            <w:r>
              <w:rPr>
                <w:rFonts w:hint="default" w:ascii="Times New Roman" w:hAnsi="Times New Roman" w:cs="Times New Roman"/>
                <w:b w:val="0"/>
                <w:bCs w:val="0"/>
                <w:color w:val="auto"/>
                <w:sz w:val="28"/>
                <w:szCs w:val="28"/>
                <w:highlight w:val="none"/>
                <w:vertAlign w:val="baseline"/>
              </w:rPr>
              <w:t xml:space="preserve">Участие </w:t>
            </w:r>
            <w:r>
              <w:rPr>
                <w:rFonts w:hint="default" w:cs="Times New Roman"/>
                <w:b w:val="0"/>
                <w:bCs w:val="0"/>
                <w:color w:val="auto"/>
                <w:sz w:val="28"/>
                <w:szCs w:val="28"/>
                <w:highlight w:val="none"/>
                <w:vertAlign w:val="baseline"/>
                <w:lang w:val="ru-RU"/>
              </w:rPr>
              <w:t xml:space="preserve">в качестве зрителей </w:t>
            </w:r>
            <w:r>
              <w:rPr>
                <w:rFonts w:hint="default" w:ascii="Times New Roman" w:hAnsi="Times New Roman" w:cs="Times New Roman"/>
                <w:b w:val="0"/>
                <w:bCs w:val="0"/>
                <w:color w:val="auto"/>
                <w:sz w:val="28"/>
                <w:szCs w:val="28"/>
                <w:highlight w:val="none"/>
                <w:vertAlign w:val="baseline"/>
              </w:rPr>
              <w:t>в мероприятия</w:t>
            </w:r>
            <w:r>
              <w:rPr>
                <w:rFonts w:hint="default" w:ascii="Times New Roman" w:hAnsi="Times New Roman" w:cs="Times New Roman"/>
                <w:b w:val="0"/>
                <w:bCs w:val="0"/>
                <w:color w:val="auto"/>
                <w:sz w:val="28"/>
                <w:szCs w:val="28"/>
                <w:highlight w:val="none"/>
                <w:vertAlign w:val="baseline"/>
                <w:lang w:val="ru-RU"/>
              </w:rPr>
              <w:t xml:space="preserve">х </w:t>
            </w:r>
            <w:r>
              <w:rPr>
                <w:rFonts w:hint="default" w:ascii="Times New Roman" w:hAnsi="Times New Roman" w:cs="Times New Roman"/>
                <w:b w:val="0"/>
                <w:bCs w:val="0"/>
                <w:color w:val="auto"/>
                <w:sz w:val="28"/>
                <w:szCs w:val="28"/>
                <w:highlight w:val="none"/>
                <w:vertAlign w:val="baseline"/>
              </w:rPr>
              <w:t>Международн</w:t>
            </w:r>
            <w:r>
              <w:rPr>
                <w:rFonts w:hint="default" w:cs="Times New Roman"/>
                <w:b w:val="0"/>
                <w:bCs w:val="0"/>
                <w:color w:val="auto"/>
                <w:sz w:val="28"/>
                <w:szCs w:val="28"/>
                <w:highlight w:val="none"/>
                <w:vertAlign w:val="baseline"/>
                <w:lang w:val="ru-RU"/>
              </w:rPr>
              <w:t>ого</w:t>
            </w:r>
            <w:r>
              <w:rPr>
                <w:rFonts w:hint="default" w:ascii="Times New Roman" w:hAnsi="Times New Roman" w:cs="Times New Roman"/>
                <w:b w:val="0"/>
                <w:bCs w:val="0"/>
                <w:color w:val="auto"/>
                <w:sz w:val="28"/>
                <w:szCs w:val="28"/>
                <w:highlight w:val="none"/>
                <w:vertAlign w:val="baseline"/>
              </w:rPr>
              <w:t xml:space="preserve"> фестивал</w:t>
            </w:r>
            <w:r>
              <w:rPr>
                <w:rFonts w:hint="default" w:cs="Times New Roman"/>
                <w:b w:val="0"/>
                <w:bCs w:val="0"/>
                <w:color w:val="auto"/>
                <w:sz w:val="28"/>
                <w:szCs w:val="28"/>
                <w:highlight w:val="none"/>
                <w:vertAlign w:val="baseline"/>
                <w:lang w:val="ru-RU"/>
              </w:rPr>
              <w:t>я</w:t>
            </w:r>
            <w:r>
              <w:rPr>
                <w:rFonts w:hint="default" w:ascii="Times New Roman" w:hAnsi="Times New Roman" w:cs="Times New Roman"/>
                <w:b w:val="0"/>
                <w:bCs w:val="0"/>
                <w:color w:val="auto"/>
                <w:sz w:val="28"/>
                <w:szCs w:val="28"/>
                <w:highlight w:val="none"/>
                <w:vertAlign w:val="baseline"/>
              </w:rPr>
              <w:t xml:space="preserve"> военно-патриотической песни “Димитриевская суббота”</w:t>
            </w:r>
          </w:p>
        </w:tc>
        <w:tc>
          <w:tcPr>
            <w:tcW w:w="2175" w:type="dxa"/>
            <w:vAlign w:val="top"/>
          </w:tcPr>
          <w:p>
            <w:pPr>
              <w:widowControl w:val="0"/>
              <w:spacing w:line="240" w:lineRule="auto"/>
              <w:jc w:val="center"/>
              <w:rPr>
                <w:rFonts w:hint="default" w:ascii="Times New Roman" w:hAnsi="Times New Roman" w:eastAsia="Times New Roman" w:cs="Times New Roman"/>
                <w:color w:val="auto"/>
                <w:sz w:val="28"/>
                <w:szCs w:val="28"/>
                <w:highlight w:val="none"/>
                <w:vertAlign w:val="baseline"/>
                <w:lang w:val="ru-RU" w:eastAsia="zh-CN" w:bidi="ar-SA"/>
              </w:rPr>
            </w:pPr>
            <w:r>
              <w:rPr>
                <w:rFonts w:hint="default" w:ascii="Times New Roman" w:hAnsi="Times New Roman" w:cs="Times New Roman"/>
                <w:color w:val="auto"/>
                <w:sz w:val="28"/>
                <w:szCs w:val="28"/>
                <w:highlight w:val="none"/>
                <w:vertAlign w:val="baseline"/>
                <w:lang w:val="ru-RU"/>
              </w:rPr>
              <w:t>Ноябрь</w:t>
            </w:r>
          </w:p>
        </w:tc>
        <w:tc>
          <w:tcPr>
            <w:tcW w:w="3025" w:type="dxa"/>
          </w:tcPr>
          <w:p>
            <w:pPr>
              <w:widowControl w:val="0"/>
              <w:spacing w:line="240" w:lineRule="auto"/>
              <w:jc w:val="center"/>
              <w:rPr>
                <w:rFonts w:hint="default" w:cs="Times New Roman"/>
                <w:b w:val="0"/>
                <w:bCs w:val="0"/>
                <w:color w:val="auto"/>
                <w:sz w:val="24"/>
                <w:szCs w:val="24"/>
                <w:highlight w:val="none"/>
                <w:vertAlign w:val="baseline"/>
                <w:lang w:val="ru-RU"/>
              </w:rPr>
            </w:pPr>
            <w:r>
              <w:rPr>
                <w:rFonts w:hint="default" w:cs="Times New Roman"/>
                <w:b w:val="0"/>
                <w:bCs w:val="0"/>
                <w:color w:val="auto"/>
                <w:sz w:val="24"/>
                <w:szCs w:val="24"/>
                <w:highlight w:val="none"/>
                <w:vertAlign w:val="baseline"/>
                <w:lang w:val="ru-RU"/>
              </w:rPr>
              <w:t>РМЦПВ</w:t>
            </w:r>
          </w:p>
          <w:p>
            <w:pPr>
              <w:widowControl w:val="0"/>
              <w:spacing w:line="240" w:lineRule="auto"/>
              <w:jc w:val="center"/>
              <w:rPr>
                <w:rFonts w:hint="default" w:cs="Times New Roman"/>
                <w:b w:val="0"/>
                <w:bCs w:val="0"/>
                <w:color w:val="auto"/>
                <w:sz w:val="24"/>
                <w:szCs w:val="24"/>
                <w:highlight w:val="none"/>
                <w:vertAlign w:val="baseline"/>
                <w:lang w:val="ru-RU"/>
              </w:rPr>
            </w:pPr>
            <w:r>
              <w:rPr>
                <w:rFonts w:hint="default" w:cs="Times New Roman"/>
                <w:b w:val="0"/>
                <w:bCs w:val="0"/>
                <w:color w:val="auto"/>
                <w:sz w:val="24"/>
                <w:szCs w:val="24"/>
                <w:highlight w:val="none"/>
                <w:vertAlign w:val="baseline"/>
                <w:lang w:val="ru-RU"/>
              </w:rPr>
              <w:t>СУЦ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617" w:type="dxa"/>
            <w:vAlign w:val="top"/>
          </w:tcPr>
          <w:p>
            <w:pPr>
              <w:widowControl w:val="0"/>
              <w:spacing w:line="240" w:lineRule="auto"/>
              <w:jc w:val="both"/>
              <w:rPr>
                <w:rFonts w:hint="default" w:ascii="Times New Roman" w:hAnsi="Times New Roman" w:eastAsia="Times New Roman" w:cs="Times New Roman"/>
                <w:b w:val="0"/>
                <w:bCs w:val="0"/>
                <w:color w:val="auto"/>
                <w:sz w:val="28"/>
                <w:szCs w:val="28"/>
                <w:highlight w:val="none"/>
                <w:vertAlign w:val="baseline"/>
                <w:lang w:val="ru-RU" w:eastAsia="zh-CN" w:bidi="ar-SA"/>
              </w:rPr>
            </w:pPr>
            <w:r>
              <w:rPr>
                <w:rFonts w:hint="default" w:cs="Times New Roman"/>
                <w:b w:val="0"/>
                <w:bCs w:val="0"/>
                <w:color w:val="auto"/>
                <w:sz w:val="28"/>
                <w:szCs w:val="28"/>
                <w:highlight w:val="none"/>
                <w:vertAlign w:val="baseline"/>
                <w:lang w:val="ru-RU" w:eastAsia="zh-CN" w:bidi="ar-SA"/>
              </w:rPr>
              <w:t>20</w:t>
            </w:r>
          </w:p>
        </w:tc>
        <w:tc>
          <w:tcPr>
            <w:tcW w:w="4207" w:type="dxa"/>
            <w:vAlign w:val="top"/>
          </w:tcPr>
          <w:p>
            <w:pPr>
              <w:widowControl w:val="0"/>
              <w:spacing w:line="240" w:lineRule="auto"/>
              <w:jc w:val="both"/>
              <w:rPr>
                <w:rFonts w:hint="default" w:ascii="Times New Roman" w:hAnsi="Times New Roman" w:eastAsia="Times New Roman" w:cs="Times New Roman"/>
                <w:color w:val="auto"/>
                <w:sz w:val="28"/>
                <w:szCs w:val="28"/>
                <w:highlight w:val="none"/>
                <w:vertAlign w:val="baseline"/>
                <w:lang w:val="ru-RU" w:eastAsia="zh-CN" w:bidi="ar-SA"/>
              </w:rPr>
            </w:pPr>
            <w:r>
              <w:rPr>
                <w:rFonts w:hint="default" w:ascii="Times New Roman" w:hAnsi="Times New Roman" w:cs="Times New Roman"/>
                <w:b w:val="0"/>
                <w:bCs w:val="0"/>
                <w:color w:val="auto"/>
                <w:sz w:val="28"/>
                <w:szCs w:val="28"/>
                <w:highlight w:val="none"/>
                <w:vertAlign w:val="baseline"/>
              </w:rPr>
              <w:t xml:space="preserve">Новогодний </w:t>
            </w:r>
            <w:r>
              <w:rPr>
                <w:rFonts w:hint="default" w:cs="Times New Roman"/>
                <w:b w:val="0"/>
                <w:bCs w:val="0"/>
                <w:color w:val="auto"/>
                <w:sz w:val="28"/>
                <w:szCs w:val="28"/>
                <w:highlight w:val="none"/>
                <w:vertAlign w:val="baseline"/>
                <w:lang w:val="ru-RU"/>
              </w:rPr>
              <w:t>праздник</w:t>
            </w:r>
            <w:r>
              <w:rPr>
                <w:rFonts w:hint="default" w:ascii="Times New Roman" w:hAnsi="Times New Roman" w:cs="Times New Roman"/>
                <w:b w:val="0"/>
                <w:bCs w:val="0"/>
                <w:color w:val="auto"/>
                <w:sz w:val="28"/>
                <w:szCs w:val="28"/>
                <w:highlight w:val="none"/>
                <w:vertAlign w:val="baseline"/>
              </w:rPr>
              <w:t xml:space="preserve"> </w:t>
            </w:r>
            <w:r>
              <w:rPr>
                <w:rFonts w:hint="default" w:ascii="Times New Roman" w:hAnsi="Times New Roman" w:cs="Times New Roman"/>
                <w:b w:val="0"/>
                <w:bCs w:val="0"/>
                <w:color w:val="auto"/>
                <w:sz w:val="28"/>
                <w:szCs w:val="28"/>
                <w:highlight w:val="none"/>
                <w:vertAlign w:val="baseline"/>
                <w:lang w:val="ru-RU"/>
              </w:rPr>
              <w:t>«</w:t>
            </w:r>
            <w:r>
              <w:rPr>
                <w:rFonts w:hint="default" w:ascii="Times New Roman" w:hAnsi="Times New Roman" w:cs="Times New Roman"/>
                <w:b w:val="0"/>
                <w:bCs w:val="0"/>
                <w:color w:val="auto"/>
                <w:sz w:val="28"/>
                <w:szCs w:val="28"/>
                <w:highlight w:val="none"/>
                <w:vertAlign w:val="baseline"/>
              </w:rPr>
              <w:t>На пороге Новый год</w:t>
            </w:r>
            <w:r>
              <w:rPr>
                <w:rFonts w:hint="default" w:ascii="Times New Roman" w:hAnsi="Times New Roman" w:cs="Times New Roman"/>
                <w:b w:val="0"/>
                <w:bCs w:val="0"/>
                <w:color w:val="auto"/>
                <w:sz w:val="28"/>
                <w:szCs w:val="28"/>
                <w:highlight w:val="none"/>
                <w:vertAlign w:val="baseline"/>
                <w:lang w:val="ru-RU"/>
              </w:rPr>
              <w:t>»</w:t>
            </w:r>
          </w:p>
        </w:tc>
        <w:tc>
          <w:tcPr>
            <w:tcW w:w="2175" w:type="dxa"/>
            <w:vAlign w:val="top"/>
          </w:tcPr>
          <w:p>
            <w:pPr>
              <w:widowControl w:val="0"/>
              <w:spacing w:line="240" w:lineRule="auto"/>
              <w:jc w:val="center"/>
              <w:rPr>
                <w:rFonts w:hint="default" w:ascii="Times New Roman" w:hAnsi="Times New Roman" w:eastAsia="Times New Roman" w:cs="Times New Roman"/>
                <w:color w:val="auto"/>
                <w:sz w:val="28"/>
                <w:szCs w:val="28"/>
                <w:highlight w:val="none"/>
                <w:vertAlign w:val="baseline"/>
                <w:lang w:val="ru-RU" w:eastAsia="zh-CN" w:bidi="ar-SA"/>
              </w:rPr>
            </w:pPr>
            <w:r>
              <w:rPr>
                <w:rFonts w:hint="default" w:ascii="Times New Roman" w:hAnsi="Times New Roman" w:cs="Times New Roman"/>
                <w:color w:val="auto"/>
                <w:sz w:val="28"/>
                <w:szCs w:val="28"/>
                <w:highlight w:val="none"/>
                <w:vertAlign w:val="baseline"/>
                <w:lang w:val="ru-RU"/>
              </w:rPr>
              <w:t>Декабрь</w:t>
            </w:r>
          </w:p>
        </w:tc>
        <w:tc>
          <w:tcPr>
            <w:tcW w:w="3025" w:type="dxa"/>
          </w:tcPr>
          <w:p>
            <w:pPr>
              <w:widowControl w:val="0"/>
              <w:spacing w:line="240" w:lineRule="auto"/>
              <w:jc w:val="center"/>
              <w:rPr>
                <w:rFonts w:hint="default" w:cs="Times New Roman"/>
                <w:b w:val="0"/>
                <w:bCs w:val="0"/>
                <w:color w:val="auto"/>
                <w:sz w:val="24"/>
                <w:szCs w:val="24"/>
                <w:highlight w:val="none"/>
                <w:vertAlign w:val="baseline"/>
                <w:lang w:val="ru-RU"/>
              </w:rPr>
            </w:pPr>
            <w:r>
              <w:rPr>
                <w:rFonts w:hint="default" w:cs="Times New Roman"/>
                <w:b w:val="0"/>
                <w:bCs w:val="0"/>
                <w:color w:val="auto"/>
                <w:sz w:val="24"/>
                <w:szCs w:val="24"/>
                <w:highlight w:val="none"/>
                <w:vertAlign w:val="baseline"/>
                <w:lang w:val="ru-RU"/>
              </w:rPr>
              <w:t>Педагог-организатор</w:t>
            </w:r>
          </w:p>
          <w:p>
            <w:pPr>
              <w:widowControl w:val="0"/>
              <w:spacing w:line="240" w:lineRule="auto"/>
              <w:jc w:val="center"/>
              <w:rPr>
                <w:rFonts w:hint="default" w:ascii="Times New Roman" w:hAnsi="Times New Roman" w:cs="Times New Roman"/>
                <w:b w:val="0"/>
                <w:bCs w:val="0"/>
                <w:color w:val="auto"/>
                <w:sz w:val="24"/>
                <w:szCs w:val="24"/>
                <w:highlight w:val="none"/>
                <w:vertAlign w:val="baseline"/>
                <w:lang w:val="ru-RU"/>
              </w:rPr>
            </w:pPr>
            <w:r>
              <w:rPr>
                <w:rFonts w:hint="default" w:cs="Times New Roman"/>
                <w:b w:val="0"/>
                <w:bCs w:val="0"/>
                <w:color w:val="auto"/>
                <w:sz w:val="24"/>
                <w:szCs w:val="24"/>
                <w:highlight w:val="none"/>
                <w:vertAlign w:val="baseline"/>
                <w:lang w:val="ru-RU"/>
              </w:rPr>
              <w:t>ПДО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617" w:type="dxa"/>
            <w:vAlign w:val="top"/>
          </w:tcPr>
          <w:p>
            <w:pPr>
              <w:widowControl w:val="0"/>
              <w:spacing w:line="240" w:lineRule="auto"/>
              <w:jc w:val="both"/>
              <w:rPr>
                <w:rFonts w:hint="default" w:ascii="Times New Roman" w:hAnsi="Times New Roman" w:eastAsia="Times New Roman" w:cs="Times New Roman"/>
                <w:b w:val="0"/>
                <w:bCs w:val="0"/>
                <w:color w:val="auto"/>
                <w:sz w:val="28"/>
                <w:szCs w:val="28"/>
                <w:highlight w:val="none"/>
                <w:vertAlign w:val="baseline"/>
                <w:lang w:val="ru-RU" w:eastAsia="zh-CN" w:bidi="ar-SA"/>
              </w:rPr>
            </w:pPr>
            <w:r>
              <w:rPr>
                <w:rFonts w:hint="default" w:cs="Times New Roman"/>
                <w:b w:val="0"/>
                <w:bCs w:val="0"/>
                <w:color w:val="auto"/>
                <w:sz w:val="28"/>
                <w:szCs w:val="28"/>
                <w:highlight w:val="none"/>
                <w:vertAlign w:val="baseline"/>
                <w:lang w:val="ru-RU" w:eastAsia="zh-CN" w:bidi="ar-SA"/>
              </w:rPr>
              <w:t>21</w:t>
            </w:r>
          </w:p>
        </w:tc>
        <w:tc>
          <w:tcPr>
            <w:tcW w:w="4207" w:type="dxa"/>
            <w:vAlign w:val="top"/>
          </w:tcPr>
          <w:p>
            <w:pPr>
              <w:widowControl w:val="0"/>
              <w:spacing w:line="240" w:lineRule="auto"/>
              <w:jc w:val="both"/>
              <w:rPr>
                <w:rFonts w:hint="default" w:ascii="Times New Roman" w:hAnsi="Times New Roman" w:eastAsia="Times New Roman" w:cs="Times New Roman"/>
                <w:color w:val="auto"/>
                <w:sz w:val="28"/>
                <w:szCs w:val="28"/>
                <w:highlight w:val="none"/>
                <w:vertAlign w:val="baseline"/>
                <w:lang w:val="ru-RU" w:eastAsia="zh-CN" w:bidi="ar-SA"/>
              </w:rPr>
            </w:pPr>
            <w:r>
              <w:rPr>
                <w:rFonts w:hint="default" w:cs="Times New Roman"/>
                <w:color w:val="auto"/>
                <w:sz w:val="28"/>
                <w:szCs w:val="28"/>
                <w:highlight w:val="none"/>
                <w:vertAlign w:val="baseline"/>
                <w:lang w:val="ru-RU"/>
              </w:rPr>
              <w:t xml:space="preserve">Торжественное </w:t>
            </w:r>
            <w:r>
              <w:rPr>
                <w:rFonts w:hint="default" w:ascii="Times New Roman" w:hAnsi="Times New Roman" w:cs="Times New Roman"/>
                <w:color w:val="auto"/>
                <w:sz w:val="28"/>
                <w:szCs w:val="28"/>
                <w:highlight w:val="none"/>
                <w:vertAlign w:val="baseline"/>
                <w:lang w:val="ru-RU"/>
              </w:rPr>
              <w:t>мероприятие «</w:t>
            </w:r>
            <w:r>
              <w:rPr>
                <w:rFonts w:hint="default" w:cs="Times New Roman"/>
                <w:color w:val="auto"/>
                <w:sz w:val="28"/>
                <w:szCs w:val="28"/>
                <w:highlight w:val="none"/>
                <w:vertAlign w:val="baseline"/>
                <w:lang w:val="ru-RU"/>
              </w:rPr>
              <w:t>Живу в России, Храню Россию!»</w:t>
            </w:r>
          </w:p>
        </w:tc>
        <w:tc>
          <w:tcPr>
            <w:tcW w:w="2175" w:type="dxa"/>
            <w:vAlign w:val="top"/>
          </w:tcPr>
          <w:p>
            <w:pPr>
              <w:widowControl w:val="0"/>
              <w:spacing w:line="240" w:lineRule="auto"/>
              <w:jc w:val="center"/>
              <w:rPr>
                <w:rFonts w:hint="default" w:ascii="Times New Roman" w:hAnsi="Times New Roman" w:eastAsia="Times New Roman" w:cs="Times New Roman"/>
                <w:color w:val="auto"/>
                <w:sz w:val="28"/>
                <w:szCs w:val="28"/>
                <w:highlight w:val="none"/>
                <w:vertAlign w:val="baseline"/>
                <w:lang w:val="ru-RU" w:eastAsia="zh-CN" w:bidi="ar-SA"/>
              </w:rPr>
            </w:pPr>
            <w:r>
              <w:rPr>
                <w:rFonts w:hint="default" w:ascii="Times New Roman" w:hAnsi="Times New Roman" w:cs="Times New Roman"/>
                <w:color w:val="auto"/>
                <w:sz w:val="28"/>
                <w:szCs w:val="28"/>
                <w:highlight w:val="none"/>
                <w:vertAlign w:val="baseline"/>
                <w:lang w:val="ru-RU"/>
              </w:rPr>
              <w:t>Февраль</w:t>
            </w:r>
          </w:p>
        </w:tc>
        <w:tc>
          <w:tcPr>
            <w:tcW w:w="3025" w:type="dxa"/>
          </w:tcPr>
          <w:p>
            <w:pPr>
              <w:widowControl w:val="0"/>
              <w:spacing w:line="240" w:lineRule="auto"/>
              <w:jc w:val="center"/>
              <w:rPr>
                <w:rFonts w:hint="default" w:ascii="Times New Roman" w:hAnsi="Times New Roman" w:cs="Times New Roman"/>
                <w:b w:val="0"/>
                <w:bCs w:val="0"/>
                <w:color w:val="auto"/>
                <w:sz w:val="24"/>
                <w:szCs w:val="24"/>
                <w:highlight w:val="none"/>
                <w:vertAlign w:val="baseline"/>
                <w:lang w:val="ru-RU"/>
              </w:rPr>
            </w:pPr>
            <w:r>
              <w:rPr>
                <w:rFonts w:hint="default" w:cs="Times New Roman"/>
                <w:b w:val="0"/>
                <w:bCs w:val="0"/>
                <w:color w:val="auto"/>
                <w:sz w:val="24"/>
                <w:szCs w:val="24"/>
                <w:highlight w:val="none"/>
                <w:vertAlign w:val="baseline"/>
                <w:lang w:val="ru-RU"/>
              </w:rPr>
              <w:t>СУЦ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617" w:type="dxa"/>
            <w:vAlign w:val="top"/>
          </w:tcPr>
          <w:p>
            <w:pPr>
              <w:widowControl w:val="0"/>
              <w:spacing w:line="240" w:lineRule="auto"/>
              <w:jc w:val="both"/>
              <w:rPr>
                <w:rFonts w:hint="default" w:ascii="Times New Roman" w:hAnsi="Times New Roman" w:eastAsia="Times New Roman" w:cs="Times New Roman"/>
                <w:b w:val="0"/>
                <w:bCs w:val="0"/>
                <w:color w:val="auto"/>
                <w:sz w:val="28"/>
                <w:szCs w:val="28"/>
                <w:highlight w:val="none"/>
                <w:vertAlign w:val="baseline"/>
                <w:lang w:val="ru-RU" w:eastAsia="zh-CN" w:bidi="ar-SA"/>
              </w:rPr>
            </w:pPr>
            <w:r>
              <w:rPr>
                <w:rFonts w:hint="default" w:cs="Times New Roman"/>
                <w:b w:val="0"/>
                <w:bCs w:val="0"/>
                <w:color w:val="auto"/>
                <w:sz w:val="28"/>
                <w:szCs w:val="28"/>
                <w:highlight w:val="none"/>
                <w:vertAlign w:val="baseline"/>
                <w:lang w:val="ru-RU" w:eastAsia="zh-CN" w:bidi="ar-SA"/>
              </w:rPr>
              <w:t>22</w:t>
            </w:r>
          </w:p>
        </w:tc>
        <w:tc>
          <w:tcPr>
            <w:tcW w:w="4207" w:type="dxa"/>
            <w:vAlign w:val="top"/>
          </w:tcPr>
          <w:p>
            <w:pPr>
              <w:widowControl w:val="0"/>
              <w:spacing w:line="240" w:lineRule="auto"/>
              <w:jc w:val="both"/>
              <w:rPr>
                <w:rFonts w:hint="default" w:ascii="Times New Roman" w:hAnsi="Times New Roman" w:eastAsia="Times New Roman" w:cs="Times New Roman"/>
                <w:b w:val="0"/>
                <w:bCs w:val="0"/>
                <w:color w:val="auto"/>
                <w:sz w:val="28"/>
                <w:szCs w:val="28"/>
                <w:highlight w:val="none"/>
                <w:vertAlign w:val="baseline"/>
                <w:lang w:val="ru-RU" w:eastAsia="zh-CN" w:bidi="ar-SA"/>
              </w:rPr>
            </w:pPr>
            <w:r>
              <w:rPr>
                <w:rFonts w:hint="default" w:ascii="Times New Roman" w:hAnsi="Times New Roman" w:cs="Times New Roman"/>
                <w:b w:val="0"/>
                <w:bCs w:val="0"/>
                <w:color w:val="auto"/>
                <w:sz w:val="28"/>
                <w:szCs w:val="28"/>
                <w:highlight w:val="none"/>
                <w:vertAlign w:val="baseline"/>
              </w:rPr>
              <w:t>Праздничный вечер посвященный</w:t>
            </w:r>
            <w:r>
              <w:rPr>
                <w:rFonts w:hint="default" w:cs="Times New Roman"/>
                <w:b w:val="0"/>
                <w:bCs w:val="0"/>
                <w:color w:val="auto"/>
                <w:sz w:val="28"/>
                <w:szCs w:val="28"/>
                <w:highlight w:val="none"/>
                <w:vertAlign w:val="baseline"/>
                <w:lang w:val="ru-RU"/>
              </w:rPr>
              <w:t xml:space="preserve"> празднованию</w:t>
            </w:r>
            <w:r>
              <w:rPr>
                <w:rFonts w:hint="default" w:ascii="Times New Roman" w:hAnsi="Times New Roman" w:cs="Times New Roman"/>
                <w:b w:val="0"/>
                <w:bCs w:val="0"/>
                <w:color w:val="auto"/>
                <w:sz w:val="28"/>
                <w:szCs w:val="28"/>
                <w:highlight w:val="none"/>
                <w:vertAlign w:val="baseline"/>
              </w:rPr>
              <w:t xml:space="preserve"> 23 февраля, 8 марта</w:t>
            </w:r>
            <w:r>
              <w:rPr>
                <w:rFonts w:hint="default" w:ascii="Times New Roman" w:hAnsi="Times New Roman" w:cs="Times New Roman"/>
                <w:b w:val="0"/>
                <w:bCs w:val="0"/>
                <w:color w:val="auto"/>
                <w:sz w:val="28"/>
                <w:szCs w:val="28"/>
                <w:highlight w:val="none"/>
                <w:vertAlign w:val="baseline"/>
                <w:lang w:val="ru-RU"/>
              </w:rPr>
              <w:t xml:space="preserve"> </w:t>
            </w:r>
            <w:r>
              <w:rPr>
                <w:rFonts w:hint="default" w:cs="Times New Roman"/>
                <w:b w:val="0"/>
                <w:bCs w:val="0"/>
                <w:color w:val="auto"/>
                <w:sz w:val="28"/>
                <w:szCs w:val="28"/>
                <w:highlight w:val="none"/>
                <w:vertAlign w:val="baseline"/>
                <w:lang w:val="ru-RU"/>
              </w:rPr>
              <w:t>«А вот и МЫ!»</w:t>
            </w:r>
          </w:p>
        </w:tc>
        <w:tc>
          <w:tcPr>
            <w:tcW w:w="2175" w:type="dxa"/>
            <w:vAlign w:val="top"/>
          </w:tcPr>
          <w:p>
            <w:pPr>
              <w:widowControl w:val="0"/>
              <w:spacing w:line="240" w:lineRule="auto"/>
              <w:jc w:val="center"/>
              <w:rPr>
                <w:rFonts w:hint="default" w:ascii="Times New Roman" w:hAnsi="Times New Roman" w:eastAsia="Times New Roman" w:cs="Times New Roman"/>
                <w:color w:val="auto"/>
                <w:sz w:val="28"/>
                <w:szCs w:val="28"/>
                <w:highlight w:val="none"/>
                <w:vertAlign w:val="baseline"/>
                <w:lang w:val="ru-RU" w:eastAsia="zh-CN" w:bidi="ar-SA"/>
              </w:rPr>
            </w:pPr>
            <w:r>
              <w:rPr>
                <w:rFonts w:hint="default" w:ascii="Times New Roman" w:hAnsi="Times New Roman" w:cs="Times New Roman"/>
                <w:color w:val="auto"/>
                <w:sz w:val="28"/>
                <w:szCs w:val="28"/>
                <w:highlight w:val="none"/>
                <w:vertAlign w:val="baseline"/>
                <w:lang w:val="ru-RU"/>
              </w:rPr>
              <w:t>Март</w:t>
            </w:r>
          </w:p>
        </w:tc>
        <w:tc>
          <w:tcPr>
            <w:tcW w:w="3025" w:type="dxa"/>
          </w:tcPr>
          <w:p>
            <w:pPr>
              <w:widowControl w:val="0"/>
              <w:spacing w:line="240" w:lineRule="auto"/>
              <w:jc w:val="center"/>
              <w:rPr>
                <w:rFonts w:hint="default" w:cs="Times New Roman"/>
                <w:b w:val="0"/>
                <w:bCs w:val="0"/>
                <w:color w:val="auto"/>
                <w:sz w:val="24"/>
                <w:szCs w:val="24"/>
                <w:highlight w:val="none"/>
                <w:vertAlign w:val="baseline"/>
                <w:lang w:val="ru-RU"/>
              </w:rPr>
            </w:pPr>
            <w:r>
              <w:rPr>
                <w:rFonts w:hint="default" w:cs="Times New Roman"/>
                <w:b w:val="0"/>
                <w:bCs w:val="0"/>
                <w:color w:val="auto"/>
                <w:sz w:val="24"/>
                <w:szCs w:val="24"/>
                <w:highlight w:val="none"/>
                <w:vertAlign w:val="baseline"/>
                <w:lang w:val="ru-RU"/>
              </w:rPr>
              <w:t>Педагог-организатор</w:t>
            </w:r>
          </w:p>
          <w:p>
            <w:pPr>
              <w:widowControl w:val="0"/>
              <w:spacing w:line="240" w:lineRule="auto"/>
              <w:jc w:val="center"/>
              <w:rPr>
                <w:rFonts w:hint="default" w:ascii="Times New Roman" w:hAnsi="Times New Roman" w:cs="Times New Roman"/>
                <w:b w:val="0"/>
                <w:bCs w:val="0"/>
                <w:color w:val="auto"/>
                <w:sz w:val="24"/>
                <w:szCs w:val="24"/>
                <w:highlight w:val="none"/>
                <w:vertAlign w:val="baseline"/>
                <w:lang w:val="ru-RU"/>
              </w:rPr>
            </w:pPr>
            <w:r>
              <w:rPr>
                <w:rFonts w:hint="default" w:cs="Times New Roman"/>
                <w:b w:val="0"/>
                <w:bCs w:val="0"/>
                <w:color w:val="auto"/>
                <w:sz w:val="24"/>
                <w:szCs w:val="24"/>
                <w:highlight w:val="none"/>
                <w:vertAlign w:val="baseline"/>
                <w:lang w:val="ru-RU"/>
              </w:rPr>
              <w:t>ПДО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617" w:type="dxa"/>
          </w:tcPr>
          <w:p>
            <w:pPr>
              <w:widowControl w:val="0"/>
              <w:spacing w:line="240" w:lineRule="auto"/>
              <w:jc w:val="both"/>
              <w:rPr>
                <w:rFonts w:hint="default" w:ascii="Times New Roman" w:hAnsi="Times New Roman" w:cs="Times New Roman"/>
                <w:b w:val="0"/>
                <w:bCs w:val="0"/>
                <w:color w:val="auto"/>
                <w:sz w:val="28"/>
                <w:szCs w:val="28"/>
                <w:highlight w:val="none"/>
                <w:vertAlign w:val="baseline"/>
                <w:lang w:val="ru-RU"/>
              </w:rPr>
            </w:pPr>
            <w:r>
              <w:rPr>
                <w:rFonts w:hint="default" w:cs="Times New Roman"/>
                <w:b w:val="0"/>
                <w:bCs w:val="0"/>
                <w:color w:val="auto"/>
                <w:sz w:val="28"/>
                <w:szCs w:val="28"/>
                <w:highlight w:val="none"/>
                <w:vertAlign w:val="baseline"/>
                <w:lang w:val="ru-RU"/>
              </w:rPr>
              <w:t>23</w:t>
            </w:r>
          </w:p>
        </w:tc>
        <w:tc>
          <w:tcPr>
            <w:tcW w:w="4207" w:type="dxa"/>
            <w:vAlign w:val="top"/>
          </w:tcPr>
          <w:p>
            <w:pPr>
              <w:widowControl w:val="0"/>
              <w:spacing w:line="240" w:lineRule="auto"/>
              <w:jc w:val="both"/>
              <w:rPr>
                <w:rFonts w:hint="default" w:ascii="Times New Roman" w:hAnsi="Times New Roman" w:eastAsia="Times New Roman" w:cs="Times New Roman"/>
                <w:color w:val="auto"/>
                <w:sz w:val="28"/>
                <w:szCs w:val="28"/>
                <w:highlight w:val="none"/>
                <w:vertAlign w:val="baseline"/>
                <w:lang w:val="ru-RU" w:eastAsia="zh-CN" w:bidi="ar-SA"/>
              </w:rPr>
            </w:pPr>
            <w:r>
              <w:rPr>
                <w:rFonts w:hint="default" w:ascii="Times New Roman" w:hAnsi="Times New Roman" w:cs="Times New Roman"/>
                <w:b w:val="0"/>
                <w:bCs w:val="0"/>
                <w:color w:val="auto"/>
                <w:sz w:val="28"/>
                <w:szCs w:val="28"/>
                <w:highlight w:val="none"/>
                <w:vertAlign w:val="baseline"/>
              </w:rPr>
              <w:t xml:space="preserve">Торжественный выпуск обучающихся РЦДППВ </w:t>
            </w:r>
            <w:r>
              <w:rPr>
                <w:rFonts w:hint="default" w:cs="Times New Roman"/>
                <w:b w:val="0"/>
                <w:bCs w:val="0"/>
                <w:color w:val="auto"/>
                <w:sz w:val="28"/>
                <w:szCs w:val="28"/>
                <w:highlight w:val="none"/>
                <w:vertAlign w:val="baseline"/>
                <w:lang w:val="ru-RU"/>
              </w:rPr>
              <w:t>«</w:t>
            </w:r>
            <w:r>
              <w:rPr>
                <w:rFonts w:hint="default" w:ascii="Times New Roman" w:hAnsi="Times New Roman" w:cs="Times New Roman"/>
                <w:b w:val="0"/>
                <w:bCs w:val="0"/>
                <w:color w:val="auto"/>
                <w:sz w:val="28"/>
                <w:szCs w:val="28"/>
                <w:highlight w:val="none"/>
                <w:vertAlign w:val="baseline"/>
              </w:rPr>
              <w:t>Аванпост</w:t>
            </w:r>
            <w:r>
              <w:rPr>
                <w:rFonts w:hint="default" w:cs="Times New Roman"/>
                <w:b w:val="0"/>
                <w:bCs w:val="0"/>
                <w:color w:val="auto"/>
                <w:sz w:val="28"/>
                <w:szCs w:val="28"/>
                <w:highlight w:val="none"/>
                <w:vertAlign w:val="baseline"/>
                <w:lang w:val="ru-RU"/>
              </w:rPr>
              <w:t>»</w:t>
            </w:r>
          </w:p>
        </w:tc>
        <w:tc>
          <w:tcPr>
            <w:tcW w:w="2175" w:type="dxa"/>
            <w:vAlign w:val="top"/>
          </w:tcPr>
          <w:p>
            <w:pPr>
              <w:widowControl w:val="0"/>
              <w:spacing w:line="240" w:lineRule="auto"/>
              <w:jc w:val="center"/>
              <w:rPr>
                <w:rFonts w:hint="default" w:ascii="Times New Roman" w:hAnsi="Times New Roman" w:eastAsia="Times New Roman" w:cs="Times New Roman"/>
                <w:color w:val="auto"/>
                <w:sz w:val="28"/>
                <w:szCs w:val="28"/>
                <w:highlight w:val="none"/>
                <w:vertAlign w:val="baseline"/>
                <w:lang w:val="ru-RU" w:eastAsia="zh-CN" w:bidi="ar-SA"/>
              </w:rPr>
            </w:pPr>
            <w:r>
              <w:rPr>
                <w:rFonts w:hint="default" w:ascii="Times New Roman" w:hAnsi="Times New Roman" w:cs="Times New Roman"/>
                <w:color w:val="auto"/>
                <w:sz w:val="28"/>
                <w:szCs w:val="28"/>
                <w:highlight w:val="none"/>
                <w:vertAlign w:val="baseline"/>
                <w:lang w:val="ru-RU"/>
              </w:rPr>
              <w:t>Май</w:t>
            </w:r>
          </w:p>
        </w:tc>
        <w:tc>
          <w:tcPr>
            <w:tcW w:w="3025" w:type="dxa"/>
          </w:tcPr>
          <w:p>
            <w:pPr>
              <w:widowControl w:val="0"/>
              <w:spacing w:line="240" w:lineRule="auto"/>
              <w:jc w:val="center"/>
              <w:rPr>
                <w:rFonts w:hint="default" w:ascii="Times New Roman" w:hAnsi="Times New Roman" w:cs="Times New Roman"/>
                <w:b w:val="0"/>
                <w:bCs w:val="0"/>
                <w:color w:val="auto"/>
                <w:sz w:val="28"/>
                <w:szCs w:val="28"/>
                <w:highlight w:val="none"/>
                <w:vertAlign w:val="baseline"/>
                <w:lang w:val="ru-RU"/>
              </w:rPr>
            </w:pPr>
            <w:r>
              <w:rPr>
                <w:rFonts w:hint="default" w:cs="Times New Roman"/>
                <w:b w:val="0"/>
                <w:bCs w:val="0"/>
                <w:color w:val="auto"/>
                <w:sz w:val="24"/>
                <w:szCs w:val="24"/>
                <w:highlight w:val="none"/>
                <w:vertAlign w:val="baseline"/>
                <w:lang w:val="ru-RU"/>
              </w:rPr>
              <w:t>СУЦ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0024" w:type="dxa"/>
            <w:gridSpan w:val="4"/>
          </w:tcPr>
          <w:p>
            <w:pPr>
              <w:widowControl w:val="0"/>
              <w:spacing w:line="240" w:lineRule="auto"/>
              <w:jc w:val="center"/>
              <w:rPr>
                <w:rFonts w:hint="default" w:ascii="Times New Roman" w:hAnsi="Times New Roman" w:cs="Times New Roman"/>
                <w:b w:val="0"/>
                <w:bCs w:val="0"/>
                <w:color w:val="auto"/>
                <w:sz w:val="28"/>
                <w:szCs w:val="28"/>
                <w:highlight w:val="none"/>
                <w:vertAlign w:val="baseline"/>
                <w:lang w:val="ru-RU"/>
              </w:rPr>
            </w:pPr>
            <w:r>
              <w:rPr>
                <w:rFonts w:hint="default" w:ascii="Times New Roman" w:hAnsi="Times New Roman" w:cs="Times New Roman"/>
                <w:b/>
                <w:bCs/>
                <w:color w:val="auto"/>
                <w:sz w:val="28"/>
                <w:szCs w:val="28"/>
                <w:highlight w:val="none"/>
                <w:lang w:val="ru-RU"/>
              </w:rPr>
              <w:t>Модуль «</w:t>
            </w:r>
            <w:r>
              <w:rPr>
                <w:rFonts w:hint="default" w:ascii="Times New Roman" w:hAnsi="Times New Roman" w:cs="Times New Roman"/>
                <w:b/>
                <w:bCs/>
                <w:color w:val="auto"/>
                <w:sz w:val="28"/>
                <w:szCs w:val="28"/>
                <w:highlight w:val="none"/>
              </w:rPr>
              <w:t>Военно-профессиональная ориентация</w:t>
            </w:r>
            <w:r>
              <w:rPr>
                <w:rFonts w:hint="default" w:ascii="Times New Roman" w:hAnsi="Times New Roman" w:cs="Times New Roman"/>
                <w:b/>
                <w:bCs/>
                <w:color w:val="auto"/>
                <w:sz w:val="28"/>
                <w:szCs w:val="28"/>
                <w:highlight w:val="none"/>
                <w:lang w:val="ru-RU"/>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617" w:type="dxa"/>
            <w:vAlign w:val="top"/>
          </w:tcPr>
          <w:p>
            <w:pPr>
              <w:widowControl w:val="0"/>
              <w:spacing w:line="240" w:lineRule="auto"/>
              <w:jc w:val="both"/>
              <w:rPr>
                <w:rFonts w:hint="default" w:ascii="Times New Roman" w:hAnsi="Times New Roman" w:eastAsia="Times New Roman" w:cs="Times New Roman"/>
                <w:b w:val="0"/>
                <w:bCs w:val="0"/>
                <w:color w:val="auto"/>
                <w:sz w:val="28"/>
                <w:szCs w:val="28"/>
                <w:highlight w:val="none"/>
                <w:vertAlign w:val="baseline"/>
                <w:lang w:val="ru-RU" w:eastAsia="zh-CN" w:bidi="ar-SA"/>
              </w:rPr>
            </w:pPr>
            <w:r>
              <w:rPr>
                <w:rFonts w:hint="default" w:cs="Times New Roman"/>
                <w:b w:val="0"/>
                <w:bCs w:val="0"/>
                <w:color w:val="auto"/>
                <w:sz w:val="28"/>
                <w:szCs w:val="28"/>
                <w:highlight w:val="none"/>
                <w:vertAlign w:val="baseline"/>
                <w:lang w:val="ru-RU" w:eastAsia="zh-CN" w:bidi="ar-SA"/>
              </w:rPr>
              <w:t>24</w:t>
            </w:r>
          </w:p>
        </w:tc>
        <w:tc>
          <w:tcPr>
            <w:tcW w:w="4207" w:type="dxa"/>
            <w:vAlign w:val="top"/>
          </w:tcPr>
          <w:p>
            <w:pPr>
              <w:widowControl w:val="0"/>
              <w:spacing w:line="240" w:lineRule="auto"/>
              <w:jc w:val="both"/>
              <w:rPr>
                <w:rFonts w:hint="default" w:ascii="Times New Roman" w:hAnsi="Times New Roman" w:cs="Times New Roman"/>
                <w:color w:val="auto"/>
                <w:sz w:val="28"/>
                <w:szCs w:val="28"/>
                <w:highlight w:val="none"/>
                <w:vertAlign w:val="baseline"/>
                <w:lang w:val="ru-RU"/>
              </w:rPr>
            </w:pPr>
            <w:r>
              <w:rPr>
                <w:rFonts w:hint="default" w:ascii="Times New Roman" w:hAnsi="Times New Roman" w:cs="Times New Roman"/>
                <w:color w:val="auto"/>
                <w:sz w:val="28"/>
                <w:szCs w:val="28"/>
                <w:highlight w:val="none"/>
                <w:vertAlign w:val="baseline"/>
                <w:lang w:val="ru-RU"/>
              </w:rPr>
              <w:t>Встречи в рамках мероприятия «Диалоги с героями»</w:t>
            </w:r>
          </w:p>
          <w:p>
            <w:pPr>
              <w:widowControl w:val="0"/>
              <w:spacing w:line="240" w:lineRule="auto"/>
              <w:jc w:val="center"/>
              <w:rPr>
                <w:rFonts w:hint="default" w:ascii="Times New Roman" w:hAnsi="Times New Roman" w:eastAsia="Times New Roman" w:cs="Times New Roman"/>
                <w:color w:val="auto"/>
                <w:sz w:val="28"/>
                <w:szCs w:val="28"/>
                <w:highlight w:val="none"/>
                <w:vertAlign w:val="baseline"/>
                <w:lang w:val="ru-RU" w:eastAsia="zh-CN" w:bidi="ar-SA"/>
              </w:rPr>
            </w:pPr>
            <w:r>
              <w:rPr>
                <w:rFonts w:hint="default" w:ascii="Times New Roman" w:hAnsi="Times New Roman" w:cs="Times New Roman"/>
                <w:color w:val="auto"/>
                <w:sz w:val="28"/>
                <w:szCs w:val="28"/>
                <w:highlight w:val="none"/>
                <w:vertAlign w:val="baseline"/>
                <w:lang w:val="ru-RU"/>
              </w:rPr>
              <w:t xml:space="preserve">- </w:t>
            </w:r>
          </w:p>
        </w:tc>
        <w:tc>
          <w:tcPr>
            <w:tcW w:w="2175" w:type="dxa"/>
            <w:vAlign w:val="top"/>
          </w:tcPr>
          <w:p>
            <w:pPr>
              <w:widowControl w:val="0"/>
              <w:spacing w:line="240" w:lineRule="auto"/>
              <w:jc w:val="center"/>
              <w:rPr>
                <w:rFonts w:hint="default" w:ascii="Times New Roman" w:hAnsi="Times New Roman" w:cs="Times New Roman"/>
                <w:color w:val="auto"/>
                <w:sz w:val="28"/>
                <w:szCs w:val="28"/>
                <w:highlight w:val="none"/>
                <w:vertAlign w:val="baseline"/>
                <w:lang w:val="ru-RU"/>
              </w:rPr>
            </w:pPr>
            <w:r>
              <w:rPr>
                <w:rFonts w:hint="default" w:ascii="Times New Roman" w:hAnsi="Times New Roman" w:cs="Times New Roman"/>
                <w:color w:val="auto"/>
                <w:sz w:val="28"/>
                <w:szCs w:val="28"/>
                <w:highlight w:val="none"/>
                <w:vertAlign w:val="baseline"/>
                <w:lang w:val="ru-RU"/>
              </w:rPr>
              <w:t>В течении года</w:t>
            </w:r>
          </w:p>
        </w:tc>
        <w:tc>
          <w:tcPr>
            <w:tcW w:w="3025" w:type="dxa"/>
          </w:tcPr>
          <w:p>
            <w:pPr>
              <w:widowControl w:val="0"/>
              <w:spacing w:line="240" w:lineRule="auto"/>
              <w:jc w:val="center"/>
              <w:rPr>
                <w:rFonts w:hint="default" w:cs="Times New Roman"/>
                <w:b w:val="0"/>
                <w:bCs w:val="0"/>
                <w:color w:val="auto"/>
                <w:sz w:val="24"/>
                <w:szCs w:val="24"/>
                <w:highlight w:val="none"/>
                <w:vertAlign w:val="baseline"/>
                <w:lang w:val="ru-RU"/>
              </w:rPr>
            </w:pPr>
            <w:r>
              <w:rPr>
                <w:rFonts w:hint="default" w:cs="Times New Roman"/>
                <w:b w:val="0"/>
                <w:bCs w:val="0"/>
                <w:color w:val="auto"/>
                <w:sz w:val="24"/>
                <w:szCs w:val="24"/>
                <w:highlight w:val="none"/>
                <w:vertAlign w:val="baseline"/>
                <w:lang w:val="ru-RU"/>
              </w:rPr>
              <w:t>Педагог-организатор</w:t>
            </w:r>
          </w:p>
          <w:p>
            <w:pPr>
              <w:widowControl w:val="0"/>
              <w:spacing w:line="240" w:lineRule="auto"/>
              <w:jc w:val="center"/>
              <w:rPr>
                <w:rFonts w:hint="default" w:ascii="Times New Roman" w:hAnsi="Times New Roman" w:cs="Times New Roman"/>
                <w:b w:val="0"/>
                <w:bCs w:val="0"/>
                <w:color w:val="auto"/>
                <w:sz w:val="28"/>
                <w:szCs w:val="28"/>
                <w:highlight w:val="none"/>
                <w:vertAlign w:val="baseline"/>
                <w:lang w:val="ru-RU"/>
              </w:rPr>
            </w:pPr>
            <w:r>
              <w:rPr>
                <w:rFonts w:hint="default" w:cs="Times New Roman"/>
                <w:b w:val="0"/>
                <w:bCs w:val="0"/>
                <w:color w:val="auto"/>
                <w:sz w:val="24"/>
                <w:szCs w:val="24"/>
                <w:highlight w:val="none"/>
                <w:vertAlign w:val="baseline"/>
                <w:lang w:val="ru-RU"/>
              </w:rPr>
              <w:t>ПДО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617" w:type="dxa"/>
            <w:vAlign w:val="top"/>
          </w:tcPr>
          <w:p>
            <w:pPr>
              <w:widowControl w:val="0"/>
              <w:spacing w:line="240" w:lineRule="auto"/>
              <w:jc w:val="both"/>
              <w:rPr>
                <w:rFonts w:hint="default" w:ascii="Times New Roman" w:hAnsi="Times New Roman" w:eastAsia="Times New Roman" w:cs="Times New Roman"/>
                <w:b w:val="0"/>
                <w:bCs w:val="0"/>
                <w:color w:val="auto"/>
                <w:sz w:val="28"/>
                <w:szCs w:val="28"/>
                <w:highlight w:val="none"/>
                <w:vertAlign w:val="baseline"/>
                <w:lang w:val="ru-RU" w:eastAsia="zh-CN" w:bidi="ar-SA"/>
              </w:rPr>
            </w:pPr>
            <w:r>
              <w:rPr>
                <w:rFonts w:hint="default" w:cs="Times New Roman"/>
                <w:b w:val="0"/>
                <w:bCs w:val="0"/>
                <w:color w:val="auto"/>
                <w:sz w:val="28"/>
                <w:szCs w:val="28"/>
                <w:highlight w:val="none"/>
                <w:vertAlign w:val="baseline"/>
                <w:lang w:val="ru-RU" w:eastAsia="zh-CN" w:bidi="ar-SA"/>
              </w:rPr>
              <w:t>25</w:t>
            </w:r>
          </w:p>
        </w:tc>
        <w:tc>
          <w:tcPr>
            <w:tcW w:w="4207" w:type="dxa"/>
            <w:vAlign w:val="top"/>
          </w:tcPr>
          <w:p>
            <w:pPr>
              <w:widowControl w:val="0"/>
              <w:spacing w:line="240" w:lineRule="auto"/>
              <w:jc w:val="both"/>
              <w:rPr>
                <w:rFonts w:hint="default" w:ascii="Times New Roman" w:hAnsi="Times New Roman" w:cs="Times New Roman"/>
                <w:color w:val="auto"/>
                <w:sz w:val="28"/>
                <w:szCs w:val="28"/>
                <w:highlight w:val="none"/>
                <w:vertAlign w:val="baseline"/>
                <w:lang w:val="ru-RU"/>
              </w:rPr>
            </w:pPr>
            <w:r>
              <w:rPr>
                <w:rFonts w:hint="default" w:ascii="Times New Roman" w:hAnsi="Times New Roman" w:cs="Times New Roman"/>
                <w:color w:val="auto"/>
                <w:sz w:val="28"/>
                <w:szCs w:val="28"/>
                <w:highlight w:val="none"/>
                <w:vertAlign w:val="baseline"/>
                <w:lang w:val="ru-RU"/>
              </w:rPr>
              <w:t>Встречи с представителями воинских частей по согласованию с военным комиссариатом</w:t>
            </w:r>
          </w:p>
        </w:tc>
        <w:tc>
          <w:tcPr>
            <w:tcW w:w="2175" w:type="dxa"/>
            <w:vAlign w:val="top"/>
          </w:tcPr>
          <w:p>
            <w:pPr>
              <w:widowControl w:val="0"/>
              <w:spacing w:line="240" w:lineRule="auto"/>
              <w:jc w:val="center"/>
              <w:rPr>
                <w:rFonts w:hint="default" w:ascii="Times New Roman" w:hAnsi="Times New Roman" w:cs="Times New Roman"/>
                <w:color w:val="auto"/>
                <w:sz w:val="28"/>
                <w:szCs w:val="28"/>
                <w:highlight w:val="none"/>
                <w:vertAlign w:val="baseline"/>
                <w:lang w:val="ru-RU"/>
              </w:rPr>
            </w:pPr>
            <w:r>
              <w:rPr>
                <w:rFonts w:hint="default" w:ascii="Times New Roman" w:hAnsi="Times New Roman" w:cs="Times New Roman"/>
                <w:color w:val="auto"/>
                <w:sz w:val="28"/>
                <w:szCs w:val="28"/>
                <w:highlight w:val="none"/>
                <w:vertAlign w:val="baseline"/>
                <w:lang w:val="ru-RU"/>
              </w:rPr>
              <w:t>В течении года</w:t>
            </w:r>
          </w:p>
        </w:tc>
        <w:tc>
          <w:tcPr>
            <w:tcW w:w="3025" w:type="dxa"/>
          </w:tcPr>
          <w:p>
            <w:pPr>
              <w:widowControl w:val="0"/>
              <w:spacing w:line="240" w:lineRule="auto"/>
              <w:jc w:val="center"/>
              <w:rPr>
                <w:rFonts w:hint="default" w:cs="Times New Roman"/>
                <w:b w:val="0"/>
                <w:bCs w:val="0"/>
                <w:color w:val="auto"/>
                <w:sz w:val="24"/>
                <w:szCs w:val="24"/>
                <w:highlight w:val="none"/>
                <w:vertAlign w:val="baseline"/>
                <w:lang w:val="ru-RU"/>
              </w:rPr>
            </w:pPr>
            <w:r>
              <w:rPr>
                <w:rFonts w:hint="default" w:cs="Times New Roman"/>
                <w:b w:val="0"/>
                <w:bCs w:val="0"/>
                <w:color w:val="auto"/>
                <w:sz w:val="24"/>
                <w:szCs w:val="24"/>
                <w:highlight w:val="none"/>
                <w:vertAlign w:val="baseline"/>
                <w:lang w:val="ru-RU"/>
              </w:rPr>
              <w:t>Педагог-организатор</w:t>
            </w:r>
          </w:p>
          <w:p>
            <w:pPr>
              <w:widowControl w:val="0"/>
              <w:spacing w:line="240" w:lineRule="auto"/>
              <w:jc w:val="center"/>
              <w:rPr>
                <w:rFonts w:hint="default" w:ascii="Times New Roman" w:hAnsi="Times New Roman" w:cs="Times New Roman"/>
                <w:b w:val="0"/>
                <w:bCs w:val="0"/>
                <w:color w:val="auto"/>
                <w:sz w:val="28"/>
                <w:szCs w:val="28"/>
                <w:highlight w:val="none"/>
                <w:vertAlign w:val="baseline"/>
                <w:lang w:val="ru-RU"/>
              </w:rPr>
            </w:pPr>
            <w:r>
              <w:rPr>
                <w:rFonts w:hint="default" w:cs="Times New Roman"/>
                <w:b w:val="0"/>
                <w:bCs w:val="0"/>
                <w:color w:val="auto"/>
                <w:sz w:val="24"/>
                <w:szCs w:val="24"/>
                <w:highlight w:val="none"/>
                <w:vertAlign w:val="baseline"/>
                <w:lang w:val="ru-RU"/>
              </w:rPr>
              <w:t>ПДО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617" w:type="dxa"/>
            <w:vAlign w:val="top"/>
          </w:tcPr>
          <w:p>
            <w:pPr>
              <w:widowControl w:val="0"/>
              <w:spacing w:line="240" w:lineRule="auto"/>
              <w:jc w:val="both"/>
              <w:rPr>
                <w:rFonts w:hint="default" w:ascii="Times New Roman" w:hAnsi="Times New Roman" w:eastAsia="Times New Roman" w:cs="Times New Roman"/>
                <w:b w:val="0"/>
                <w:bCs w:val="0"/>
                <w:color w:val="auto"/>
                <w:sz w:val="28"/>
                <w:szCs w:val="28"/>
                <w:highlight w:val="none"/>
                <w:vertAlign w:val="baseline"/>
                <w:lang w:val="ru-RU" w:eastAsia="zh-CN" w:bidi="ar-SA"/>
              </w:rPr>
            </w:pPr>
            <w:r>
              <w:rPr>
                <w:rFonts w:hint="default" w:cs="Times New Roman"/>
                <w:b w:val="0"/>
                <w:bCs w:val="0"/>
                <w:color w:val="auto"/>
                <w:sz w:val="28"/>
                <w:szCs w:val="28"/>
                <w:highlight w:val="none"/>
                <w:vertAlign w:val="baseline"/>
                <w:lang w:val="ru-RU" w:eastAsia="zh-CN" w:bidi="ar-SA"/>
              </w:rPr>
              <w:t>26</w:t>
            </w:r>
          </w:p>
        </w:tc>
        <w:tc>
          <w:tcPr>
            <w:tcW w:w="4207" w:type="dxa"/>
            <w:vAlign w:val="top"/>
          </w:tcPr>
          <w:p>
            <w:pPr>
              <w:widowControl w:val="0"/>
              <w:spacing w:line="240" w:lineRule="auto"/>
              <w:jc w:val="both"/>
              <w:rPr>
                <w:rFonts w:hint="default" w:ascii="Times New Roman" w:hAnsi="Times New Roman" w:cs="Times New Roman"/>
                <w:color w:val="auto"/>
                <w:sz w:val="28"/>
                <w:szCs w:val="28"/>
                <w:highlight w:val="none"/>
                <w:vertAlign w:val="baseline"/>
                <w:lang w:val="ru-RU"/>
              </w:rPr>
            </w:pPr>
            <w:r>
              <w:rPr>
                <w:rFonts w:hint="default" w:ascii="Times New Roman" w:hAnsi="Times New Roman" w:cs="Times New Roman"/>
                <w:color w:val="auto"/>
                <w:sz w:val="28"/>
                <w:szCs w:val="28"/>
                <w:highlight w:val="none"/>
                <w:vertAlign w:val="baseline"/>
                <w:lang w:val="ru-RU"/>
              </w:rPr>
              <w:t>Встречи с представителями учебных заведений силовых структур и МО</w:t>
            </w:r>
          </w:p>
        </w:tc>
        <w:tc>
          <w:tcPr>
            <w:tcW w:w="2175" w:type="dxa"/>
            <w:vAlign w:val="top"/>
          </w:tcPr>
          <w:p>
            <w:pPr>
              <w:widowControl w:val="0"/>
              <w:spacing w:line="240" w:lineRule="auto"/>
              <w:jc w:val="center"/>
              <w:rPr>
                <w:rFonts w:hint="default" w:ascii="Times New Roman" w:hAnsi="Times New Roman" w:cs="Times New Roman"/>
                <w:color w:val="auto"/>
                <w:sz w:val="28"/>
                <w:szCs w:val="28"/>
                <w:highlight w:val="none"/>
                <w:vertAlign w:val="baseline"/>
                <w:lang w:val="ru-RU"/>
              </w:rPr>
            </w:pPr>
            <w:r>
              <w:rPr>
                <w:rFonts w:hint="default" w:ascii="Times New Roman" w:hAnsi="Times New Roman" w:cs="Times New Roman"/>
                <w:color w:val="auto"/>
                <w:sz w:val="28"/>
                <w:szCs w:val="28"/>
                <w:highlight w:val="none"/>
                <w:vertAlign w:val="baseline"/>
                <w:lang w:val="ru-RU"/>
              </w:rPr>
              <w:t>В течении года</w:t>
            </w:r>
          </w:p>
        </w:tc>
        <w:tc>
          <w:tcPr>
            <w:tcW w:w="3025" w:type="dxa"/>
          </w:tcPr>
          <w:p>
            <w:pPr>
              <w:widowControl w:val="0"/>
              <w:spacing w:line="240" w:lineRule="auto"/>
              <w:jc w:val="center"/>
              <w:rPr>
                <w:rFonts w:hint="default" w:cs="Times New Roman"/>
                <w:b w:val="0"/>
                <w:bCs w:val="0"/>
                <w:color w:val="auto"/>
                <w:sz w:val="24"/>
                <w:szCs w:val="24"/>
                <w:highlight w:val="none"/>
                <w:vertAlign w:val="baseline"/>
                <w:lang w:val="ru-RU"/>
              </w:rPr>
            </w:pPr>
            <w:r>
              <w:rPr>
                <w:rFonts w:hint="default" w:cs="Times New Roman"/>
                <w:b w:val="0"/>
                <w:bCs w:val="0"/>
                <w:color w:val="auto"/>
                <w:sz w:val="24"/>
                <w:szCs w:val="24"/>
                <w:highlight w:val="none"/>
                <w:vertAlign w:val="baseline"/>
                <w:lang w:val="ru-RU"/>
              </w:rPr>
              <w:t>Педагог-организатор</w:t>
            </w:r>
          </w:p>
          <w:p>
            <w:pPr>
              <w:widowControl w:val="0"/>
              <w:spacing w:line="240" w:lineRule="auto"/>
              <w:jc w:val="center"/>
              <w:rPr>
                <w:rFonts w:hint="default" w:ascii="Times New Roman" w:hAnsi="Times New Roman" w:cs="Times New Roman"/>
                <w:b w:val="0"/>
                <w:bCs w:val="0"/>
                <w:color w:val="auto"/>
                <w:sz w:val="28"/>
                <w:szCs w:val="28"/>
                <w:highlight w:val="none"/>
                <w:vertAlign w:val="baseline"/>
                <w:lang w:val="ru-RU"/>
              </w:rPr>
            </w:pPr>
            <w:r>
              <w:rPr>
                <w:rFonts w:hint="default" w:cs="Times New Roman"/>
                <w:b w:val="0"/>
                <w:bCs w:val="0"/>
                <w:color w:val="auto"/>
                <w:sz w:val="24"/>
                <w:szCs w:val="24"/>
                <w:highlight w:val="none"/>
                <w:vertAlign w:val="baseline"/>
                <w:lang w:val="ru-RU"/>
              </w:rPr>
              <w:t>ПДО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617" w:type="dxa"/>
            <w:vAlign w:val="top"/>
          </w:tcPr>
          <w:p>
            <w:pPr>
              <w:widowControl w:val="0"/>
              <w:spacing w:line="240" w:lineRule="auto"/>
              <w:jc w:val="both"/>
              <w:rPr>
                <w:rFonts w:hint="default" w:ascii="Times New Roman" w:hAnsi="Times New Roman" w:eastAsia="Times New Roman" w:cs="Times New Roman"/>
                <w:b w:val="0"/>
                <w:bCs w:val="0"/>
                <w:color w:val="auto"/>
                <w:sz w:val="28"/>
                <w:szCs w:val="28"/>
                <w:highlight w:val="none"/>
                <w:vertAlign w:val="baseline"/>
                <w:lang w:val="ru-RU" w:eastAsia="zh-CN" w:bidi="ar-SA"/>
              </w:rPr>
            </w:pPr>
            <w:r>
              <w:rPr>
                <w:rFonts w:hint="default" w:cs="Times New Roman"/>
                <w:b w:val="0"/>
                <w:bCs w:val="0"/>
                <w:color w:val="auto"/>
                <w:sz w:val="28"/>
                <w:szCs w:val="28"/>
                <w:highlight w:val="none"/>
                <w:vertAlign w:val="baseline"/>
                <w:lang w:val="ru-RU" w:eastAsia="zh-CN" w:bidi="ar-SA"/>
              </w:rPr>
              <w:t>27</w:t>
            </w:r>
          </w:p>
        </w:tc>
        <w:tc>
          <w:tcPr>
            <w:tcW w:w="4207" w:type="dxa"/>
            <w:vAlign w:val="top"/>
          </w:tcPr>
          <w:p>
            <w:pPr>
              <w:widowControl w:val="0"/>
              <w:spacing w:line="240" w:lineRule="auto"/>
              <w:jc w:val="both"/>
              <w:rPr>
                <w:rFonts w:hint="default" w:ascii="Times New Roman" w:hAnsi="Times New Roman" w:eastAsia="Times New Roman" w:cs="Times New Roman"/>
                <w:color w:val="auto"/>
                <w:sz w:val="28"/>
                <w:szCs w:val="28"/>
                <w:highlight w:val="none"/>
                <w:vertAlign w:val="baseline"/>
                <w:lang w:val="ru-RU" w:eastAsia="zh-CN" w:bidi="ar-SA"/>
              </w:rPr>
            </w:pPr>
            <w:r>
              <w:rPr>
                <w:rFonts w:hint="default" w:ascii="Times New Roman" w:hAnsi="Times New Roman" w:cs="Times New Roman"/>
                <w:b w:val="0"/>
                <w:bCs w:val="0"/>
                <w:color w:val="auto"/>
                <w:sz w:val="28"/>
                <w:szCs w:val="28"/>
                <w:highlight w:val="none"/>
                <w:vertAlign w:val="baseline"/>
                <w:lang w:val="ru-RU"/>
              </w:rPr>
              <w:t>Встреча с представителями ЦССИ ФСО РФ</w:t>
            </w:r>
            <w:r>
              <w:rPr>
                <w:rFonts w:hint="default" w:ascii="Times New Roman" w:hAnsi="Times New Roman" w:cs="Times New Roman"/>
                <w:b w:val="0"/>
                <w:bCs w:val="0"/>
                <w:color w:val="auto"/>
                <w:sz w:val="28"/>
                <w:szCs w:val="28"/>
                <w:highlight w:val="none"/>
                <w:vertAlign w:val="baseline"/>
              </w:rPr>
              <w:t xml:space="preserve"> по Тюменской области</w:t>
            </w:r>
            <w:r>
              <w:rPr>
                <w:rFonts w:hint="default" w:ascii="Times New Roman" w:hAnsi="Times New Roman" w:cs="Times New Roman"/>
                <w:b w:val="0"/>
                <w:bCs w:val="0"/>
                <w:color w:val="auto"/>
                <w:sz w:val="28"/>
                <w:szCs w:val="28"/>
                <w:highlight w:val="none"/>
                <w:vertAlign w:val="baseline"/>
                <w:lang w:val="ru-RU"/>
              </w:rPr>
              <w:t xml:space="preserve"> на территории Центра</w:t>
            </w:r>
          </w:p>
        </w:tc>
        <w:tc>
          <w:tcPr>
            <w:tcW w:w="2175" w:type="dxa"/>
          </w:tcPr>
          <w:p>
            <w:pPr>
              <w:widowControl w:val="0"/>
              <w:spacing w:line="240" w:lineRule="auto"/>
              <w:jc w:val="center"/>
              <w:rPr>
                <w:rFonts w:hint="default" w:ascii="Times New Roman" w:hAnsi="Times New Roman" w:cs="Times New Roman"/>
                <w:b w:val="0"/>
                <w:bCs w:val="0"/>
                <w:color w:val="auto"/>
                <w:sz w:val="28"/>
                <w:szCs w:val="28"/>
                <w:highlight w:val="none"/>
                <w:vertAlign w:val="baseline"/>
                <w:lang w:val="ru-RU"/>
              </w:rPr>
            </w:pPr>
            <w:r>
              <w:rPr>
                <w:rFonts w:hint="default" w:ascii="Times New Roman" w:hAnsi="Times New Roman" w:cs="Times New Roman"/>
                <w:b w:val="0"/>
                <w:bCs w:val="0"/>
                <w:color w:val="auto"/>
                <w:sz w:val="28"/>
                <w:szCs w:val="28"/>
                <w:highlight w:val="none"/>
                <w:vertAlign w:val="baseline"/>
                <w:lang w:val="ru-RU"/>
              </w:rPr>
              <w:t>сентябрь</w:t>
            </w:r>
          </w:p>
        </w:tc>
        <w:tc>
          <w:tcPr>
            <w:tcW w:w="3025" w:type="dxa"/>
          </w:tcPr>
          <w:p>
            <w:pPr>
              <w:widowControl w:val="0"/>
              <w:spacing w:line="240" w:lineRule="auto"/>
              <w:jc w:val="center"/>
              <w:rPr>
                <w:rFonts w:hint="default" w:cs="Times New Roman"/>
                <w:b w:val="0"/>
                <w:bCs w:val="0"/>
                <w:color w:val="auto"/>
                <w:sz w:val="24"/>
                <w:szCs w:val="24"/>
                <w:highlight w:val="none"/>
                <w:vertAlign w:val="baseline"/>
                <w:lang w:val="ru-RU"/>
              </w:rPr>
            </w:pPr>
            <w:r>
              <w:rPr>
                <w:rFonts w:hint="default" w:cs="Times New Roman"/>
                <w:b w:val="0"/>
                <w:bCs w:val="0"/>
                <w:color w:val="auto"/>
                <w:sz w:val="24"/>
                <w:szCs w:val="24"/>
                <w:highlight w:val="none"/>
                <w:vertAlign w:val="baseline"/>
                <w:lang w:val="ru-RU"/>
              </w:rPr>
              <w:t>Педагог-организатор</w:t>
            </w:r>
          </w:p>
          <w:p>
            <w:pPr>
              <w:widowControl w:val="0"/>
              <w:spacing w:line="240" w:lineRule="auto"/>
              <w:jc w:val="center"/>
              <w:rPr>
                <w:rFonts w:hint="default" w:ascii="Times New Roman" w:hAnsi="Times New Roman" w:cs="Times New Roman"/>
                <w:b w:val="0"/>
                <w:bCs w:val="0"/>
                <w:color w:val="auto"/>
                <w:sz w:val="28"/>
                <w:szCs w:val="28"/>
                <w:highlight w:val="none"/>
                <w:vertAlign w:val="baseline"/>
                <w:lang w:val="ru-RU"/>
              </w:rPr>
            </w:pPr>
            <w:r>
              <w:rPr>
                <w:rFonts w:hint="default" w:cs="Times New Roman"/>
                <w:b w:val="0"/>
                <w:bCs w:val="0"/>
                <w:color w:val="auto"/>
                <w:sz w:val="24"/>
                <w:szCs w:val="24"/>
                <w:highlight w:val="none"/>
                <w:vertAlign w:val="baseline"/>
                <w:lang w:val="ru-RU"/>
              </w:rPr>
              <w:t>ПДО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617" w:type="dxa"/>
            <w:vAlign w:val="top"/>
          </w:tcPr>
          <w:p>
            <w:pPr>
              <w:widowControl w:val="0"/>
              <w:spacing w:line="240" w:lineRule="auto"/>
              <w:jc w:val="both"/>
              <w:rPr>
                <w:rFonts w:hint="default" w:ascii="Times New Roman" w:hAnsi="Times New Roman" w:eastAsia="Times New Roman" w:cs="Times New Roman"/>
                <w:b w:val="0"/>
                <w:bCs w:val="0"/>
                <w:color w:val="auto"/>
                <w:sz w:val="28"/>
                <w:szCs w:val="28"/>
                <w:highlight w:val="none"/>
                <w:vertAlign w:val="baseline"/>
                <w:lang w:val="ru-RU" w:eastAsia="zh-CN" w:bidi="ar-SA"/>
              </w:rPr>
            </w:pPr>
            <w:r>
              <w:rPr>
                <w:rFonts w:hint="default" w:cs="Times New Roman"/>
                <w:b w:val="0"/>
                <w:bCs w:val="0"/>
                <w:color w:val="auto"/>
                <w:sz w:val="28"/>
                <w:szCs w:val="28"/>
                <w:highlight w:val="none"/>
                <w:vertAlign w:val="baseline"/>
                <w:lang w:val="ru-RU" w:eastAsia="zh-CN" w:bidi="ar-SA"/>
              </w:rPr>
              <w:t>28</w:t>
            </w:r>
          </w:p>
        </w:tc>
        <w:tc>
          <w:tcPr>
            <w:tcW w:w="4207" w:type="dxa"/>
            <w:vAlign w:val="top"/>
          </w:tcPr>
          <w:p>
            <w:pPr>
              <w:widowControl w:val="0"/>
              <w:spacing w:line="240" w:lineRule="auto"/>
              <w:jc w:val="both"/>
              <w:rPr>
                <w:rFonts w:hint="default" w:ascii="Times New Roman" w:hAnsi="Times New Roman" w:cs="Times New Roman" w:eastAsiaTheme="minorEastAsia"/>
                <w:b w:val="0"/>
                <w:bCs w:val="0"/>
                <w:color w:val="auto"/>
                <w:sz w:val="28"/>
                <w:szCs w:val="28"/>
                <w:highlight w:val="none"/>
                <w:vertAlign w:val="baseline"/>
                <w:lang w:val="ru-RU" w:eastAsia="zh-CN" w:bidi="ar-SA"/>
              </w:rPr>
            </w:pPr>
            <w:r>
              <w:rPr>
                <w:rFonts w:hint="default" w:ascii="Times New Roman" w:hAnsi="Times New Roman" w:cs="Times New Roman"/>
                <w:b w:val="0"/>
                <w:bCs w:val="0"/>
                <w:color w:val="auto"/>
                <w:sz w:val="28"/>
                <w:szCs w:val="28"/>
                <w:highlight w:val="none"/>
                <w:vertAlign w:val="baseline"/>
              </w:rPr>
              <w:t>Посещение силовых структурных подразделений Главного Управления МЧС Россий по Тюменской области</w:t>
            </w:r>
          </w:p>
        </w:tc>
        <w:tc>
          <w:tcPr>
            <w:tcW w:w="2175" w:type="dxa"/>
            <w:vAlign w:val="top"/>
          </w:tcPr>
          <w:p>
            <w:pPr>
              <w:widowControl w:val="0"/>
              <w:spacing w:line="240" w:lineRule="auto"/>
              <w:jc w:val="center"/>
              <w:rPr>
                <w:rFonts w:hint="default" w:ascii="Times New Roman" w:hAnsi="Times New Roman" w:eastAsia="Times New Roman" w:cs="Times New Roman"/>
                <w:color w:val="auto"/>
                <w:sz w:val="28"/>
                <w:szCs w:val="28"/>
                <w:highlight w:val="none"/>
                <w:vertAlign w:val="baseline"/>
                <w:lang w:val="ru-RU" w:eastAsia="zh-CN" w:bidi="ar-SA"/>
              </w:rPr>
            </w:pPr>
            <w:r>
              <w:rPr>
                <w:rFonts w:hint="default" w:ascii="Times New Roman" w:hAnsi="Times New Roman" w:cs="Times New Roman"/>
                <w:color w:val="auto"/>
                <w:sz w:val="28"/>
                <w:szCs w:val="28"/>
                <w:highlight w:val="none"/>
                <w:vertAlign w:val="baseline"/>
                <w:lang w:val="ru-RU"/>
              </w:rPr>
              <w:t>Октябрь</w:t>
            </w:r>
          </w:p>
        </w:tc>
        <w:tc>
          <w:tcPr>
            <w:tcW w:w="3025" w:type="dxa"/>
          </w:tcPr>
          <w:p>
            <w:pPr>
              <w:widowControl w:val="0"/>
              <w:spacing w:line="240" w:lineRule="auto"/>
              <w:jc w:val="center"/>
              <w:rPr>
                <w:rFonts w:hint="default" w:cs="Times New Roman"/>
                <w:b w:val="0"/>
                <w:bCs w:val="0"/>
                <w:color w:val="auto"/>
                <w:sz w:val="24"/>
                <w:szCs w:val="24"/>
                <w:highlight w:val="none"/>
                <w:vertAlign w:val="baseline"/>
                <w:lang w:val="ru-RU"/>
              </w:rPr>
            </w:pPr>
            <w:r>
              <w:rPr>
                <w:rFonts w:hint="default" w:cs="Times New Roman"/>
                <w:b w:val="0"/>
                <w:bCs w:val="0"/>
                <w:color w:val="auto"/>
                <w:sz w:val="24"/>
                <w:szCs w:val="24"/>
                <w:highlight w:val="none"/>
                <w:vertAlign w:val="baseline"/>
                <w:lang w:val="ru-RU"/>
              </w:rPr>
              <w:t>Педагог-организатор</w:t>
            </w:r>
          </w:p>
          <w:p>
            <w:pPr>
              <w:widowControl w:val="0"/>
              <w:spacing w:line="240" w:lineRule="auto"/>
              <w:jc w:val="center"/>
              <w:rPr>
                <w:rFonts w:hint="default" w:ascii="Times New Roman" w:hAnsi="Times New Roman" w:cs="Times New Roman"/>
                <w:b w:val="0"/>
                <w:bCs w:val="0"/>
                <w:color w:val="auto"/>
                <w:sz w:val="28"/>
                <w:szCs w:val="28"/>
                <w:highlight w:val="none"/>
                <w:vertAlign w:val="baseline"/>
                <w:lang w:val="ru-RU"/>
              </w:rPr>
            </w:pPr>
            <w:r>
              <w:rPr>
                <w:rFonts w:hint="default" w:cs="Times New Roman"/>
                <w:b w:val="0"/>
                <w:bCs w:val="0"/>
                <w:color w:val="auto"/>
                <w:sz w:val="24"/>
                <w:szCs w:val="24"/>
                <w:highlight w:val="none"/>
                <w:vertAlign w:val="baseline"/>
                <w:lang w:val="ru-RU"/>
              </w:rPr>
              <w:t>ПДО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617" w:type="dxa"/>
            <w:vAlign w:val="top"/>
          </w:tcPr>
          <w:p>
            <w:pPr>
              <w:widowControl w:val="0"/>
              <w:spacing w:line="240" w:lineRule="auto"/>
              <w:jc w:val="both"/>
              <w:rPr>
                <w:rFonts w:hint="default" w:ascii="Times New Roman" w:hAnsi="Times New Roman" w:eastAsia="Times New Roman" w:cs="Times New Roman"/>
                <w:b w:val="0"/>
                <w:bCs w:val="0"/>
                <w:color w:val="auto"/>
                <w:sz w:val="28"/>
                <w:szCs w:val="28"/>
                <w:highlight w:val="none"/>
                <w:vertAlign w:val="baseline"/>
                <w:lang w:val="ru-RU" w:eastAsia="zh-CN" w:bidi="ar-SA"/>
              </w:rPr>
            </w:pPr>
            <w:r>
              <w:rPr>
                <w:rFonts w:hint="default" w:cs="Times New Roman"/>
                <w:b w:val="0"/>
                <w:bCs w:val="0"/>
                <w:color w:val="auto"/>
                <w:sz w:val="28"/>
                <w:szCs w:val="28"/>
                <w:highlight w:val="none"/>
                <w:vertAlign w:val="baseline"/>
                <w:lang w:val="ru-RU" w:eastAsia="zh-CN" w:bidi="ar-SA"/>
              </w:rPr>
              <w:t>29</w:t>
            </w:r>
          </w:p>
        </w:tc>
        <w:tc>
          <w:tcPr>
            <w:tcW w:w="4207" w:type="dxa"/>
            <w:vAlign w:val="top"/>
          </w:tcPr>
          <w:p>
            <w:pPr>
              <w:widowControl w:val="0"/>
              <w:spacing w:line="240" w:lineRule="auto"/>
              <w:jc w:val="both"/>
              <w:rPr>
                <w:rFonts w:hint="default" w:ascii="Times New Roman" w:hAnsi="Times New Roman" w:eastAsia="Times New Roman" w:cs="Times New Roman"/>
                <w:color w:val="auto"/>
                <w:sz w:val="28"/>
                <w:szCs w:val="28"/>
                <w:highlight w:val="none"/>
                <w:vertAlign w:val="baseline"/>
                <w:lang w:val="ru-RU" w:eastAsia="zh-CN" w:bidi="ar-SA"/>
              </w:rPr>
            </w:pPr>
            <w:r>
              <w:rPr>
                <w:rFonts w:hint="default" w:ascii="Times New Roman" w:hAnsi="Times New Roman" w:cs="Times New Roman"/>
                <w:color w:val="auto"/>
                <w:sz w:val="28"/>
                <w:szCs w:val="28"/>
                <w:highlight w:val="none"/>
                <w:vertAlign w:val="baseline"/>
                <w:lang w:val="ru-RU"/>
              </w:rPr>
              <w:t xml:space="preserve">Экскурсия в подразделение «ОМОН» Управления Федеральной службы войск национальной гвардии РФ по Тюменской области </w:t>
            </w:r>
          </w:p>
        </w:tc>
        <w:tc>
          <w:tcPr>
            <w:tcW w:w="2175" w:type="dxa"/>
            <w:vAlign w:val="top"/>
          </w:tcPr>
          <w:p>
            <w:pPr>
              <w:widowControl w:val="0"/>
              <w:spacing w:line="240" w:lineRule="auto"/>
              <w:jc w:val="center"/>
              <w:rPr>
                <w:rFonts w:hint="default" w:ascii="Times New Roman" w:hAnsi="Times New Roman" w:eastAsia="Times New Roman" w:cs="Times New Roman"/>
                <w:color w:val="auto"/>
                <w:sz w:val="28"/>
                <w:szCs w:val="28"/>
                <w:highlight w:val="none"/>
                <w:vertAlign w:val="baseline"/>
                <w:lang w:val="ru-RU" w:eastAsia="zh-CN" w:bidi="ar-SA"/>
              </w:rPr>
            </w:pPr>
            <w:r>
              <w:rPr>
                <w:rFonts w:hint="default" w:ascii="Times New Roman" w:hAnsi="Times New Roman" w:cs="Times New Roman"/>
                <w:color w:val="auto"/>
                <w:sz w:val="28"/>
                <w:szCs w:val="28"/>
                <w:highlight w:val="none"/>
                <w:vertAlign w:val="baseline"/>
                <w:lang w:val="ru-RU"/>
              </w:rPr>
              <w:t>Ноябрь</w:t>
            </w:r>
          </w:p>
        </w:tc>
        <w:tc>
          <w:tcPr>
            <w:tcW w:w="3025" w:type="dxa"/>
          </w:tcPr>
          <w:p>
            <w:pPr>
              <w:widowControl w:val="0"/>
              <w:spacing w:line="240" w:lineRule="auto"/>
              <w:jc w:val="center"/>
              <w:rPr>
                <w:rFonts w:hint="default" w:cs="Times New Roman"/>
                <w:b w:val="0"/>
                <w:bCs w:val="0"/>
                <w:color w:val="auto"/>
                <w:sz w:val="24"/>
                <w:szCs w:val="24"/>
                <w:highlight w:val="none"/>
                <w:vertAlign w:val="baseline"/>
                <w:lang w:val="ru-RU"/>
              </w:rPr>
            </w:pPr>
            <w:r>
              <w:rPr>
                <w:rFonts w:hint="default" w:cs="Times New Roman"/>
                <w:b w:val="0"/>
                <w:bCs w:val="0"/>
                <w:color w:val="auto"/>
                <w:sz w:val="24"/>
                <w:szCs w:val="24"/>
                <w:highlight w:val="none"/>
                <w:vertAlign w:val="baseline"/>
                <w:lang w:val="ru-RU"/>
              </w:rPr>
              <w:t>Педагог-организатор</w:t>
            </w:r>
          </w:p>
          <w:p>
            <w:pPr>
              <w:widowControl w:val="0"/>
              <w:spacing w:line="240" w:lineRule="auto"/>
              <w:jc w:val="center"/>
              <w:rPr>
                <w:rFonts w:hint="default" w:ascii="Times New Roman" w:hAnsi="Times New Roman" w:cs="Times New Roman"/>
                <w:b w:val="0"/>
                <w:bCs w:val="0"/>
                <w:color w:val="auto"/>
                <w:sz w:val="28"/>
                <w:szCs w:val="28"/>
                <w:highlight w:val="none"/>
                <w:vertAlign w:val="baseline"/>
                <w:lang w:val="ru-RU"/>
              </w:rPr>
            </w:pPr>
            <w:r>
              <w:rPr>
                <w:rFonts w:hint="default" w:cs="Times New Roman"/>
                <w:b w:val="0"/>
                <w:bCs w:val="0"/>
                <w:color w:val="auto"/>
                <w:sz w:val="24"/>
                <w:szCs w:val="24"/>
                <w:highlight w:val="none"/>
                <w:vertAlign w:val="baseline"/>
                <w:lang w:val="ru-RU"/>
              </w:rPr>
              <w:t>ПДО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617" w:type="dxa"/>
            <w:vAlign w:val="top"/>
          </w:tcPr>
          <w:p>
            <w:pPr>
              <w:widowControl w:val="0"/>
              <w:spacing w:line="240" w:lineRule="auto"/>
              <w:jc w:val="both"/>
              <w:rPr>
                <w:rFonts w:hint="default" w:ascii="Times New Roman" w:hAnsi="Times New Roman" w:eastAsia="Times New Roman" w:cs="Times New Roman"/>
                <w:b w:val="0"/>
                <w:bCs w:val="0"/>
                <w:color w:val="auto"/>
                <w:sz w:val="28"/>
                <w:szCs w:val="28"/>
                <w:highlight w:val="none"/>
                <w:vertAlign w:val="baseline"/>
                <w:lang w:val="ru-RU" w:eastAsia="zh-CN" w:bidi="ar-SA"/>
              </w:rPr>
            </w:pPr>
            <w:r>
              <w:rPr>
                <w:rFonts w:hint="default" w:cs="Times New Roman"/>
                <w:b w:val="0"/>
                <w:bCs w:val="0"/>
                <w:color w:val="auto"/>
                <w:sz w:val="28"/>
                <w:szCs w:val="28"/>
                <w:highlight w:val="none"/>
                <w:vertAlign w:val="baseline"/>
                <w:lang w:val="ru-RU" w:eastAsia="zh-CN" w:bidi="ar-SA"/>
              </w:rPr>
              <w:t>30</w:t>
            </w:r>
          </w:p>
        </w:tc>
        <w:tc>
          <w:tcPr>
            <w:tcW w:w="4207" w:type="dxa"/>
            <w:vAlign w:val="top"/>
          </w:tcPr>
          <w:p>
            <w:pPr>
              <w:widowControl w:val="0"/>
              <w:spacing w:line="240" w:lineRule="auto"/>
              <w:jc w:val="both"/>
              <w:rPr>
                <w:rFonts w:hint="default" w:ascii="Times New Roman" w:hAnsi="Times New Roman" w:eastAsia="Times New Roman" w:cs="Times New Roman"/>
                <w:color w:val="auto"/>
                <w:sz w:val="28"/>
                <w:szCs w:val="28"/>
                <w:highlight w:val="none"/>
                <w:vertAlign w:val="baseline"/>
                <w:lang w:val="ru-RU" w:eastAsia="zh-CN" w:bidi="ar-SA"/>
              </w:rPr>
            </w:pPr>
            <w:r>
              <w:rPr>
                <w:rFonts w:hint="default" w:ascii="Times New Roman" w:hAnsi="Times New Roman" w:cs="Times New Roman"/>
                <w:b w:val="0"/>
                <w:bCs w:val="0"/>
                <w:color w:val="auto"/>
                <w:sz w:val="28"/>
                <w:szCs w:val="28"/>
                <w:highlight w:val="none"/>
                <w:vertAlign w:val="baseline"/>
              </w:rPr>
              <w:t>Ознакомительная экскурсия в Тюменское высшее военно-инженерное командное училище им. А.И. Прошлякова</w:t>
            </w:r>
          </w:p>
        </w:tc>
        <w:tc>
          <w:tcPr>
            <w:tcW w:w="2175" w:type="dxa"/>
            <w:vAlign w:val="top"/>
          </w:tcPr>
          <w:p>
            <w:pPr>
              <w:widowControl w:val="0"/>
              <w:spacing w:line="240" w:lineRule="auto"/>
              <w:jc w:val="center"/>
              <w:rPr>
                <w:rFonts w:hint="default" w:ascii="Times New Roman" w:hAnsi="Times New Roman" w:eastAsia="Times New Roman" w:cs="Times New Roman"/>
                <w:color w:val="auto"/>
                <w:sz w:val="28"/>
                <w:szCs w:val="28"/>
                <w:highlight w:val="none"/>
                <w:vertAlign w:val="baseline"/>
                <w:lang w:val="ru-RU" w:eastAsia="zh-CN" w:bidi="ar-SA"/>
              </w:rPr>
            </w:pPr>
            <w:r>
              <w:rPr>
                <w:rFonts w:hint="default" w:ascii="Times New Roman" w:hAnsi="Times New Roman" w:cs="Times New Roman"/>
                <w:color w:val="auto"/>
                <w:sz w:val="28"/>
                <w:szCs w:val="28"/>
                <w:highlight w:val="none"/>
                <w:vertAlign w:val="baseline"/>
                <w:lang w:val="ru-RU"/>
              </w:rPr>
              <w:t>Декабрь</w:t>
            </w:r>
          </w:p>
        </w:tc>
        <w:tc>
          <w:tcPr>
            <w:tcW w:w="3025" w:type="dxa"/>
          </w:tcPr>
          <w:p>
            <w:pPr>
              <w:widowControl w:val="0"/>
              <w:spacing w:line="240" w:lineRule="auto"/>
              <w:jc w:val="center"/>
              <w:rPr>
                <w:rFonts w:hint="default" w:cs="Times New Roman"/>
                <w:b w:val="0"/>
                <w:bCs w:val="0"/>
                <w:color w:val="auto"/>
                <w:sz w:val="24"/>
                <w:szCs w:val="24"/>
                <w:highlight w:val="none"/>
                <w:vertAlign w:val="baseline"/>
                <w:lang w:val="ru-RU"/>
              </w:rPr>
            </w:pPr>
            <w:r>
              <w:rPr>
                <w:rFonts w:hint="default" w:cs="Times New Roman"/>
                <w:b w:val="0"/>
                <w:bCs w:val="0"/>
                <w:color w:val="auto"/>
                <w:sz w:val="24"/>
                <w:szCs w:val="24"/>
                <w:highlight w:val="none"/>
                <w:vertAlign w:val="baseline"/>
                <w:lang w:val="ru-RU"/>
              </w:rPr>
              <w:t>Педагог-организатор</w:t>
            </w:r>
          </w:p>
          <w:p>
            <w:pPr>
              <w:widowControl w:val="0"/>
              <w:spacing w:line="240" w:lineRule="auto"/>
              <w:jc w:val="center"/>
              <w:rPr>
                <w:rFonts w:hint="default" w:ascii="Times New Roman" w:hAnsi="Times New Roman" w:cs="Times New Roman"/>
                <w:b w:val="0"/>
                <w:bCs w:val="0"/>
                <w:color w:val="auto"/>
                <w:sz w:val="28"/>
                <w:szCs w:val="28"/>
                <w:highlight w:val="none"/>
                <w:vertAlign w:val="baseline"/>
                <w:lang w:val="ru-RU"/>
              </w:rPr>
            </w:pPr>
            <w:r>
              <w:rPr>
                <w:rFonts w:hint="default" w:cs="Times New Roman"/>
                <w:b w:val="0"/>
                <w:bCs w:val="0"/>
                <w:color w:val="auto"/>
                <w:sz w:val="24"/>
                <w:szCs w:val="24"/>
                <w:highlight w:val="none"/>
                <w:vertAlign w:val="baseline"/>
                <w:lang w:val="ru-RU"/>
              </w:rPr>
              <w:t>ПДО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617" w:type="dxa"/>
            <w:vAlign w:val="top"/>
          </w:tcPr>
          <w:p>
            <w:pPr>
              <w:widowControl w:val="0"/>
              <w:spacing w:line="240" w:lineRule="auto"/>
              <w:jc w:val="both"/>
              <w:rPr>
                <w:rFonts w:hint="default" w:ascii="Times New Roman" w:hAnsi="Times New Roman" w:eastAsia="Times New Roman" w:cs="Times New Roman"/>
                <w:b w:val="0"/>
                <w:bCs w:val="0"/>
                <w:color w:val="auto"/>
                <w:sz w:val="28"/>
                <w:szCs w:val="28"/>
                <w:highlight w:val="none"/>
                <w:vertAlign w:val="baseline"/>
                <w:lang w:val="ru-RU" w:eastAsia="zh-CN" w:bidi="ar-SA"/>
              </w:rPr>
            </w:pPr>
            <w:r>
              <w:rPr>
                <w:rFonts w:hint="default" w:cs="Times New Roman"/>
                <w:b w:val="0"/>
                <w:bCs w:val="0"/>
                <w:color w:val="auto"/>
                <w:sz w:val="28"/>
                <w:szCs w:val="28"/>
                <w:highlight w:val="none"/>
                <w:vertAlign w:val="baseline"/>
                <w:lang w:val="ru-RU" w:eastAsia="zh-CN" w:bidi="ar-SA"/>
              </w:rPr>
              <w:t>31</w:t>
            </w:r>
          </w:p>
        </w:tc>
        <w:tc>
          <w:tcPr>
            <w:tcW w:w="4207" w:type="dxa"/>
            <w:vAlign w:val="top"/>
          </w:tcPr>
          <w:p>
            <w:pPr>
              <w:widowControl w:val="0"/>
              <w:spacing w:line="240" w:lineRule="auto"/>
              <w:jc w:val="both"/>
              <w:rPr>
                <w:rFonts w:hint="default" w:ascii="Times New Roman" w:hAnsi="Times New Roman" w:eastAsia="Times New Roman" w:cs="Times New Roman"/>
                <w:color w:val="auto"/>
                <w:sz w:val="28"/>
                <w:szCs w:val="28"/>
                <w:highlight w:val="none"/>
                <w:vertAlign w:val="baseline"/>
                <w:lang w:val="ru-RU" w:eastAsia="zh-CN" w:bidi="ar-SA"/>
              </w:rPr>
            </w:pPr>
            <w:r>
              <w:rPr>
                <w:rFonts w:hint="default" w:ascii="Times New Roman" w:hAnsi="Times New Roman" w:cs="Times New Roman"/>
                <w:b w:val="0"/>
                <w:bCs w:val="0"/>
                <w:color w:val="auto"/>
                <w:sz w:val="28"/>
                <w:szCs w:val="28"/>
                <w:highlight w:val="none"/>
                <w:vertAlign w:val="baseline"/>
              </w:rPr>
              <w:t>Встреча с представителями подразделения Управления Федеральной службы судебных приставов по Тюменской области</w:t>
            </w:r>
          </w:p>
        </w:tc>
        <w:tc>
          <w:tcPr>
            <w:tcW w:w="2175" w:type="dxa"/>
            <w:vAlign w:val="top"/>
          </w:tcPr>
          <w:p>
            <w:pPr>
              <w:widowControl w:val="0"/>
              <w:spacing w:line="240" w:lineRule="auto"/>
              <w:jc w:val="center"/>
              <w:rPr>
                <w:rFonts w:hint="default" w:ascii="Times New Roman" w:hAnsi="Times New Roman" w:eastAsia="Times New Roman" w:cs="Times New Roman"/>
                <w:color w:val="auto"/>
                <w:sz w:val="28"/>
                <w:szCs w:val="28"/>
                <w:highlight w:val="none"/>
                <w:vertAlign w:val="baseline"/>
                <w:lang w:val="ru-RU" w:eastAsia="zh-CN" w:bidi="ar-SA"/>
              </w:rPr>
            </w:pPr>
            <w:r>
              <w:rPr>
                <w:rFonts w:hint="default" w:ascii="Times New Roman" w:hAnsi="Times New Roman" w:cs="Times New Roman"/>
                <w:color w:val="auto"/>
                <w:sz w:val="28"/>
                <w:szCs w:val="28"/>
                <w:highlight w:val="none"/>
                <w:vertAlign w:val="baseline"/>
                <w:lang w:val="ru-RU"/>
              </w:rPr>
              <w:t>Январь</w:t>
            </w:r>
          </w:p>
        </w:tc>
        <w:tc>
          <w:tcPr>
            <w:tcW w:w="3025" w:type="dxa"/>
          </w:tcPr>
          <w:p>
            <w:pPr>
              <w:widowControl w:val="0"/>
              <w:spacing w:line="240" w:lineRule="auto"/>
              <w:jc w:val="center"/>
              <w:rPr>
                <w:rFonts w:hint="default" w:cs="Times New Roman"/>
                <w:b w:val="0"/>
                <w:bCs w:val="0"/>
                <w:color w:val="auto"/>
                <w:sz w:val="24"/>
                <w:szCs w:val="24"/>
                <w:highlight w:val="none"/>
                <w:vertAlign w:val="baseline"/>
                <w:lang w:val="ru-RU"/>
              </w:rPr>
            </w:pPr>
            <w:r>
              <w:rPr>
                <w:rFonts w:hint="default" w:cs="Times New Roman"/>
                <w:b w:val="0"/>
                <w:bCs w:val="0"/>
                <w:color w:val="auto"/>
                <w:sz w:val="24"/>
                <w:szCs w:val="24"/>
                <w:highlight w:val="none"/>
                <w:vertAlign w:val="baseline"/>
                <w:lang w:val="ru-RU"/>
              </w:rPr>
              <w:t>Педагог-организатор</w:t>
            </w:r>
          </w:p>
          <w:p>
            <w:pPr>
              <w:widowControl w:val="0"/>
              <w:spacing w:line="240" w:lineRule="auto"/>
              <w:jc w:val="center"/>
              <w:rPr>
                <w:rFonts w:hint="default" w:ascii="Times New Roman" w:hAnsi="Times New Roman" w:cs="Times New Roman"/>
                <w:b w:val="0"/>
                <w:bCs w:val="0"/>
                <w:color w:val="auto"/>
                <w:sz w:val="28"/>
                <w:szCs w:val="28"/>
                <w:highlight w:val="none"/>
                <w:vertAlign w:val="baseline"/>
                <w:lang w:val="ru-RU"/>
              </w:rPr>
            </w:pPr>
            <w:r>
              <w:rPr>
                <w:rFonts w:hint="default" w:cs="Times New Roman"/>
                <w:b w:val="0"/>
                <w:bCs w:val="0"/>
                <w:color w:val="auto"/>
                <w:sz w:val="24"/>
                <w:szCs w:val="24"/>
                <w:highlight w:val="none"/>
                <w:vertAlign w:val="baseline"/>
                <w:lang w:val="ru-RU"/>
              </w:rPr>
              <w:t>ПДО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617" w:type="dxa"/>
            <w:vAlign w:val="top"/>
          </w:tcPr>
          <w:p>
            <w:pPr>
              <w:widowControl w:val="0"/>
              <w:spacing w:line="240" w:lineRule="auto"/>
              <w:jc w:val="both"/>
              <w:rPr>
                <w:rFonts w:hint="default" w:ascii="Times New Roman" w:hAnsi="Times New Roman" w:eastAsia="Times New Roman" w:cs="Times New Roman"/>
                <w:b w:val="0"/>
                <w:bCs w:val="0"/>
                <w:color w:val="auto"/>
                <w:sz w:val="28"/>
                <w:szCs w:val="28"/>
                <w:highlight w:val="none"/>
                <w:vertAlign w:val="baseline"/>
                <w:lang w:val="ru-RU" w:eastAsia="zh-CN" w:bidi="ar-SA"/>
              </w:rPr>
            </w:pPr>
            <w:r>
              <w:rPr>
                <w:rFonts w:hint="default" w:cs="Times New Roman"/>
                <w:b w:val="0"/>
                <w:bCs w:val="0"/>
                <w:color w:val="auto"/>
                <w:sz w:val="28"/>
                <w:szCs w:val="28"/>
                <w:highlight w:val="none"/>
                <w:vertAlign w:val="baseline"/>
                <w:lang w:val="ru-RU" w:eastAsia="zh-CN" w:bidi="ar-SA"/>
              </w:rPr>
              <w:t>32</w:t>
            </w:r>
          </w:p>
        </w:tc>
        <w:tc>
          <w:tcPr>
            <w:tcW w:w="4207" w:type="dxa"/>
            <w:vAlign w:val="top"/>
          </w:tcPr>
          <w:p>
            <w:pPr>
              <w:widowControl w:val="0"/>
              <w:spacing w:line="240" w:lineRule="auto"/>
              <w:jc w:val="both"/>
              <w:rPr>
                <w:rFonts w:hint="default" w:ascii="Times New Roman" w:hAnsi="Times New Roman" w:eastAsia="Times New Roman" w:cs="Times New Roman"/>
                <w:color w:val="auto"/>
                <w:sz w:val="28"/>
                <w:szCs w:val="28"/>
                <w:highlight w:val="none"/>
                <w:vertAlign w:val="baseline"/>
                <w:lang w:val="ru-RU" w:eastAsia="zh-CN" w:bidi="ar-SA"/>
              </w:rPr>
            </w:pPr>
            <w:r>
              <w:rPr>
                <w:rFonts w:hint="default" w:ascii="Times New Roman" w:hAnsi="Times New Roman" w:cs="Times New Roman"/>
                <w:color w:val="auto"/>
                <w:sz w:val="28"/>
                <w:szCs w:val="28"/>
                <w:highlight w:val="none"/>
                <w:vertAlign w:val="baseline"/>
                <w:lang w:val="ru-RU"/>
              </w:rPr>
              <w:t xml:space="preserve">Экскурсия в подразделение «СОБР» Управления Федеральной службы войск национальной гвардии РФ по Тюменской области </w:t>
            </w:r>
          </w:p>
        </w:tc>
        <w:tc>
          <w:tcPr>
            <w:tcW w:w="2175" w:type="dxa"/>
            <w:vAlign w:val="top"/>
          </w:tcPr>
          <w:p>
            <w:pPr>
              <w:widowControl w:val="0"/>
              <w:spacing w:line="240" w:lineRule="auto"/>
              <w:jc w:val="center"/>
              <w:rPr>
                <w:rFonts w:hint="default" w:ascii="Times New Roman" w:hAnsi="Times New Roman" w:eastAsia="Times New Roman" w:cs="Times New Roman"/>
                <w:color w:val="auto"/>
                <w:sz w:val="28"/>
                <w:szCs w:val="28"/>
                <w:highlight w:val="none"/>
                <w:vertAlign w:val="baseline"/>
                <w:lang w:val="ru-RU" w:eastAsia="zh-CN" w:bidi="ar-SA"/>
              </w:rPr>
            </w:pPr>
            <w:r>
              <w:rPr>
                <w:rFonts w:hint="default" w:ascii="Times New Roman" w:hAnsi="Times New Roman" w:cs="Times New Roman"/>
                <w:color w:val="auto"/>
                <w:sz w:val="28"/>
                <w:szCs w:val="28"/>
                <w:highlight w:val="none"/>
                <w:vertAlign w:val="baseline"/>
                <w:lang w:val="ru-RU"/>
              </w:rPr>
              <w:t>Февраль</w:t>
            </w:r>
          </w:p>
        </w:tc>
        <w:tc>
          <w:tcPr>
            <w:tcW w:w="3025" w:type="dxa"/>
          </w:tcPr>
          <w:p>
            <w:pPr>
              <w:widowControl w:val="0"/>
              <w:spacing w:line="240" w:lineRule="auto"/>
              <w:jc w:val="center"/>
              <w:rPr>
                <w:rFonts w:hint="default" w:cs="Times New Roman"/>
                <w:b w:val="0"/>
                <w:bCs w:val="0"/>
                <w:color w:val="auto"/>
                <w:sz w:val="24"/>
                <w:szCs w:val="24"/>
                <w:highlight w:val="none"/>
                <w:vertAlign w:val="baseline"/>
                <w:lang w:val="ru-RU"/>
              </w:rPr>
            </w:pPr>
            <w:r>
              <w:rPr>
                <w:rFonts w:hint="default" w:cs="Times New Roman"/>
                <w:b w:val="0"/>
                <w:bCs w:val="0"/>
                <w:color w:val="auto"/>
                <w:sz w:val="24"/>
                <w:szCs w:val="24"/>
                <w:highlight w:val="none"/>
                <w:vertAlign w:val="baseline"/>
                <w:lang w:val="ru-RU"/>
              </w:rPr>
              <w:t>Педагог-организатор</w:t>
            </w:r>
          </w:p>
          <w:p>
            <w:pPr>
              <w:widowControl w:val="0"/>
              <w:spacing w:line="240" w:lineRule="auto"/>
              <w:jc w:val="center"/>
              <w:rPr>
                <w:rFonts w:hint="default" w:ascii="Times New Roman" w:hAnsi="Times New Roman" w:cs="Times New Roman"/>
                <w:b w:val="0"/>
                <w:bCs w:val="0"/>
                <w:color w:val="auto"/>
                <w:sz w:val="28"/>
                <w:szCs w:val="28"/>
                <w:highlight w:val="none"/>
                <w:vertAlign w:val="baseline"/>
                <w:lang w:val="ru-RU"/>
              </w:rPr>
            </w:pPr>
            <w:r>
              <w:rPr>
                <w:rFonts w:hint="default" w:cs="Times New Roman"/>
                <w:b w:val="0"/>
                <w:bCs w:val="0"/>
                <w:color w:val="auto"/>
                <w:sz w:val="24"/>
                <w:szCs w:val="24"/>
                <w:highlight w:val="none"/>
                <w:vertAlign w:val="baseline"/>
                <w:lang w:val="ru-RU"/>
              </w:rPr>
              <w:t>ПДО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617" w:type="dxa"/>
            <w:vAlign w:val="top"/>
          </w:tcPr>
          <w:p>
            <w:pPr>
              <w:widowControl w:val="0"/>
              <w:spacing w:line="240" w:lineRule="auto"/>
              <w:jc w:val="both"/>
              <w:rPr>
                <w:rFonts w:hint="default" w:ascii="Times New Roman" w:hAnsi="Times New Roman" w:eastAsia="Times New Roman" w:cs="Times New Roman"/>
                <w:b w:val="0"/>
                <w:bCs w:val="0"/>
                <w:color w:val="auto"/>
                <w:sz w:val="28"/>
                <w:szCs w:val="28"/>
                <w:highlight w:val="none"/>
                <w:vertAlign w:val="baseline"/>
                <w:lang w:val="ru-RU" w:eastAsia="zh-CN" w:bidi="ar-SA"/>
              </w:rPr>
            </w:pPr>
            <w:r>
              <w:rPr>
                <w:rFonts w:hint="default" w:cs="Times New Roman"/>
                <w:b w:val="0"/>
                <w:bCs w:val="0"/>
                <w:color w:val="auto"/>
                <w:sz w:val="28"/>
                <w:szCs w:val="28"/>
                <w:highlight w:val="none"/>
                <w:vertAlign w:val="baseline"/>
                <w:lang w:val="ru-RU" w:eastAsia="zh-CN" w:bidi="ar-SA"/>
              </w:rPr>
              <w:t>33</w:t>
            </w:r>
          </w:p>
        </w:tc>
        <w:tc>
          <w:tcPr>
            <w:tcW w:w="4207" w:type="dxa"/>
            <w:vAlign w:val="top"/>
          </w:tcPr>
          <w:p>
            <w:pPr>
              <w:widowControl w:val="0"/>
              <w:spacing w:line="240" w:lineRule="auto"/>
              <w:jc w:val="both"/>
              <w:rPr>
                <w:rFonts w:hint="default" w:ascii="Times New Roman" w:hAnsi="Times New Roman" w:eastAsia="Times New Roman" w:cs="Times New Roman"/>
                <w:color w:val="auto"/>
                <w:sz w:val="28"/>
                <w:szCs w:val="28"/>
                <w:highlight w:val="none"/>
                <w:vertAlign w:val="baseline"/>
                <w:lang w:val="ru-RU" w:eastAsia="zh-CN" w:bidi="ar-SA"/>
              </w:rPr>
            </w:pPr>
            <w:r>
              <w:rPr>
                <w:rFonts w:hint="default" w:ascii="Times New Roman" w:hAnsi="Times New Roman" w:cs="Times New Roman"/>
                <w:b w:val="0"/>
                <w:bCs w:val="0"/>
                <w:color w:val="auto"/>
                <w:sz w:val="28"/>
                <w:szCs w:val="28"/>
                <w:highlight w:val="none"/>
                <w:vertAlign w:val="baseline"/>
              </w:rPr>
              <w:t xml:space="preserve">Ознакомительная экскурсия в </w:t>
            </w:r>
            <w:r>
              <w:rPr>
                <w:rFonts w:hint="default" w:ascii="Times New Roman" w:hAnsi="Times New Roman" w:cs="Times New Roman"/>
                <w:b w:val="0"/>
                <w:bCs w:val="0"/>
                <w:color w:val="auto"/>
                <w:sz w:val="28"/>
                <w:szCs w:val="28"/>
                <w:highlight w:val="none"/>
                <w:vertAlign w:val="baseline"/>
                <w:lang w:val="ru-RU"/>
              </w:rPr>
              <w:t>Управление ГИБДД УМВД</w:t>
            </w:r>
            <w:r>
              <w:rPr>
                <w:rFonts w:hint="default" w:ascii="Times New Roman" w:hAnsi="Times New Roman" w:cs="Times New Roman"/>
                <w:b w:val="0"/>
                <w:bCs w:val="0"/>
                <w:color w:val="auto"/>
                <w:sz w:val="28"/>
                <w:szCs w:val="28"/>
                <w:highlight w:val="none"/>
                <w:vertAlign w:val="baseline"/>
              </w:rPr>
              <w:t xml:space="preserve"> России по Тюменской области</w:t>
            </w:r>
          </w:p>
        </w:tc>
        <w:tc>
          <w:tcPr>
            <w:tcW w:w="2175" w:type="dxa"/>
            <w:vAlign w:val="top"/>
          </w:tcPr>
          <w:p>
            <w:pPr>
              <w:widowControl w:val="0"/>
              <w:spacing w:line="240" w:lineRule="auto"/>
              <w:jc w:val="center"/>
              <w:rPr>
                <w:rFonts w:hint="default" w:ascii="Times New Roman" w:hAnsi="Times New Roman" w:eastAsia="Times New Roman" w:cs="Times New Roman"/>
                <w:color w:val="auto"/>
                <w:sz w:val="28"/>
                <w:szCs w:val="28"/>
                <w:highlight w:val="none"/>
                <w:vertAlign w:val="baseline"/>
                <w:lang w:val="ru-RU" w:eastAsia="zh-CN" w:bidi="ar-SA"/>
              </w:rPr>
            </w:pPr>
            <w:r>
              <w:rPr>
                <w:rFonts w:hint="default" w:ascii="Times New Roman" w:hAnsi="Times New Roman" w:cs="Times New Roman"/>
                <w:color w:val="auto"/>
                <w:sz w:val="28"/>
                <w:szCs w:val="28"/>
                <w:highlight w:val="none"/>
                <w:vertAlign w:val="baseline"/>
                <w:lang w:val="ru-RU"/>
              </w:rPr>
              <w:t>Март</w:t>
            </w:r>
          </w:p>
        </w:tc>
        <w:tc>
          <w:tcPr>
            <w:tcW w:w="3025" w:type="dxa"/>
          </w:tcPr>
          <w:p>
            <w:pPr>
              <w:widowControl w:val="0"/>
              <w:spacing w:line="240" w:lineRule="auto"/>
              <w:jc w:val="center"/>
              <w:rPr>
                <w:rFonts w:hint="default" w:cs="Times New Roman"/>
                <w:b w:val="0"/>
                <w:bCs w:val="0"/>
                <w:color w:val="auto"/>
                <w:sz w:val="24"/>
                <w:szCs w:val="24"/>
                <w:highlight w:val="none"/>
                <w:vertAlign w:val="baseline"/>
                <w:lang w:val="ru-RU"/>
              </w:rPr>
            </w:pPr>
            <w:r>
              <w:rPr>
                <w:rFonts w:hint="default" w:cs="Times New Roman"/>
                <w:b w:val="0"/>
                <w:bCs w:val="0"/>
                <w:color w:val="auto"/>
                <w:sz w:val="24"/>
                <w:szCs w:val="24"/>
                <w:highlight w:val="none"/>
                <w:vertAlign w:val="baseline"/>
                <w:lang w:val="ru-RU"/>
              </w:rPr>
              <w:t>Педагог-организатор</w:t>
            </w:r>
          </w:p>
          <w:p>
            <w:pPr>
              <w:widowControl w:val="0"/>
              <w:spacing w:line="240" w:lineRule="auto"/>
              <w:jc w:val="center"/>
              <w:rPr>
                <w:rFonts w:hint="default" w:ascii="Times New Roman" w:hAnsi="Times New Roman" w:cs="Times New Roman"/>
                <w:b w:val="0"/>
                <w:bCs w:val="0"/>
                <w:color w:val="auto"/>
                <w:sz w:val="28"/>
                <w:szCs w:val="28"/>
                <w:highlight w:val="none"/>
                <w:vertAlign w:val="baseline"/>
                <w:lang w:val="ru-RU"/>
              </w:rPr>
            </w:pPr>
            <w:r>
              <w:rPr>
                <w:rFonts w:hint="default" w:cs="Times New Roman"/>
                <w:b w:val="0"/>
                <w:bCs w:val="0"/>
                <w:color w:val="auto"/>
                <w:sz w:val="24"/>
                <w:szCs w:val="24"/>
                <w:highlight w:val="none"/>
                <w:vertAlign w:val="baseline"/>
                <w:lang w:val="ru-RU"/>
              </w:rPr>
              <w:t>ПДО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617" w:type="dxa"/>
          </w:tcPr>
          <w:p>
            <w:pPr>
              <w:widowControl w:val="0"/>
              <w:spacing w:line="240" w:lineRule="auto"/>
              <w:jc w:val="both"/>
              <w:rPr>
                <w:rFonts w:hint="default" w:ascii="Times New Roman" w:hAnsi="Times New Roman" w:cs="Times New Roman"/>
                <w:b w:val="0"/>
                <w:bCs w:val="0"/>
                <w:color w:val="auto"/>
                <w:sz w:val="28"/>
                <w:szCs w:val="28"/>
                <w:highlight w:val="none"/>
                <w:vertAlign w:val="baseline"/>
                <w:lang w:val="ru-RU"/>
              </w:rPr>
            </w:pPr>
            <w:r>
              <w:rPr>
                <w:rFonts w:hint="default" w:cs="Times New Roman"/>
                <w:b w:val="0"/>
                <w:bCs w:val="0"/>
                <w:color w:val="auto"/>
                <w:sz w:val="28"/>
                <w:szCs w:val="28"/>
                <w:highlight w:val="none"/>
                <w:vertAlign w:val="baseline"/>
                <w:lang w:val="ru-RU"/>
              </w:rPr>
              <w:t>34</w:t>
            </w:r>
          </w:p>
        </w:tc>
        <w:tc>
          <w:tcPr>
            <w:tcW w:w="4207" w:type="dxa"/>
            <w:vAlign w:val="top"/>
          </w:tcPr>
          <w:p>
            <w:pPr>
              <w:widowControl w:val="0"/>
              <w:spacing w:line="240" w:lineRule="auto"/>
              <w:jc w:val="both"/>
              <w:rPr>
                <w:rFonts w:hint="default" w:ascii="Times New Roman" w:hAnsi="Times New Roman" w:eastAsia="Times New Roman" w:cs="Times New Roman"/>
                <w:color w:val="auto"/>
                <w:sz w:val="28"/>
                <w:szCs w:val="28"/>
                <w:highlight w:val="none"/>
                <w:vertAlign w:val="baseline"/>
                <w:lang w:val="ru-RU" w:eastAsia="zh-CN" w:bidi="ar-SA"/>
              </w:rPr>
            </w:pPr>
            <w:r>
              <w:rPr>
                <w:rFonts w:hint="default" w:ascii="Times New Roman" w:hAnsi="Times New Roman" w:cs="Times New Roman"/>
                <w:b w:val="0"/>
                <w:bCs w:val="0"/>
                <w:color w:val="auto"/>
                <w:sz w:val="28"/>
                <w:szCs w:val="28"/>
                <w:highlight w:val="none"/>
                <w:vertAlign w:val="baseline"/>
                <w:lang w:val="ru-RU"/>
              </w:rPr>
              <w:t xml:space="preserve">Ознакомительная экскурсия в </w:t>
            </w:r>
            <w:r>
              <w:rPr>
                <w:rFonts w:hint="default" w:ascii="Times New Roman" w:hAnsi="Times New Roman" w:cs="Times New Roman"/>
                <w:b w:val="0"/>
                <w:bCs w:val="0"/>
                <w:color w:val="auto"/>
                <w:sz w:val="28"/>
                <w:szCs w:val="28"/>
                <w:highlight w:val="none"/>
                <w:vertAlign w:val="baseline"/>
              </w:rPr>
              <w:t>Управлени</w:t>
            </w:r>
            <w:r>
              <w:rPr>
                <w:rFonts w:hint="default" w:ascii="Times New Roman" w:hAnsi="Times New Roman" w:cs="Times New Roman"/>
                <w:b w:val="0"/>
                <w:bCs w:val="0"/>
                <w:color w:val="auto"/>
                <w:sz w:val="28"/>
                <w:szCs w:val="28"/>
                <w:highlight w:val="none"/>
                <w:vertAlign w:val="baseline"/>
                <w:lang w:val="ru-RU"/>
              </w:rPr>
              <w:t>е</w:t>
            </w:r>
            <w:r>
              <w:rPr>
                <w:rFonts w:hint="default" w:ascii="Times New Roman" w:hAnsi="Times New Roman" w:cs="Times New Roman"/>
                <w:b w:val="0"/>
                <w:bCs w:val="0"/>
                <w:color w:val="auto"/>
                <w:sz w:val="28"/>
                <w:szCs w:val="28"/>
                <w:highlight w:val="none"/>
                <w:vertAlign w:val="baseline"/>
              </w:rPr>
              <w:t xml:space="preserve"> </w:t>
            </w:r>
            <w:r>
              <w:rPr>
                <w:rFonts w:hint="default" w:ascii="Times New Roman" w:hAnsi="Times New Roman" w:cs="Times New Roman"/>
                <w:b w:val="0"/>
                <w:bCs w:val="0"/>
                <w:color w:val="auto"/>
                <w:sz w:val="28"/>
                <w:szCs w:val="28"/>
                <w:highlight w:val="none"/>
                <w:vertAlign w:val="baseline"/>
                <w:lang w:val="ru-RU"/>
              </w:rPr>
              <w:t>ФСБ</w:t>
            </w:r>
            <w:r>
              <w:rPr>
                <w:rFonts w:hint="default" w:ascii="Times New Roman" w:hAnsi="Times New Roman" w:cs="Times New Roman"/>
                <w:b w:val="0"/>
                <w:bCs w:val="0"/>
                <w:color w:val="auto"/>
                <w:sz w:val="28"/>
                <w:szCs w:val="28"/>
                <w:highlight w:val="none"/>
                <w:vertAlign w:val="baseline"/>
              </w:rPr>
              <w:t xml:space="preserve"> Росс</w:t>
            </w:r>
            <w:r>
              <w:rPr>
                <w:rFonts w:hint="default" w:ascii="Times New Roman" w:hAnsi="Times New Roman" w:cs="Times New Roman"/>
                <w:b w:val="0"/>
                <w:bCs w:val="0"/>
                <w:color w:val="auto"/>
                <w:sz w:val="28"/>
                <w:szCs w:val="28"/>
                <w:highlight w:val="none"/>
                <w:vertAlign w:val="baseline"/>
                <w:lang w:val="ru-RU"/>
              </w:rPr>
              <w:t xml:space="preserve">ии </w:t>
            </w:r>
            <w:r>
              <w:rPr>
                <w:rFonts w:hint="default" w:ascii="Times New Roman" w:hAnsi="Times New Roman" w:cs="Times New Roman"/>
                <w:b w:val="0"/>
                <w:bCs w:val="0"/>
                <w:color w:val="auto"/>
                <w:sz w:val="28"/>
                <w:szCs w:val="28"/>
                <w:highlight w:val="none"/>
                <w:vertAlign w:val="baseline"/>
              </w:rPr>
              <w:t xml:space="preserve"> по Тюменской области</w:t>
            </w:r>
          </w:p>
        </w:tc>
        <w:tc>
          <w:tcPr>
            <w:tcW w:w="2175" w:type="dxa"/>
            <w:vAlign w:val="top"/>
          </w:tcPr>
          <w:p>
            <w:pPr>
              <w:widowControl w:val="0"/>
              <w:spacing w:line="240" w:lineRule="auto"/>
              <w:jc w:val="center"/>
              <w:rPr>
                <w:rFonts w:hint="default" w:ascii="Times New Roman" w:hAnsi="Times New Roman" w:eastAsia="Times New Roman" w:cs="Times New Roman"/>
                <w:color w:val="auto"/>
                <w:sz w:val="28"/>
                <w:szCs w:val="28"/>
                <w:highlight w:val="none"/>
                <w:vertAlign w:val="baseline"/>
                <w:lang w:val="ru-RU" w:eastAsia="zh-CN" w:bidi="ar-SA"/>
              </w:rPr>
            </w:pPr>
            <w:r>
              <w:rPr>
                <w:rFonts w:hint="default" w:ascii="Times New Roman" w:hAnsi="Times New Roman" w:cs="Times New Roman"/>
                <w:color w:val="auto"/>
                <w:sz w:val="28"/>
                <w:szCs w:val="28"/>
                <w:highlight w:val="none"/>
                <w:vertAlign w:val="baseline"/>
                <w:lang w:val="ru-RU"/>
              </w:rPr>
              <w:t>Апрель</w:t>
            </w:r>
          </w:p>
        </w:tc>
        <w:tc>
          <w:tcPr>
            <w:tcW w:w="3025" w:type="dxa"/>
          </w:tcPr>
          <w:p>
            <w:pPr>
              <w:widowControl w:val="0"/>
              <w:spacing w:line="240" w:lineRule="auto"/>
              <w:jc w:val="center"/>
              <w:rPr>
                <w:rFonts w:hint="default" w:cs="Times New Roman"/>
                <w:b w:val="0"/>
                <w:bCs w:val="0"/>
                <w:color w:val="auto"/>
                <w:sz w:val="24"/>
                <w:szCs w:val="24"/>
                <w:highlight w:val="none"/>
                <w:vertAlign w:val="baseline"/>
                <w:lang w:val="ru-RU"/>
              </w:rPr>
            </w:pPr>
            <w:r>
              <w:rPr>
                <w:rFonts w:hint="default" w:cs="Times New Roman"/>
                <w:b w:val="0"/>
                <w:bCs w:val="0"/>
                <w:color w:val="auto"/>
                <w:sz w:val="24"/>
                <w:szCs w:val="24"/>
                <w:highlight w:val="none"/>
                <w:vertAlign w:val="baseline"/>
                <w:lang w:val="ru-RU"/>
              </w:rPr>
              <w:t>Педагог-организатор</w:t>
            </w:r>
          </w:p>
          <w:p>
            <w:pPr>
              <w:widowControl w:val="0"/>
              <w:spacing w:line="240" w:lineRule="auto"/>
              <w:jc w:val="center"/>
              <w:rPr>
                <w:rFonts w:hint="default" w:ascii="Times New Roman" w:hAnsi="Times New Roman" w:cs="Times New Roman"/>
                <w:b w:val="0"/>
                <w:bCs w:val="0"/>
                <w:color w:val="auto"/>
                <w:sz w:val="28"/>
                <w:szCs w:val="28"/>
                <w:highlight w:val="none"/>
                <w:vertAlign w:val="baseline"/>
                <w:lang w:val="ru-RU"/>
              </w:rPr>
            </w:pPr>
            <w:r>
              <w:rPr>
                <w:rFonts w:hint="default" w:cs="Times New Roman"/>
                <w:b w:val="0"/>
                <w:bCs w:val="0"/>
                <w:color w:val="auto"/>
                <w:sz w:val="24"/>
                <w:szCs w:val="24"/>
                <w:highlight w:val="none"/>
                <w:vertAlign w:val="baseline"/>
                <w:lang w:val="ru-RU"/>
              </w:rPr>
              <w:t>ПДО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0024" w:type="dxa"/>
            <w:gridSpan w:val="4"/>
          </w:tcPr>
          <w:p>
            <w:pPr>
              <w:widowControl w:val="0"/>
              <w:spacing w:line="240" w:lineRule="auto"/>
              <w:jc w:val="center"/>
              <w:rPr>
                <w:rFonts w:hint="default" w:ascii="Times New Roman" w:hAnsi="Times New Roman" w:cs="Times New Roman"/>
                <w:b w:val="0"/>
                <w:bCs w:val="0"/>
                <w:color w:val="auto"/>
                <w:sz w:val="28"/>
                <w:szCs w:val="28"/>
                <w:highlight w:val="none"/>
                <w:vertAlign w:val="baseline"/>
                <w:lang w:val="ru-RU"/>
              </w:rPr>
            </w:pPr>
            <w:r>
              <w:rPr>
                <w:rFonts w:hint="default" w:ascii="Times New Roman" w:hAnsi="Times New Roman" w:cs="Times New Roman"/>
                <w:b/>
                <w:bCs/>
                <w:color w:val="auto"/>
                <w:sz w:val="28"/>
                <w:szCs w:val="28"/>
                <w:highlight w:val="none"/>
                <w:lang w:val="ru-RU"/>
              </w:rPr>
              <w:t>Модуль «</w:t>
            </w:r>
            <w:r>
              <w:rPr>
                <w:rFonts w:hint="default" w:ascii="Times New Roman" w:hAnsi="Times New Roman" w:cs="Times New Roman"/>
                <w:b/>
                <w:bCs/>
                <w:color w:val="auto"/>
                <w:sz w:val="28"/>
                <w:szCs w:val="28"/>
                <w:highlight w:val="none"/>
              </w:rPr>
              <w:t>Работа с родителями</w:t>
            </w:r>
            <w:r>
              <w:rPr>
                <w:rFonts w:hint="default" w:ascii="Times New Roman" w:hAnsi="Times New Roman" w:cs="Times New Roman"/>
                <w:b/>
                <w:bCs/>
                <w:color w:val="auto"/>
                <w:sz w:val="28"/>
                <w:szCs w:val="28"/>
                <w:highlight w:val="none"/>
                <w:lang w:val="ru-RU"/>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617" w:type="dxa"/>
            <w:vAlign w:val="top"/>
          </w:tcPr>
          <w:p>
            <w:pPr>
              <w:widowControl w:val="0"/>
              <w:spacing w:line="240" w:lineRule="auto"/>
              <w:jc w:val="both"/>
              <w:rPr>
                <w:rFonts w:hint="default" w:ascii="Times New Roman" w:hAnsi="Times New Roman" w:eastAsia="Times New Roman" w:cs="Times New Roman"/>
                <w:b w:val="0"/>
                <w:bCs w:val="0"/>
                <w:color w:val="auto"/>
                <w:sz w:val="28"/>
                <w:szCs w:val="28"/>
                <w:highlight w:val="none"/>
                <w:vertAlign w:val="baseline"/>
                <w:lang w:val="ru-RU" w:eastAsia="zh-CN" w:bidi="ar-SA"/>
              </w:rPr>
            </w:pPr>
            <w:r>
              <w:rPr>
                <w:rFonts w:hint="default" w:cs="Times New Roman"/>
                <w:b w:val="0"/>
                <w:bCs w:val="0"/>
                <w:color w:val="auto"/>
                <w:sz w:val="28"/>
                <w:szCs w:val="28"/>
                <w:highlight w:val="none"/>
                <w:vertAlign w:val="baseline"/>
                <w:lang w:val="ru-RU" w:eastAsia="zh-CN" w:bidi="ar-SA"/>
              </w:rPr>
              <w:t>35</w:t>
            </w:r>
          </w:p>
        </w:tc>
        <w:tc>
          <w:tcPr>
            <w:tcW w:w="4207" w:type="dxa"/>
            <w:vAlign w:val="top"/>
          </w:tcPr>
          <w:p>
            <w:pPr>
              <w:widowControl w:val="0"/>
              <w:spacing w:line="240" w:lineRule="auto"/>
              <w:jc w:val="both"/>
              <w:rPr>
                <w:rFonts w:hint="default" w:ascii="Times New Roman" w:hAnsi="Times New Roman" w:eastAsia="Times New Roman" w:cs="Times New Roman"/>
                <w:color w:val="auto"/>
                <w:sz w:val="28"/>
                <w:szCs w:val="28"/>
                <w:highlight w:val="none"/>
                <w:vertAlign w:val="baseline"/>
                <w:lang w:val="ru-RU" w:eastAsia="zh-CN" w:bidi="ar-SA"/>
              </w:rPr>
            </w:pPr>
            <w:r>
              <w:rPr>
                <w:rFonts w:hint="default" w:ascii="Times New Roman" w:hAnsi="Times New Roman" w:cs="Times New Roman"/>
                <w:b w:val="0"/>
                <w:bCs w:val="0"/>
                <w:color w:val="auto"/>
                <w:sz w:val="28"/>
                <w:szCs w:val="28"/>
                <w:highlight w:val="none"/>
                <w:vertAlign w:val="baseline"/>
              </w:rPr>
              <w:t>День открытых дверей РЦДППВ “Аванпост</w:t>
            </w:r>
            <w:r>
              <w:rPr>
                <w:rFonts w:hint="default" w:ascii="Times New Roman" w:hAnsi="Times New Roman" w:cs="Times New Roman"/>
                <w:b w:val="0"/>
                <w:bCs w:val="0"/>
                <w:color w:val="auto"/>
                <w:sz w:val="28"/>
                <w:szCs w:val="28"/>
                <w:highlight w:val="none"/>
                <w:vertAlign w:val="baseline"/>
                <w:lang w:val="ru-RU"/>
              </w:rPr>
              <w:t>"</w:t>
            </w:r>
          </w:p>
        </w:tc>
        <w:tc>
          <w:tcPr>
            <w:tcW w:w="2175" w:type="dxa"/>
            <w:vAlign w:val="top"/>
          </w:tcPr>
          <w:p>
            <w:pPr>
              <w:widowControl w:val="0"/>
              <w:spacing w:line="240" w:lineRule="auto"/>
              <w:jc w:val="center"/>
              <w:rPr>
                <w:rFonts w:hint="default" w:ascii="Times New Roman" w:hAnsi="Times New Roman" w:eastAsia="Times New Roman" w:cs="Times New Roman"/>
                <w:b w:val="0"/>
                <w:bCs w:val="0"/>
                <w:color w:val="auto"/>
                <w:sz w:val="28"/>
                <w:szCs w:val="28"/>
                <w:highlight w:val="none"/>
                <w:vertAlign w:val="baseline"/>
                <w:lang w:val="ru-RU" w:eastAsia="zh-CN" w:bidi="ar-SA"/>
              </w:rPr>
            </w:pPr>
            <w:r>
              <w:rPr>
                <w:rFonts w:hint="default" w:ascii="Times New Roman" w:hAnsi="Times New Roman" w:cs="Times New Roman"/>
                <w:b w:val="0"/>
                <w:bCs w:val="0"/>
                <w:color w:val="auto"/>
                <w:sz w:val="28"/>
                <w:szCs w:val="28"/>
                <w:highlight w:val="none"/>
                <w:vertAlign w:val="baseline"/>
                <w:lang w:val="ru-RU"/>
              </w:rPr>
              <w:t>Сентябрь</w:t>
            </w:r>
          </w:p>
        </w:tc>
        <w:tc>
          <w:tcPr>
            <w:tcW w:w="3025" w:type="dxa"/>
          </w:tcPr>
          <w:p>
            <w:pPr>
              <w:keepNext w:val="0"/>
              <w:keepLines w:val="0"/>
              <w:pageBreakBefore w:val="0"/>
              <w:widowControl/>
              <w:kinsoku/>
              <w:wordWrap/>
              <w:overflowPunct/>
              <w:topLinePunct w:val="0"/>
              <w:autoSpaceDE/>
              <w:autoSpaceDN/>
              <w:bidi w:val="0"/>
              <w:adjustRightInd/>
              <w:snapToGrid w:val="0"/>
              <w:spacing w:line="240" w:lineRule="auto"/>
              <w:jc w:val="center"/>
              <w:textAlignment w:val="auto"/>
              <w:rPr>
                <w:rFonts w:hint="default" w:cs="Times New Roman"/>
                <w:b w:val="0"/>
                <w:bCs w:val="0"/>
                <w:color w:val="auto"/>
                <w:sz w:val="24"/>
                <w:szCs w:val="24"/>
                <w:highlight w:val="none"/>
                <w:vertAlign w:val="baseline"/>
                <w:lang w:val="ru-RU"/>
              </w:rPr>
            </w:pPr>
            <w:r>
              <w:rPr>
                <w:rFonts w:hint="default" w:cs="Times New Roman"/>
                <w:b w:val="0"/>
                <w:bCs w:val="0"/>
                <w:color w:val="auto"/>
                <w:sz w:val="24"/>
                <w:szCs w:val="24"/>
                <w:highlight w:val="none"/>
                <w:vertAlign w:val="baseline"/>
                <w:lang w:val="ru-RU"/>
              </w:rPr>
              <w:t>СУЦ</w:t>
            </w:r>
          </w:p>
          <w:p>
            <w:pPr>
              <w:keepNext w:val="0"/>
              <w:keepLines w:val="0"/>
              <w:pageBreakBefore w:val="0"/>
              <w:widowControl/>
              <w:kinsoku/>
              <w:wordWrap/>
              <w:overflowPunct/>
              <w:topLinePunct w:val="0"/>
              <w:autoSpaceDE/>
              <w:autoSpaceDN/>
              <w:bidi w:val="0"/>
              <w:adjustRightInd/>
              <w:snapToGrid w:val="0"/>
              <w:spacing w:line="240" w:lineRule="auto"/>
              <w:jc w:val="center"/>
              <w:textAlignment w:val="auto"/>
              <w:rPr>
                <w:rFonts w:hint="default" w:cs="Times New Roman"/>
                <w:b w:val="0"/>
                <w:bCs w:val="0"/>
                <w:color w:val="auto"/>
                <w:sz w:val="24"/>
                <w:szCs w:val="24"/>
                <w:highlight w:val="none"/>
                <w:vertAlign w:val="baseline"/>
                <w:lang w:val="ru-RU"/>
              </w:rPr>
            </w:pPr>
            <w:r>
              <w:rPr>
                <w:rFonts w:hint="default" w:cs="Times New Roman"/>
                <w:b w:val="0"/>
                <w:bCs w:val="0"/>
                <w:color w:val="auto"/>
                <w:sz w:val="24"/>
                <w:szCs w:val="24"/>
                <w:highlight w:val="none"/>
                <w:vertAlign w:val="baseline"/>
                <w:lang w:val="ru-RU"/>
              </w:rPr>
              <w:t>РМЦПВ</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617" w:type="dxa"/>
            <w:vAlign w:val="top"/>
          </w:tcPr>
          <w:p>
            <w:pPr>
              <w:widowControl w:val="0"/>
              <w:spacing w:line="240" w:lineRule="auto"/>
              <w:jc w:val="both"/>
              <w:rPr>
                <w:rFonts w:hint="default" w:ascii="Times New Roman" w:hAnsi="Times New Roman" w:eastAsia="Times New Roman" w:cs="Times New Roman"/>
                <w:b w:val="0"/>
                <w:bCs w:val="0"/>
                <w:color w:val="auto"/>
                <w:sz w:val="28"/>
                <w:szCs w:val="28"/>
                <w:highlight w:val="none"/>
                <w:vertAlign w:val="baseline"/>
                <w:lang w:val="ru-RU" w:eastAsia="zh-CN" w:bidi="ar-SA"/>
              </w:rPr>
            </w:pPr>
            <w:r>
              <w:rPr>
                <w:rFonts w:hint="default" w:cs="Times New Roman"/>
                <w:b w:val="0"/>
                <w:bCs w:val="0"/>
                <w:color w:val="auto"/>
                <w:sz w:val="28"/>
                <w:szCs w:val="28"/>
                <w:highlight w:val="none"/>
                <w:vertAlign w:val="baseline"/>
                <w:lang w:val="ru-RU" w:eastAsia="zh-CN" w:bidi="ar-SA"/>
              </w:rPr>
              <w:t>36</w:t>
            </w:r>
          </w:p>
        </w:tc>
        <w:tc>
          <w:tcPr>
            <w:tcW w:w="4207" w:type="dxa"/>
            <w:vAlign w:val="top"/>
          </w:tcPr>
          <w:p>
            <w:pPr>
              <w:widowControl w:val="0"/>
              <w:spacing w:line="240" w:lineRule="auto"/>
              <w:jc w:val="both"/>
              <w:rPr>
                <w:rFonts w:hint="default" w:ascii="Times New Roman" w:hAnsi="Times New Roman" w:eastAsia="Times New Roman" w:cs="Times New Roman"/>
                <w:b w:val="0"/>
                <w:bCs w:val="0"/>
                <w:color w:val="auto"/>
                <w:sz w:val="28"/>
                <w:szCs w:val="28"/>
                <w:highlight w:val="none"/>
                <w:vertAlign w:val="baseline"/>
                <w:lang w:val="ru-RU" w:eastAsia="zh-CN" w:bidi="ar-SA"/>
              </w:rPr>
            </w:pPr>
            <w:r>
              <w:rPr>
                <w:rFonts w:hint="default" w:ascii="Times New Roman" w:hAnsi="Times New Roman" w:cs="Times New Roman"/>
                <w:b w:val="0"/>
                <w:bCs w:val="0"/>
                <w:color w:val="auto"/>
                <w:sz w:val="28"/>
                <w:szCs w:val="28"/>
                <w:highlight w:val="none"/>
                <w:vertAlign w:val="baseline"/>
              </w:rPr>
              <w:t>Родительское собрание</w:t>
            </w:r>
          </w:p>
        </w:tc>
        <w:tc>
          <w:tcPr>
            <w:tcW w:w="2175" w:type="dxa"/>
            <w:vAlign w:val="top"/>
          </w:tcPr>
          <w:p>
            <w:pPr>
              <w:widowControl w:val="0"/>
              <w:spacing w:line="240" w:lineRule="auto"/>
              <w:jc w:val="center"/>
              <w:rPr>
                <w:rFonts w:hint="default" w:ascii="Times New Roman" w:hAnsi="Times New Roman" w:eastAsia="Times New Roman" w:cs="Times New Roman"/>
                <w:color w:val="auto"/>
                <w:sz w:val="28"/>
                <w:szCs w:val="28"/>
                <w:highlight w:val="none"/>
                <w:vertAlign w:val="baseline"/>
                <w:lang w:val="ru-RU" w:eastAsia="zh-CN" w:bidi="ar-SA"/>
              </w:rPr>
            </w:pPr>
            <w:r>
              <w:rPr>
                <w:rFonts w:hint="default" w:ascii="Times New Roman" w:hAnsi="Times New Roman" w:cs="Times New Roman"/>
                <w:color w:val="auto"/>
                <w:sz w:val="28"/>
                <w:szCs w:val="28"/>
                <w:highlight w:val="none"/>
                <w:vertAlign w:val="baseline"/>
                <w:lang w:val="ru-RU"/>
              </w:rPr>
              <w:t>Октябрь</w:t>
            </w:r>
          </w:p>
        </w:tc>
        <w:tc>
          <w:tcPr>
            <w:tcW w:w="3025" w:type="dxa"/>
          </w:tcPr>
          <w:p>
            <w:pPr>
              <w:keepNext w:val="0"/>
              <w:keepLines w:val="0"/>
              <w:pageBreakBefore w:val="0"/>
              <w:widowControl/>
              <w:kinsoku/>
              <w:wordWrap/>
              <w:overflowPunct/>
              <w:topLinePunct w:val="0"/>
              <w:autoSpaceDE/>
              <w:autoSpaceDN/>
              <w:bidi w:val="0"/>
              <w:adjustRightInd/>
              <w:snapToGrid w:val="0"/>
              <w:spacing w:line="240" w:lineRule="auto"/>
              <w:jc w:val="center"/>
              <w:textAlignment w:val="auto"/>
              <w:rPr>
                <w:rFonts w:hint="default" w:ascii="Times New Roman" w:hAnsi="Times New Roman" w:cs="Times New Roman"/>
                <w:b w:val="0"/>
                <w:bCs w:val="0"/>
                <w:color w:val="auto"/>
                <w:sz w:val="24"/>
                <w:szCs w:val="24"/>
                <w:highlight w:val="none"/>
                <w:vertAlign w:val="baseline"/>
                <w:lang w:val="ru-RU"/>
              </w:rPr>
            </w:pPr>
            <w:r>
              <w:rPr>
                <w:rFonts w:hint="default" w:cs="Times New Roman"/>
                <w:b w:val="0"/>
                <w:bCs w:val="0"/>
                <w:color w:val="auto"/>
                <w:sz w:val="24"/>
                <w:szCs w:val="24"/>
                <w:highlight w:val="none"/>
                <w:vertAlign w:val="baseline"/>
                <w:lang w:val="ru-RU"/>
              </w:rPr>
              <w:t>Старший методист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617" w:type="dxa"/>
            <w:vAlign w:val="top"/>
          </w:tcPr>
          <w:p>
            <w:pPr>
              <w:widowControl w:val="0"/>
              <w:spacing w:line="240" w:lineRule="auto"/>
              <w:jc w:val="both"/>
              <w:rPr>
                <w:rFonts w:hint="default" w:ascii="Times New Roman" w:hAnsi="Times New Roman" w:eastAsia="Times New Roman" w:cs="Times New Roman"/>
                <w:b w:val="0"/>
                <w:bCs w:val="0"/>
                <w:color w:val="auto"/>
                <w:sz w:val="28"/>
                <w:szCs w:val="28"/>
                <w:highlight w:val="none"/>
                <w:vertAlign w:val="baseline"/>
                <w:lang w:val="ru-RU" w:eastAsia="zh-CN" w:bidi="ar-SA"/>
              </w:rPr>
            </w:pPr>
            <w:r>
              <w:rPr>
                <w:rFonts w:hint="default" w:cs="Times New Roman"/>
                <w:b w:val="0"/>
                <w:bCs w:val="0"/>
                <w:color w:val="auto"/>
                <w:sz w:val="28"/>
                <w:szCs w:val="28"/>
                <w:highlight w:val="none"/>
                <w:vertAlign w:val="baseline"/>
                <w:lang w:val="ru-RU" w:eastAsia="zh-CN" w:bidi="ar-SA"/>
              </w:rPr>
              <w:t>37</w:t>
            </w:r>
          </w:p>
        </w:tc>
        <w:tc>
          <w:tcPr>
            <w:tcW w:w="4207" w:type="dxa"/>
            <w:vAlign w:val="top"/>
          </w:tcPr>
          <w:p>
            <w:pPr>
              <w:widowControl w:val="0"/>
              <w:spacing w:line="240" w:lineRule="auto"/>
              <w:jc w:val="both"/>
              <w:rPr>
                <w:rFonts w:hint="default" w:ascii="Times New Roman" w:hAnsi="Times New Roman" w:cs="Times New Roman"/>
                <w:b w:val="0"/>
                <w:bCs w:val="0"/>
                <w:color w:val="auto"/>
                <w:sz w:val="28"/>
                <w:szCs w:val="28"/>
                <w:highlight w:val="none"/>
                <w:vertAlign w:val="baseline"/>
              </w:rPr>
            </w:pPr>
            <w:r>
              <w:rPr>
                <w:rFonts w:hint="default" w:ascii="Times New Roman" w:hAnsi="Times New Roman" w:cs="Times New Roman"/>
                <w:b w:val="0"/>
                <w:bCs w:val="0"/>
                <w:color w:val="auto"/>
                <w:sz w:val="28"/>
                <w:szCs w:val="28"/>
                <w:highlight w:val="none"/>
                <w:vertAlign w:val="baseline"/>
              </w:rPr>
              <w:t>Поход выходного дня</w:t>
            </w:r>
          </w:p>
          <w:p>
            <w:pPr>
              <w:widowControl w:val="0"/>
              <w:spacing w:line="240" w:lineRule="auto"/>
              <w:jc w:val="center"/>
              <w:rPr>
                <w:rFonts w:hint="default" w:ascii="Times New Roman" w:hAnsi="Times New Roman" w:cs="Times New Roman"/>
                <w:b w:val="0"/>
                <w:bCs w:val="0"/>
                <w:color w:val="auto"/>
                <w:sz w:val="28"/>
                <w:szCs w:val="28"/>
                <w:highlight w:val="none"/>
                <w:vertAlign w:val="baseline"/>
                <w:lang w:val="ru-RU"/>
              </w:rPr>
            </w:pPr>
          </w:p>
        </w:tc>
        <w:tc>
          <w:tcPr>
            <w:tcW w:w="2175" w:type="dxa"/>
            <w:vAlign w:val="top"/>
          </w:tcPr>
          <w:p>
            <w:pPr>
              <w:widowControl w:val="0"/>
              <w:spacing w:line="240" w:lineRule="auto"/>
              <w:jc w:val="center"/>
              <w:rPr>
                <w:rFonts w:hint="default" w:ascii="Times New Roman" w:hAnsi="Times New Roman" w:cs="Times New Roman"/>
                <w:color w:val="auto"/>
                <w:sz w:val="28"/>
                <w:szCs w:val="28"/>
                <w:highlight w:val="none"/>
                <w:vertAlign w:val="baseline"/>
                <w:lang w:val="ru-RU"/>
              </w:rPr>
            </w:pPr>
            <w:r>
              <w:rPr>
                <w:rFonts w:hint="default" w:ascii="Times New Roman" w:hAnsi="Times New Roman" w:cs="Times New Roman"/>
                <w:color w:val="auto"/>
                <w:sz w:val="28"/>
                <w:szCs w:val="28"/>
                <w:highlight w:val="none"/>
                <w:vertAlign w:val="baseline"/>
                <w:lang w:val="ru-RU"/>
              </w:rPr>
              <w:t>Октябрь</w:t>
            </w:r>
          </w:p>
        </w:tc>
        <w:tc>
          <w:tcPr>
            <w:tcW w:w="3025" w:type="dxa"/>
          </w:tcPr>
          <w:p>
            <w:pPr>
              <w:keepNext w:val="0"/>
              <w:keepLines w:val="0"/>
              <w:pageBreakBefore w:val="0"/>
              <w:widowControl/>
              <w:kinsoku/>
              <w:wordWrap/>
              <w:overflowPunct/>
              <w:topLinePunct w:val="0"/>
              <w:autoSpaceDE/>
              <w:autoSpaceDN/>
              <w:bidi w:val="0"/>
              <w:adjustRightInd/>
              <w:snapToGrid w:val="0"/>
              <w:spacing w:line="240" w:lineRule="auto"/>
              <w:jc w:val="center"/>
              <w:textAlignment w:val="auto"/>
              <w:rPr>
                <w:rFonts w:hint="default" w:cs="Times New Roman"/>
                <w:b w:val="0"/>
                <w:bCs w:val="0"/>
                <w:color w:val="auto"/>
                <w:sz w:val="24"/>
                <w:szCs w:val="24"/>
                <w:highlight w:val="none"/>
                <w:vertAlign w:val="baseline"/>
                <w:lang w:val="ru-RU"/>
              </w:rPr>
            </w:pPr>
            <w:r>
              <w:rPr>
                <w:rFonts w:hint="default" w:cs="Times New Roman"/>
                <w:b w:val="0"/>
                <w:bCs w:val="0"/>
                <w:color w:val="auto"/>
                <w:sz w:val="24"/>
                <w:szCs w:val="24"/>
                <w:highlight w:val="none"/>
                <w:vertAlign w:val="baseline"/>
                <w:lang w:val="ru-RU"/>
              </w:rPr>
              <w:t>Педагог-организатор</w:t>
            </w:r>
          </w:p>
          <w:p>
            <w:pPr>
              <w:keepNext w:val="0"/>
              <w:keepLines w:val="0"/>
              <w:pageBreakBefore w:val="0"/>
              <w:widowControl/>
              <w:kinsoku/>
              <w:wordWrap/>
              <w:overflowPunct/>
              <w:topLinePunct w:val="0"/>
              <w:autoSpaceDE/>
              <w:autoSpaceDN/>
              <w:bidi w:val="0"/>
              <w:adjustRightInd/>
              <w:snapToGrid w:val="0"/>
              <w:spacing w:line="240" w:lineRule="auto"/>
              <w:jc w:val="center"/>
              <w:textAlignment w:val="auto"/>
              <w:rPr>
                <w:rFonts w:hint="default" w:ascii="Times New Roman" w:hAnsi="Times New Roman" w:cs="Times New Roman"/>
                <w:b w:val="0"/>
                <w:bCs w:val="0"/>
                <w:color w:val="auto"/>
                <w:sz w:val="24"/>
                <w:szCs w:val="24"/>
                <w:highlight w:val="none"/>
                <w:vertAlign w:val="baseline"/>
                <w:lang w:val="ru-RU"/>
              </w:rPr>
            </w:pPr>
            <w:r>
              <w:rPr>
                <w:rFonts w:hint="default" w:cs="Times New Roman"/>
                <w:b w:val="0"/>
                <w:bCs w:val="0"/>
                <w:color w:val="auto"/>
                <w:sz w:val="24"/>
                <w:szCs w:val="24"/>
                <w:highlight w:val="none"/>
                <w:vertAlign w:val="baseline"/>
                <w:lang w:val="ru-RU"/>
              </w:rPr>
              <w:t>ПДО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617" w:type="dxa"/>
            <w:vAlign w:val="top"/>
          </w:tcPr>
          <w:p>
            <w:pPr>
              <w:widowControl w:val="0"/>
              <w:spacing w:line="240" w:lineRule="auto"/>
              <w:jc w:val="both"/>
              <w:rPr>
                <w:rFonts w:hint="default" w:ascii="Times New Roman" w:hAnsi="Times New Roman" w:eastAsia="Times New Roman" w:cs="Times New Roman"/>
                <w:b w:val="0"/>
                <w:bCs w:val="0"/>
                <w:color w:val="auto"/>
                <w:sz w:val="28"/>
                <w:szCs w:val="28"/>
                <w:highlight w:val="none"/>
                <w:vertAlign w:val="baseline"/>
                <w:lang w:val="ru-RU" w:eastAsia="zh-CN" w:bidi="ar-SA"/>
              </w:rPr>
            </w:pPr>
            <w:r>
              <w:rPr>
                <w:rFonts w:hint="default" w:cs="Times New Roman"/>
                <w:b w:val="0"/>
                <w:bCs w:val="0"/>
                <w:color w:val="auto"/>
                <w:sz w:val="28"/>
                <w:szCs w:val="28"/>
                <w:highlight w:val="none"/>
                <w:vertAlign w:val="baseline"/>
                <w:lang w:val="ru-RU" w:eastAsia="zh-CN" w:bidi="ar-SA"/>
              </w:rPr>
              <w:t>38</w:t>
            </w:r>
          </w:p>
        </w:tc>
        <w:tc>
          <w:tcPr>
            <w:tcW w:w="4207" w:type="dxa"/>
            <w:vAlign w:val="top"/>
          </w:tcPr>
          <w:p>
            <w:pPr>
              <w:widowControl w:val="0"/>
              <w:spacing w:line="240" w:lineRule="auto"/>
              <w:jc w:val="both"/>
              <w:rPr>
                <w:rFonts w:hint="default" w:ascii="Times New Roman" w:hAnsi="Times New Roman" w:cs="Times New Roman"/>
                <w:b w:val="0"/>
                <w:bCs w:val="0"/>
                <w:color w:val="auto"/>
                <w:sz w:val="28"/>
                <w:szCs w:val="28"/>
                <w:highlight w:val="none"/>
                <w:vertAlign w:val="baseline"/>
                <w:lang w:val="ru-RU"/>
              </w:rPr>
            </w:pPr>
            <w:r>
              <w:rPr>
                <w:rFonts w:hint="default" w:ascii="Times New Roman" w:hAnsi="Times New Roman" w:cs="Times New Roman"/>
                <w:b w:val="0"/>
                <w:bCs w:val="0"/>
                <w:color w:val="auto"/>
                <w:sz w:val="28"/>
                <w:szCs w:val="28"/>
                <w:highlight w:val="none"/>
                <w:vertAlign w:val="baseline"/>
                <w:lang w:val="ru-RU"/>
              </w:rPr>
              <w:t>Утренняя зарядка «Вместе с папой»</w:t>
            </w:r>
          </w:p>
        </w:tc>
        <w:tc>
          <w:tcPr>
            <w:tcW w:w="2175" w:type="dxa"/>
            <w:vAlign w:val="top"/>
          </w:tcPr>
          <w:p>
            <w:pPr>
              <w:widowControl w:val="0"/>
              <w:spacing w:line="240" w:lineRule="auto"/>
              <w:jc w:val="center"/>
              <w:rPr>
                <w:rFonts w:hint="default" w:ascii="Times New Roman" w:hAnsi="Times New Roman" w:cs="Times New Roman"/>
                <w:color w:val="auto"/>
                <w:sz w:val="28"/>
                <w:szCs w:val="28"/>
                <w:highlight w:val="none"/>
                <w:vertAlign w:val="baseline"/>
                <w:lang w:val="ru-RU"/>
              </w:rPr>
            </w:pPr>
            <w:r>
              <w:rPr>
                <w:rFonts w:hint="default" w:ascii="Times New Roman" w:hAnsi="Times New Roman" w:cs="Times New Roman"/>
                <w:color w:val="auto"/>
                <w:sz w:val="28"/>
                <w:szCs w:val="28"/>
                <w:highlight w:val="none"/>
                <w:vertAlign w:val="baseline"/>
                <w:lang w:val="ru-RU"/>
              </w:rPr>
              <w:t>Октябрь</w:t>
            </w:r>
          </w:p>
        </w:tc>
        <w:tc>
          <w:tcPr>
            <w:tcW w:w="3025" w:type="dxa"/>
          </w:tcPr>
          <w:p>
            <w:pPr>
              <w:keepNext w:val="0"/>
              <w:keepLines w:val="0"/>
              <w:pageBreakBefore w:val="0"/>
              <w:widowControl/>
              <w:kinsoku/>
              <w:wordWrap/>
              <w:overflowPunct/>
              <w:topLinePunct w:val="0"/>
              <w:autoSpaceDE/>
              <w:autoSpaceDN/>
              <w:bidi w:val="0"/>
              <w:adjustRightInd/>
              <w:snapToGrid w:val="0"/>
              <w:spacing w:line="240" w:lineRule="auto"/>
              <w:jc w:val="center"/>
              <w:textAlignment w:val="auto"/>
              <w:rPr>
                <w:rFonts w:hint="default" w:cs="Times New Roman"/>
                <w:b w:val="0"/>
                <w:bCs w:val="0"/>
                <w:color w:val="auto"/>
                <w:sz w:val="24"/>
                <w:szCs w:val="24"/>
                <w:highlight w:val="none"/>
                <w:vertAlign w:val="baseline"/>
                <w:lang w:val="ru-RU"/>
              </w:rPr>
            </w:pPr>
            <w:r>
              <w:rPr>
                <w:rFonts w:hint="default" w:cs="Times New Roman"/>
                <w:b w:val="0"/>
                <w:bCs w:val="0"/>
                <w:color w:val="auto"/>
                <w:sz w:val="24"/>
                <w:szCs w:val="24"/>
                <w:highlight w:val="none"/>
                <w:vertAlign w:val="baseline"/>
                <w:lang w:val="ru-RU"/>
              </w:rPr>
              <w:t>Педагог-организатор</w:t>
            </w:r>
          </w:p>
          <w:p>
            <w:pPr>
              <w:keepNext w:val="0"/>
              <w:keepLines w:val="0"/>
              <w:pageBreakBefore w:val="0"/>
              <w:widowControl/>
              <w:kinsoku/>
              <w:wordWrap/>
              <w:overflowPunct/>
              <w:topLinePunct w:val="0"/>
              <w:autoSpaceDE/>
              <w:autoSpaceDN/>
              <w:bidi w:val="0"/>
              <w:adjustRightInd/>
              <w:snapToGrid w:val="0"/>
              <w:spacing w:line="240" w:lineRule="auto"/>
              <w:jc w:val="center"/>
              <w:textAlignment w:val="auto"/>
              <w:rPr>
                <w:rFonts w:hint="default" w:ascii="Times New Roman" w:hAnsi="Times New Roman" w:cs="Times New Roman"/>
                <w:b w:val="0"/>
                <w:bCs w:val="0"/>
                <w:color w:val="auto"/>
                <w:sz w:val="24"/>
                <w:szCs w:val="24"/>
                <w:highlight w:val="none"/>
                <w:vertAlign w:val="baseline"/>
                <w:lang w:val="ru-RU"/>
              </w:rPr>
            </w:pPr>
            <w:r>
              <w:rPr>
                <w:rFonts w:hint="default" w:cs="Times New Roman"/>
                <w:b w:val="0"/>
                <w:bCs w:val="0"/>
                <w:color w:val="auto"/>
                <w:sz w:val="24"/>
                <w:szCs w:val="24"/>
                <w:highlight w:val="none"/>
                <w:vertAlign w:val="baseline"/>
                <w:lang w:val="ru-RU"/>
              </w:rPr>
              <w:t>ПДО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617" w:type="dxa"/>
            <w:vAlign w:val="top"/>
          </w:tcPr>
          <w:p>
            <w:pPr>
              <w:widowControl w:val="0"/>
              <w:spacing w:line="240" w:lineRule="auto"/>
              <w:jc w:val="both"/>
              <w:rPr>
                <w:rFonts w:hint="default" w:ascii="Times New Roman" w:hAnsi="Times New Roman" w:eastAsia="Times New Roman" w:cs="Times New Roman"/>
                <w:b w:val="0"/>
                <w:bCs w:val="0"/>
                <w:color w:val="auto"/>
                <w:sz w:val="28"/>
                <w:szCs w:val="28"/>
                <w:highlight w:val="none"/>
                <w:vertAlign w:val="baseline"/>
                <w:lang w:val="ru-RU" w:eastAsia="zh-CN" w:bidi="ar-SA"/>
              </w:rPr>
            </w:pPr>
            <w:r>
              <w:rPr>
                <w:rFonts w:hint="default" w:cs="Times New Roman"/>
                <w:b w:val="0"/>
                <w:bCs w:val="0"/>
                <w:color w:val="auto"/>
                <w:sz w:val="28"/>
                <w:szCs w:val="28"/>
                <w:highlight w:val="none"/>
                <w:vertAlign w:val="baseline"/>
                <w:lang w:val="ru-RU" w:eastAsia="zh-CN" w:bidi="ar-SA"/>
              </w:rPr>
              <w:t>39</w:t>
            </w:r>
          </w:p>
        </w:tc>
        <w:tc>
          <w:tcPr>
            <w:tcW w:w="4207" w:type="dxa"/>
            <w:vAlign w:val="top"/>
          </w:tcPr>
          <w:p>
            <w:pPr>
              <w:widowControl w:val="0"/>
              <w:spacing w:line="240" w:lineRule="auto"/>
              <w:jc w:val="center"/>
              <w:rPr>
                <w:rFonts w:hint="default" w:ascii="Times New Roman" w:hAnsi="Times New Roman" w:eastAsia="Times New Roman" w:cs="Times New Roman"/>
                <w:color w:val="auto"/>
                <w:sz w:val="28"/>
                <w:szCs w:val="28"/>
                <w:highlight w:val="none"/>
                <w:vertAlign w:val="baseline"/>
                <w:lang w:val="ru-RU" w:eastAsia="zh-CN" w:bidi="ar-SA"/>
              </w:rPr>
            </w:pPr>
            <w:r>
              <w:rPr>
                <w:rFonts w:hint="default" w:ascii="Times New Roman" w:hAnsi="Times New Roman" w:cs="Times New Roman"/>
                <w:color w:val="auto"/>
                <w:sz w:val="28"/>
                <w:szCs w:val="28"/>
                <w:highlight w:val="none"/>
                <w:vertAlign w:val="baseline"/>
                <w:lang w:val="ru-RU"/>
              </w:rPr>
              <w:t>Мастер-класс по спортивной подготовке «Мы с мамой вместе»</w:t>
            </w:r>
          </w:p>
        </w:tc>
        <w:tc>
          <w:tcPr>
            <w:tcW w:w="2175" w:type="dxa"/>
            <w:vAlign w:val="top"/>
          </w:tcPr>
          <w:p>
            <w:pPr>
              <w:widowControl w:val="0"/>
              <w:spacing w:line="240" w:lineRule="auto"/>
              <w:jc w:val="center"/>
              <w:rPr>
                <w:rFonts w:hint="default" w:ascii="Times New Roman" w:hAnsi="Times New Roman" w:eastAsia="Times New Roman" w:cs="Times New Roman"/>
                <w:color w:val="auto"/>
                <w:sz w:val="28"/>
                <w:szCs w:val="28"/>
                <w:highlight w:val="none"/>
                <w:vertAlign w:val="baseline"/>
                <w:lang w:val="ru-RU" w:eastAsia="zh-CN" w:bidi="ar-SA"/>
              </w:rPr>
            </w:pPr>
            <w:r>
              <w:rPr>
                <w:rFonts w:hint="default" w:ascii="Times New Roman" w:hAnsi="Times New Roman" w:cs="Times New Roman"/>
                <w:color w:val="auto"/>
                <w:sz w:val="28"/>
                <w:szCs w:val="28"/>
                <w:highlight w:val="none"/>
                <w:vertAlign w:val="baseline"/>
                <w:lang w:val="ru-RU"/>
              </w:rPr>
              <w:t>Ноябрь</w:t>
            </w:r>
          </w:p>
        </w:tc>
        <w:tc>
          <w:tcPr>
            <w:tcW w:w="3025" w:type="dxa"/>
          </w:tcPr>
          <w:p>
            <w:pPr>
              <w:keepNext w:val="0"/>
              <w:keepLines w:val="0"/>
              <w:pageBreakBefore w:val="0"/>
              <w:widowControl/>
              <w:kinsoku/>
              <w:wordWrap/>
              <w:overflowPunct/>
              <w:topLinePunct w:val="0"/>
              <w:autoSpaceDE/>
              <w:autoSpaceDN/>
              <w:bidi w:val="0"/>
              <w:adjustRightInd/>
              <w:snapToGrid w:val="0"/>
              <w:spacing w:line="240" w:lineRule="auto"/>
              <w:jc w:val="center"/>
              <w:textAlignment w:val="auto"/>
              <w:rPr>
                <w:rFonts w:hint="default" w:cs="Times New Roman"/>
                <w:b w:val="0"/>
                <w:bCs w:val="0"/>
                <w:color w:val="auto"/>
                <w:sz w:val="24"/>
                <w:szCs w:val="24"/>
                <w:highlight w:val="none"/>
                <w:vertAlign w:val="baseline"/>
                <w:lang w:val="ru-RU"/>
              </w:rPr>
            </w:pPr>
            <w:r>
              <w:rPr>
                <w:rFonts w:hint="default" w:cs="Times New Roman"/>
                <w:b w:val="0"/>
                <w:bCs w:val="0"/>
                <w:color w:val="auto"/>
                <w:sz w:val="24"/>
                <w:szCs w:val="24"/>
                <w:highlight w:val="none"/>
                <w:vertAlign w:val="baseline"/>
                <w:lang w:val="ru-RU"/>
              </w:rPr>
              <w:t>Педагог-организатор</w:t>
            </w:r>
          </w:p>
          <w:p>
            <w:pPr>
              <w:keepNext w:val="0"/>
              <w:keepLines w:val="0"/>
              <w:pageBreakBefore w:val="0"/>
              <w:widowControl/>
              <w:kinsoku/>
              <w:wordWrap/>
              <w:overflowPunct/>
              <w:topLinePunct w:val="0"/>
              <w:autoSpaceDE/>
              <w:autoSpaceDN/>
              <w:bidi w:val="0"/>
              <w:adjustRightInd/>
              <w:snapToGrid w:val="0"/>
              <w:spacing w:line="240" w:lineRule="auto"/>
              <w:jc w:val="center"/>
              <w:textAlignment w:val="auto"/>
              <w:rPr>
                <w:rFonts w:hint="default" w:ascii="Times New Roman" w:hAnsi="Times New Roman" w:cs="Times New Roman"/>
                <w:b w:val="0"/>
                <w:bCs w:val="0"/>
                <w:color w:val="auto"/>
                <w:sz w:val="24"/>
                <w:szCs w:val="24"/>
                <w:highlight w:val="none"/>
                <w:vertAlign w:val="baseline"/>
                <w:lang w:val="ru-RU"/>
              </w:rPr>
            </w:pPr>
            <w:r>
              <w:rPr>
                <w:rFonts w:hint="default" w:cs="Times New Roman"/>
                <w:b w:val="0"/>
                <w:bCs w:val="0"/>
                <w:color w:val="auto"/>
                <w:sz w:val="24"/>
                <w:szCs w:val="24"/>
                <w:highlight w:val="none"/>
                <w:vertAlign w:val="baseline"/>
                <w:lang w:val="ru-RU"/>
              </w:rPr>
              <w:t>ПДО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617" w:type="dxa"/>
            <w:vAlign w:val="top"/>
          </w:tcPr>
          <w:p>
            <w:pPr>
              <w:widowControl w:val="0"/>
              <w:spacing w:line="240" w:lineRule="auto"/>
              <w:jc w:val="both"/>
              <w:rPr>
                <w:rFonts w:hint="default" w:ascii="Times New Roman" w:hAnsi="Times New Roman" w:eastAsia="Times New Roman" w:cs="Times New Roman"/>
                <w:b w:val="0"/>
                <w:bCs w:val="0"/>
                <w:color w:val="auto"/>
                <w:sz w:val="28"/>
                <w:szCs w:val="28"/>
                <w:highlight w:val="none"/>
                <w:vertAlign w:val="baseline"/>
                <w:lang w:val="ru-RU" w:eastAsia="zh-CN" w:bidi="ar-SA"/>
              </w:rPr>
            </w:pPr>
            <w:r>
              <w:rPr>
                <w:rFonts w:hint="default" w:cs="Times New Roman"/>
                <w:b w:val="0"/>
                <w:bCs w:val="0"/>
                <w:color w:val="auto"/>
                <w:sz w:val="28"/>
                <w:szCs w:val="28"/>
                <w:highlight w:val="none"/>
                <w:vertAlign w:val="baseline"/>
                <w:lang w:val="ru-RU" w:eastAsia="zh-CN" w:bidi="ar-SA"/>
              </w:rPr>
              <w:t>40</w:t>
            </w:r>
          </w:p>
        </w:tc>
        <w:tc>
          <w:tcPr>
            <w:tcW w:w="4207" w:type="dxa"/>
            <w:vAlign w:val="top"/>
          </w:tcPr>
          <w:p>
            <w:pPr>
              <w:widowControl w:val="0"/>
              <w:spacing w:line="240" w:lineRule="auto"/>
              <w:jc w:val="center"/>
              <w:rPr>
                <w:rFonts w:hint="default" w:ascii="Times New Roman" w:hAnsi="Times New Roman" w:eastAsia="Times New Roman" w:cs="Times New Roman"/>
                <w:color w:val="auto"/>
                <w:sz w:val="28"/>
                <w:szCs w:val="28"/>
                <w:highlight w:val="none"/>
                <w:vertAlign w:val="baseline"/>
                <w:lang w:val="ru-RU" w:eastAsia="zh-CN" w:bidi="ar-SA"/>
              </w:rPr>
            </w:pPr>
            <w:r>
              <w:rPr>
                <w:rFonts w:hint="default" w:ascii="Times New Roman" w:hAnsi="Times New Roman" w:cs="Times New Roman"/>
                <w:b w:val="0"/>
                <w:bCs w:val="0"/>
                <w:color w:val="auto"/>
                <w:sz w:val="28"/>
                <w:szCs w:val="28"/>
                <w:highlight w:val="none"/>
                <w:vertAlign w:val="baseline"/>
              </w:rPr>
              <w:t xml:space="preserve">Открытые занятия </w:t>
            </w:r>
            <w:r>
              <w:rPr>
                <w:rFonts w:hint="default" w:ascii="Times New Roman" w:hAnsi="Times New Roman" w:cs="Times New Roman"/>
                <w:b w:val="0"/>
                <w:bCs w:val="0"/>
                <w:color w:val="auto"/>
                <w:sz w:val="28"/>
                <w:szCs w:val="28"/>
                <w:highlight w:val="none"/>
                <w:vertAlign w:val="baseline"/>
                <w:lang w:val="ru-RU"/>
              </w:rPr>
              <w:t xml:space="preserve">для родителей </w:t>
            </w:r>
            <w:r>
              <w:rPr>
                <w:rFonts w:hint="default" w:ascii="Times New Roman" w:hAnsi="Times New Roman" w:cs="Times New Roman"/>
                <w:b w:val="0"/>
                <w:bCs w:val="0"/>
                <w:color w:val="auto"/>
                <w:sz w:val="28"/>
                <w:szCs w:val="28"/>
                <w:highlight w:val="none"/>
                <w:vertAlign w:val="baseline"/>
              </w:rPr>
              <w:t>по функциональному многоборью</w:t>
            </w:r>
          </w:p>
        </w:tc>
        <w:tc>
          <w:tcPr>
            <w:tcW w:w="2175" w:type="dxa"/>
            <w:vAlign w:val="top"/>
          </w:tcPr>
          <w:p>
            <w:pPr>
              <w:widowControl w:val="0"/>
              <w:spacing w:line="240" w:lineRule="auto"/>
              <w:jc w:val="center"/>
              <w:rPr>
                <w:rFonts w:hint="default" w:ascii="Times New Roman" w:hAnsi="Times New Roman" w:eastAsia="Times New Roman" w:cs="Times New Roman"/>
                <w:color w:val="auto"/>
                <w:sz w:val="28"/>
                <w:szCs w:val="28"/>
                <w:highlight w:val="none"/>
                <w:vertAlign w:val="baseline"/>
                <w:lang w:val="ru-RU" w:eastAsia="zh-CN" w:bidi="ar-SA"/>
              </w:rPr>
            </w:pPr>
            <w:r>
              <w:rPr>
                <w:rFonts w:hint="default" w:ascii="Times New Roman" w:hAnsi="Times New Roman" w:cs="Times New Roman"/>
                <w:color w:val="auto"/>
                <w:sz w:val="28"/>
                <w:szCs w:val="28"/>
                <w:highlight w:val="none"/>
                <w:vertAlign w:val="baseline"/>
                <w:lang w:val="ru-RU"/>
              </w:rPr>
              <w:t>Декабрь</w:t>
            </w:r>
          </w:p>
        </w:tc>
        <w:tc>
          <w:tcPr>
            <w:tcW w:w="3025" w:type="dxa"/>
          </w:tcPr>
          <w:p>
            <w:pPr>
              <w:keepNext w:val="0"/>
              <w:keepLines w:val="0"/>
              <w:pageBreakBefore w:val="0"/>
              <w:widowControl/>
              <w:kinsoku/>
              <w:wordWrap/>
              <w:overflowPunct/>
              <w:topLinePunct w:val="0"/>
              <w:autoSpaceDE/>
              <w:autoSpaceDN/>
              <w:bidi w:val="0"/>
              <w:adjustRightInd/>
              <w:snapToGrid w:val="0"/>
              <w:spacing w:line="240" w:lineRule="auto"/>
              <w:jc w:val="center"/>
              <w:textAlignment w:val="auto"/>
              <w:rPr>
                <w:rFonts w:hint="default" w:cs="Times New Roman"/>
                <w:b w:val="0"/>
                <w:bCs w:val="0"/>
                <w:color w:val="auto"/>
                <w:sz w:val="24"/>
                <w:szCs w:val="24"/>
                <w:highlight w:val="none"/>
                <w:vertAlign w:val="baseline"/>
                <w:lang w:val="ru-RU"/>
              </w:rPr>
            </w:pPr>
            <w:r>
              <w:rPr>
                <w:rFonts w:hint="default" w:cs="Times New Roman"/>
                <w:b w:val="0"/>
                <w:bCs w:val="0"/>
                <w:color w:val="auto"/>
                <w:sz w:val="24"/>
                <w:szCs w:val="24"/>
                <w:highlight w:val="none"/>
                <w:vertAlign w:val="baseline"/>
                <w:lang w:val="ru-RU"/>
              </w:rPr>
              <w:t>Педагог-организатор</w:t>
            </w:r>
          </w:p>
          <w:p>
            <w:pPr>
              <w:keepNext w:val="0"/>
              <w:keepLines w:val="0"/>
              <w:pageBreakBefore w:val="0"/>
              <w:widowControl/>
              <w:kinsoku/>
              <w:wordWrap/>
              <w:overflowPunct/>
              <w:topLinePunct w:val="0"/>
              <w:autoSpaceDE/>
              <w:autoSpaceDN/>
              <w:bidi w:val="0"/>
              <w:adjustRightInd/>
              <w:snapToGrid w:val="0"/>
              <w:spacing w:line="240" w:lineRule="auto"/>
              <w:jc w:val="center"/>
              <w:textAlignment w:val="auto"/>
              <w:rPr>
                <w:rFonts w:hint="default" w:ascii="Times New Roman" w:hAnsi="Times New Roman" w:cs="Times New Roman"/>
                <w:b w:val="0"/>
                <w:bCs w:val="0"/>
                <w:color w:val="auto"/>
                <w:sz w:val="24"/>
                <w:szCs w:val="24"/>
                <w:highlight w:val="none"/>
                <w:vertAlign w:val="baseline"/>
                <w:lang w:val="ru-RU"/>
              </w:rPr>
            </w:pPr>
            <w:r>
              <w:rPr>
                <w:rFonts w:hint="default" w:cs="Times New Roman"/>
                <w:b w:val="0"/>
                <w:bCs w:val="0"/>
                <w:color w:val="auto"/>
                <w:sz w:val="24"/>
                <w:szCs w:val="24"/>
                <w:highlight w:val="none"/>
                <w:vertAlign w:val="baseline"/>
                <w:lang w:val="ru-RU"/>
              </w:rPr>
              <w:t>ПДО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617" w:type="dxa"/>
            <w:vAlign w:val="top"/>
          </w:tcPr>
          <w:p>
            <w:pPr>
              <w:widowControl w:val="0"/>
              <w:spacing w:line="240" w:lineRule="auto"/>
              <w:jc w:val="both"/>
              <w:rPr>
                <w:rFonts w:hint="default" w:ascii="Times New Roman" w:hAnsi="Times New Roman" w:eastAsia="Times New Roman" w:cs="Times New Roman"/>
                <w:b w:val="0"/>
                <w:bCs w:val="0"/>
                <w:color w:val="auto"/>
                <w:sz w:val="28"/>
                <w:szCs w:val="28"/>
                <w:highlight w:val="none"/>
                <w:vertAlign w:val="baseline"/>
                <w:lang w:val="ru-RU" w:eastAsia="zh-CN" w:bidi="ar-SA"/>
              </w:rPr>
            </w:pPr>
            <w:r>
              <w:rPr>
                <w:rFonts w:hint="default" w:cs="Times New Roman"/>
                <w:b w:val="0"/>
                <w:bCs w:val="0"/>
                <w:color w:val="auto"/>
                <w:sz w:val="28"/>
                <w:szCs w:val="28"/>
                <w:highlight w:val="none"/>
                <w:vertAlign w:val="baseline"/>
                <w:lang w:val="ru-RU" w:eastAsia="zh-CN" w:bidi="ar-SA"/>
              </w:rPr>
              <w:t>41</w:t>
            </w:r>
          </w:p>
        </w:tc>
        <w:tc>
          <w:tcPr>
            <w:tcW w:w="4207" w:type="dxa"/>
            <w:vAlign w:val="top"/>
          </w:tcPr>
          <w:p>
            <w:pPr>
              <w:widowControl w:val="0"/>
              <w:spacing w:line="240" w:lineRule="auto"/>
              <w:jc w:val="center"/>
              <w:rPr>
                <w:rFonts w:hint="default" w:ascii="Times New Roman" w:hAnsi="Times New Roman" w:eastAsia="Times New Roman" w:cs="Times New Roman"/>
                <w:color w:val="auto"/>
                <w:sz w:val="28"/>
                <w:szCs w:val="28"/>
                <w:highlight w:val="none"/>
                <w:vertAlign w:val="baseline"/>
                <w:lang w:val="ru-RU" w:eastAsia="zh-CN" w:bidi="ar-SA"/>
              </w:rPr>
            </w:pPr>
            <w:r>
              <w:rPr>
                <w:rFonts w:hint="default" w:ascii="Times New Roman" w:hAnsi="Times New Roman" w:cs="Times New Roman"/>
                <w:color w:val="auto"/>
                <w:sz w:val="28"/>
                <w:szCs w:val="28"/>
                <w:highlight w:val="none"/>
                <w:vertAlign w:val="baseline"/>
                <w:lang w:val="ru-RU"/>
              </w:rPr>
              <w:t>Открытое занятие для родителей по оказанию первой помощи пострадавшим.</w:t>
            </w:r>
          </w:p>
        </w:tc>
        <w:tc>
          <w:tcPr>
            <w:tcW w:w="2175" w:type="dxa"/>
            <w:vAlign w:val="top"/>
          </w:tcPr>
          <w:p>
            <w:pPr>
              <w:widowControl w:val="0"/>
              <w:spacing w:line="240" w:lineRule="auto"/>
              <w:jc w:val="center"/>
              <w:rPr>
                <w:rFonts w:hint="default" w:ascii="Times New Roman" w:hAnsi="Times New Roman" w:eastAsia="Times New Roman" w:cs="Times New Roman"/>
                <w:color w:val="auto"/>
                <w:sz w:val="28"/>
                <w:szCs w:val="28"/>
                <w:highlight w:val="none"/>
                <w:vertAlign w:val="baseline"/>
                <w:lang w:val="ru-RU" w:eastAsia="zh-CN" w:bidi="ar-SA"/>
              </w:rPr>
            </w:pPr>
            <w:r>
              <w:rPr>
                <w:rFonts w:hint="default" w:ascii="Times New Roman" w:hAnsi="Times New Roman" w:cs="Times New Roman"/>
                <w:color w:val="auto"/>
                <w:sz w:val="28"/>
                <w:szCs w:val="28"/>
                <w:highlight w:val="none"/>
                <w:vertAlign w:val="baseline"/>
                <w:lang w:val="ru-RU"/>
              </w:rPr>
              <w:t>Январь</w:t>
            </w:r>
          </w:p>
        </w:tc>
        <w:tc>
          <w:tcPr>
            <w:tcW w:w="3025" w:type="dxa"/>
          </w:tcPr>
          <w:p>
            <w:pPr>
              <w:keepNext w:val="0"/>
              <w:keepLines w:val="0"/>
              <w:pageBreakBefore w:val="0"/>
              <w:widowControl/>
              <w:kinsoku/>
              <w:wordWrap/>
              <w:overflowPunct/>
              <w:topLinePunct w:val="0"/>
              <w:autoSpaceDE/>
              <w:autoSpaceDN/>
              <w:bidi w:val="0"/>
              <w:adjustRightInd/>
              <w:snapToGrid w:val="0"/>
              <w:spacing w:line="240" w:lineRule="auto"/>
              <w:jc w:val="center"/>
              <w:textAlignment w:val="auto"/>
              <w:rPr>
                <w:rFonts w:hint="default" w:cs="Times New Roman"/>
                <w:b w:val="0"/>
                <w:bCs w:val="0"/>
                <w:color w:val="auto"/>
                <w:sz w:val="24"/>
                <w:szCs w:val="24"/>
                <w:highlight w:val="none"/>
                <w:vertAlign w:val="baseline"/>
                <w:lang w:val="ru-RU"/>
              </w:rPr>
            </w:pPr>
            <w:r>
              <w:rPr>
                <w:rFonts w:hint="default" w:cs="Times New Roman"/>
                <w:b w:val="0"/>
                <w:bCs w:val="0"/>
                <w:color w:val="auto"/>
                <w:sz w:val="24"/>
                <w:szCs w:val="24"/>
                <w:highlight w:val="none"/>
                <w:vertAlign w:val="baseline"/>
                <w:lang w:val="ru-RU"/>
              </w:rPr>
              <w:t>Педагог-организатор</w:t>
            </w:r>
          </w:p>
          <w:p>
            <w:pPr>
              <w:keepNext w:val="0"/>
              <w:keepLines w:val="0"/>
              <w:pageBreakBefore w:val="0"/>
              <w:widowControl/>
              <w:kinsoku/>
              <w:wordWrap/>
              <w:overflowPunct/>
              <w:topLinePunct w:val="0"/>
              <w:autoSpaceDE/>
              <w:autoSpaceDN/>
              <w:bidi w:val="0"/>
              <w:adjustRightInd/>
              <w:snapToGrid w:val="0"/>
              <w:spacing w:line="240" w:lineRule="auto"/>
              <w:jc w:val="center"/>
              <w:textAlignment w:val="auto"/>
              <w:rPr>
                <w:rFonts w:hint="default" w:ascii="Times New Roman" w:hAnsi="Times New Roman" w:cs="Times New Roman"/>
                <w:b w:val="0"/>
                <w:bCs w:val="0"/>
                <w:color w:val="auto"/>
                <w:sz w:val="24"/>
                <w:szCs w:val="24"/>
                <w:highlight w:val="none"/>
                <w:vertAlign w:val="baseline"/>
                <w:lang w:val="ru-RU"/>
              </w:rPr>
            </w:pPr>
            <w:r>
              <w:rPr>
                <w:rFonts w:hint="default" w:cs="Times New Roman"/>
                <w:b w:val="0"/>
                <w:bCs w:val="0"/>
                <w:color w:val="auto"/>
                <w:sz w:val="24"/>
                <w:szCs w:val="24"/>
                <w:highlight w:val="none"/>
                <w:vertAlign w:val="baseline"/>
                <w:lang w:val="ru-RU"/>
              </w:rPr>
              <w:t>ПДО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617" w:type="dxa"/>
            <w:vAlign w:val="top"/>
          </w:tcPr>
          <w:p>
            <w:pPr>
              <w:widowControl w:val="0"/>
              <w:spacing w:line="240" w:lineRule="auto"/>
              <w:jc w:val="both"/>
              <w:rPr>
                <w:rFonts w:hint="default" w:ascii="Times New Roman" w:hAnsi="Times New Roman" w:eastAsia="Times New Roman" w:cs="Times New Roman"/>
                <w:b w:val="0"/>
                <w:bCs w:val="0"/>
                <w:color w:val="auto"/>
                <w:sz w:val="28"/>
                <w:szCs w:val="28"/>
                <w:highlight w:val="none"/>
                <w:vertAlign w:val="baseline"/>
                <w:lang w:val="ru-RU" w:eastAsia="zh-CN" w:bidi="ar-SA"/>
              </w:rPr>
            </w:pPr>
            <w:r>
              <w:rPr>
                <w:rFonts w:hint="default" w:cs="Times New Roman"/>
                <w:b w:val="0"/>
                <w:bCs w:val="0"/>
                <w:color w:val="auto"/>
                <w:sz w:val="28"/>
                <w:szCs w:val="28"/>
                <w:highlight w:val="none"/>
                <w:vertAlign w:val="baseline"/>
                <w:lang w:val="ru-RU" w:eastAsia="zh-CN" w:bidi="ar-SA"/>
              </w:rPr>
              <w:t>42</w:t>
            </w:r>
          </w:p>
        </w:tc>
        <w:tc>
          <w:tcPr>
            <w:tcW w:w="4207" w:type="dxa"/>
            <w:vAlign w:val="top"/>
          </w:tcPr>
          <w:p>
            <w:pPr>
              <w:widowControl w:val="0"/>
              <w:spacing w:line="240" w:lineRule="auto"/>
              <w:jc w:val="center"/>
              <w:rPr>
                <w:rFonts w:hint="default" w:ascii="Times New Roman" w:hAnsi="Times New Roman" w:eastAsia="Times New Roman" w:cs="Times New Roman"/>
                <w:color w:val="auto"/>
                <w:sz w:val="28"/>
                <w:szCs w:val="28"/>
                <w:highlight w:val="none"/>
                <w:vertAlign w:val="baseline"/>
                <w:lang w:val="ru-RU" w:eastAsia="zh-CN" w:bidi="ar-SA"/>
              </w:rPr>
            </w:pPr>
            <w:r>
              <w:rPr>
                <w:rFonts w:hint="default" w:ascii="Times New Roman" w:hAnsi="Times New Roman" w:cs="Times New Roman"/>
                <w:b w:val="0"/>
                <w:bCs w:val="0"/>
                <w:color w:val="auto"/>
                <w:sz w:val="28"/>
                <w:szCs w:val="28"/>
                <w:highlight w:val="none"/>
                <w:vertAlign w:val="baseline"/>
              </w:rPr>
              <w:t>Занятия по управлению беспилотными платформами</w:t>
            </w:r>
          </w:p>
        </w:tc>
        <w:tc>
          <w:tcPr>
            <w:tcW w:w="2175" w:type="dxa"/>
            <w:vAlign w:val="top"/>
          </w:tcPr>
          <w:p>
            <w:pPr>
              <w:widowControl w:val="0"/>
              <w:spacing w:line="240" w:lineRule="auto"/>
              <w:jc w:val="center"/>
              <w:rPr>
                <w:rFonts w:hint="default" w:ascii="Times New Roman" w:hAnsi="Times New Roman" w:eastAsia="Times New Roman" w:cs="Times New Roman"/>
                <w:color w:val="auto"/>
                <w:sz w:val="28"/>
                <w:szCs w:val="28"/>
                <w:highlight w:val="none"/>
                <w:vertAlign w:val="baseline"/>
                <w:lang w:val="ru-RU" w:eastAsia="zh-CN" w:bidi="ar-SA"/>
              </w:rPr>
            </w:pPr>
            <w:r>
              <w:rPr>
                <w:rFonts w:hint="default" w:ascii="Times New Roman" w:hAnsi="Times New Roman" w:cs="Times New Roman"/>
                <w:color w:val="auto"/>
                <w:sz w:val="28"/>
                <w:szCs w:val="28"/>
                <w:highlight w:val="none"/>
                <w:vertAlign w:val="baseline"/>
                <w:lang w:val="ru-RU"/>
              </w:rPr>
              <w:t>Февраль</w:t>
            </w:r>
          </w:p>
        </w:tc>
        <w:tc>
          <w:tcPr>
            <w:tcW w:w="3025" w:type="dxa"/>
          </w:tcPr>
          <w:p>
            <w:pPr>
              <w:keepNext w:val="0"/>
              <w:keepLines w:val="0"/>
              <w:pageBreakBefore w:val="0"/>
              <w:widowControl/>
              <w:kinsoku/>
              <w:wordWrap/>
              <w:overflowPunct/>
              <w:topLinePunct w:val="0"/>
              <w:autoSpaceDE/>
              <w:autoSpaceDN/>
              <w:bidi w:val="0"/>
              <w:adjustRightInd/>
              <w:snapToGrid w:val="0"/>
              <w:spacing w:line="240" w:lineRule="auto"/>
              <w:jc w:val="center"/>
              <w:textAlignment w:val="auto"/>
              <w:rPr>
                <w:rFonts w:hint="default" w:cs="Times New Roman"/>
                <w:b w:val="0"/>
                <w:bCs w:val="0"/>
                <w:color w:val="auto"/>
                <w:sz w:val="24"/>
                <w:szCs w:val="24"/>
                <w:highlight w:val="none"/>
                <w:vertAlign w:val="baseline"/>
                <w:lang w:val="ru-RU"/>
              </w:rPr>
            </w:pPr>
            <w:r>
              <w:rPr>
                <w:rFonts w:hint="default" w:cs="Times New Roman"/>
                <w:b w:val="0"/>
                <w:bCs w:val="0"/>
                <w:color w:val="auto"/>
                <w:sz w:val="24"/>
                <w:szCs w:val="24"/>
                <w:highlight w:val="none"/>
                <w:vertAlign w:val="baseline"/>
                <w:lang w:val="ru-RU"/>
              </w:rPr>
              <w:t>Педагог-организатор</w:t>
            </w:r>
          </w:p>
          <w:p>
            <w:pPr>
              <w:keepNext w:val="0"/>
              <w:keepLines w:val="0"/>
              <w:pageBreakBefore w:val="0"/>
              <w:widowControl/>
              <w:kinsoku/>
              <w:wordWrap/>
              <w:overflowPunct/>
              <w:topLinePunct w:val="0"/>
              <w:autoSpaceDE/>
              <w:autoSpaceDN/>
              <w:bidi w:val="0"/>
              <w:adjustRightInd/>
              <w:snapToGrid w:val="0"/>
              <w:spacing w:line="240" w:lineRule="auto"/>
              <w:jc w:val="center"/>
              <w:textAlignment w:val="auto"/>
              <w:rPr>
                <w:rFonts w:hint="default" w:ascii="Times New Roman" w:hAnsi="Times New Roman" w:cs="Times New Roman"/>
                <w:b w:val="0"/>
                <w:bCs w:val="0"/>
                <w:color w:val="auto"/>
                <w:sz w:val="24"/>
                <w:szCs w:val="24"/>
                <w:highlight w:val="none"/>
                <w:vertAlign w:val="baseline"/>
                <w:lang w:val="ru-RU"/>
              </w:rPr>
            </w:pPr>
            <w:r>
              <w:rPr>
                <w:rFonts w:hint="default" w:cs="Times New Roman"/>
                <w:b w:val="0"/>
                <w:bCs w:val="0"/>
                <w:color w:val="auto"/>
                <w:sz w:val="24"/>
                <w:szCs w:val="24"/>
                <w:highlight w:val="none"/>
                <w:vertAlign w:val="baseline"/>
                <w:lang w:val="ru-RU"/>
              </w:rPr>
              <w:t>ПДО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617" w:type="dxa"/>
            <w:vAlign w:val="top"/>
          </w:tcPr>
          <w:p>
            <w:pPr>
              <w:widowControl w:val="0"/>
              <w:spacing w:line="240" w:lineRule="auto"/>
              <w:jc w:val="both"/>
              <w:rPr>
                <w:rFonts w:hint="default" w:ascii="Times New Roman" w:hAnsi="Times New Roman" w:eastAsia="Times New Roman" w:cs="Times New Roman"/>
                <w:b w:val="0"/>
                <w:bCs w:val="0"/>
                <w:color w:val="auto"/>
                <w:sz w:val="28"/>
                <w:szCs w:val="28"/>
                <w:highlight w:val="none"/>
                <w:vertAlign w:val="baseline"/>
                <w:lang w:val="ru-RU" w:eastAsia="zh-CN" w:bidi="ar-SA"/>
              </w:rPr>
            </w:pPr>
            <w:r>
              <w:rPr>
                <w:rFonts w:hint="default" w:cs="Times New Roman"/>
                <w:b w:val="0"/>
                <w:bCs w:val="0"/>
                <w:color w:val="auto"/>
                <w:sz w:val="28"/>
                <w:szCs w:val="28"/>
                <w:highlight w:val="none"/>
                <w:vertAlign w:val="baseline"/>
                <w:lang w:val="ru-RU" w:eastAsia="zh-CN" w:bidi="ar-SA"/>
              </w:rPr>
              <w:t>43</w:t>
            </w:r>
          </w:p>
        </w:tc>
        <w:tc>
          <w:tcPr>
            <w:tcW w:w="4207" w:type="dxa"/>
            <w:vAlign w:val="top"/>
          </w:tcPr>
          <w:p>
            <w:pPr>
              <w:widowControl w:val="0"/>
              <w:spacing w:line="240" w:lineRule="auto"/>
              <w:jc w:val="center"/>
              <w:rPr>
                <w:rFonts w:hint="default" w:ascii="Times New Roman" w:hAnsi="Times New Roman" w:eastAsia="Times New Roman" w:cs="Times New Roman"/>
                <w:color w:val="auto"/>
                <w:sz w:val="28"/>
                <w:szCs w:val="28"/>
                <w:highlight w:val="none"/>
                <w:vertAlign w:val="baseline"/>
                <w:lang w:val="ru-RU" w:eastAsia="zh-CN" w:bidi="ar-SA"/>
              </w:rPr>
            </w:pPr>
            <w:r>
              <w:rPr>
                <w:rFonts w:hint="default" w:ascii="Times New Roman" w:hAnsi="Times New Roman" w:cs="Times New Roman"/>
                <w:b w:val="0"/>
                <w:bCs w:val="0"/>
                <w:color w:val="auto"/>
                <w:sz w:val="28"/>
                <w:szCs w:val="28"/>
                <w:highlight w:val="none"/>
                <w:u w:val="none"/>
                <w:vertAlign w:val="baseline"/>
              </w:rPr>
              <w:t>Спор</w:t>
            </w:r>
            <w:r>
              <w:rPr>
                <w:rFonts w:hint="default" w:ascii="Times New Roman" w:hAnsi="Times New Roman" w:cs="Times New Roman"/>
                <w:b w:val="0"/>
                <w:bCs w:val="0"/>
                <w:color w:val="auto"/>
                <w:sz w:val="28"/>
                <w:szCs w:val="28"/>
                <w:highlight w:val="none"/>
                <w:u w:val="none"/>
                <w:vertAlign w:val="baseline"/>
                <w:lang w:val="ru-RU"/>
              </w:rPr>
              <w:t>тивные состязания «Папа, мама, я - защитников семья!»</w:t>
            </w:r>
          </w:p>
        </w:tc>
        <w:tc>
          <w:tcPr>
            <w:tcW w:w="2175" w:type="dxa"/>
            <w:vAlign w:val="top"/>
          </w:tcPr>
          <w:p>
            <w:pPr>
              <w:widowControl w:val="0"/>
              <w:spacing w:line="240" w:lineRule="auto"/>
              <w:jc w:val="center"/>
              <w:rPr>
                <w:rFonts w:hint="default" w:ascii="Times New Roman" w:hAnsi="Times New Roman" w:eastAsia="Times New Roman" w:cs="Times New Roman"/>
                <w:color w:val="auto"/>
                <w:sz w:val="28"/>
                <w:szCs w:val="28"/>
                <w:highlight w:val="none"/>
                <w:vertAlign w:val="baseline"/>
                <w:lang w:val="ru-RU" w:eastAsia="zh-CN" w:bidi="ar-SA"/>
              </w:rPr>
            </w:pPr>
            <w:r>
              <w:rPr>
                <w:rFonts w:hint="default" w:ascii="Times New Roman" w:hAnsi="Times New Roman" w:cs="Times New Roman"/>
                <w:color w:val="auto"/>
                <w:sz w:val="28"/>
                <w:szCs w:val="28"/>
                <w:highlight w:val="none"/>
                <w:vertAlign w:val="baseline"/>
                <w:lang w:val="ru-RU"/>
              </w:rPr>
              <w:t>Март</w:t>
            </w:r>
          </w:p>
        </w:tc>
        <w:tc>
          <w:tcPr>
            <w:tcW w:w="3025" w:type="dxa"/>
          </w:tcPr>
          <w:p>
            <w:pPr>
              <w:keepNext w:val="0"/>
              <w:keepLines w:val="0"/>
              <w:pageBreakBefore w:val="0"/>
              <w:widowControl/>
              <w:kinsoku/>
              <w:wordWrap/>
              <w:overflowPunct/>
              <w:topLinePunct w:val="0"/>
              <w:autoSpaceDE/>
              <w:autoSpaceDN/>
              <w:bidi w:val="0"/>
              <w:adjustRightInd/>
              <w:snapToGrid w:val="0"/>
              <w:spacing w:line="240" w:lineRule="auto"/>
              <w:jc w:val="center"/>
              <w:textAlignment w:val="auto"/>
              <w:rPr>
                <w:rFonts w:hint="default" w:cs="Times New Roman"/>
                <w:b w:val="0"/>
                <w:bCs w:val="0"/>
                <w:color w:val="auto"/>
                <w:sz w:val="24"/>
                <w:szCs w:val="24"/>
                <w:highlight w:val="none"/>
                <w:vertAlign w:val="baseline"/>
                <w:lang w:val="ru-RU"/>
              </w:rPr>
            </w:pPr>
            <w:r>
              <w:rPr>
                <w:rFonts w:hint="default" w:cs="Times New Roman"/>
                <w:b w:val="0"/>
                <w:bCs w:val="0"/>
                <w:color w:val="auto"/>
                <w:sz w:val="24"/>
                <w:szCs w:val="24"/>
                <w:highlight w:val="none"/>
                <w:vertAlign w:val="baseline"/>
                <w:lang w:val="ru-RU"/>
              </w:rPr>
              <w:t>Педагог-организатор</w:t>
            </w:r>
          </w:p>
          <w:p>
            <w:pPr>
              <w:keepNext w:val="0"/>
              <w:keepLines w:val="0"/>
              <w:pageBreakBefore w:val="0"/>
              <w:widowControl/>
              <w:kinsoku/>
              <w:wordWrap/>
              <w:overflowPunct/>
              <w:topLinePunct w:val="0"/>
              <w:autoSpaceDE/>
              <w:autoSpaceDN/>
              <w:bidi w:val="0"/>
              <w:adjustRightInd/>
              <w:snapToGrid w:val="0"/>
              <w:spacing w:line="240" w:lineRule="auto"/>
              <w:jc w:val="center"/>
              <w:textAlignment w:val="auto"/>
              <w:rPr>
                <w:rFonts w:hint="default" w:ascii="Times New Roman" w:hAnsi="Times New Roman" w:cs="Times New Roman"/>
                <w:b w:val="0"/>
                <w:bCs w:val="0"/>
                <w:color w:val="auto"/>
                <w:sz w:val="24"/>
                <w:szCs w:val="24"/>
                <w:highlight w:val="none"/>
                <w:vertAlign w:val="baseline"/>
                <w:lang w:val="ru-RU"/>
              </w:rPr>
            </w:pPr>
            <w:r>
              <w:rPr>
                <w:rFonts w:hint="default" w:cs="Times New Roman"/>
                <w:b w:val="0"/>
                <w:bCs w:val="0"/>
                <w:color w:val="auto"/>
                <w:sz w:val="24"/>
                <w:szCs w:val="24"/>
                <w:highlight w:val="none"/>
                <w:vertAlign w:val="baseline"/>
                <w:lang w:val="ru-RU"/>
              </w:rPr>
              <w:t>ПДО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617" w:type="dxa"/>
            <w:vAlign w:val="top"/>
          </w:tcPr>
          <w:p>
            <w:pPr>
              <w:widowControl w:val="0"/>
              <w:spacing w:line="240" w:lineRule="auto"/>
              <w:jc w:val="both"/>
              <w:rPr>
                <w:rFonts w:hint="default" w:ascii="Times New Roman" w:hAnsi="Times New Roman" w:eastAsia="Times New Roman" w:cs="Times New Roman"/>
                <w:b w:val="0"/>
                <w:bCs w:val="0"/>
                <w:color w:val="auto"/>
                <w:sz w:val="28"/>
                <w:szCs w:val="28"/>
                <w:highlight w:val="none"/>
                <w:vertAlign w:val="baseline"/>
                <w:lang w:val="ru-RU" w:eastAsia="zh-CN" w:bidi="ar-SA"/>
              </w:rPr>
            </w:pPr>
            <w:r>
              <w:rPr>
                <w:rFonts w:hint="default" w:cs="Times New Roman"/>
                <w:b w:val="0"/>
                <w:bCs w:val="0"/>
                <w:color w:val="auto"/>
                <w:sz w:val="28"/>
                <w:szCs w:val="28"/>
                <w:highlight w:val="none"/>
                <w:vertAlign w:val="baseline"/>
                <w:lang w:val="ru-RU" w:eastAsia="zh-CN" w:bidi="ar-SA"/>
              </w:rPr>
              <w:t>44</w:t>
            </w:r>
          </w:p>
        </w:tc>
        <w:tc>
          <w:tcPr>
            <w:tcW w:w="4207" w:type="dxa"/>
            <w:vAlign w:val="top"/>
          </w:tcPr>
          <w:p>
            <w:pPr>
              <w:widowControl w:val="0"/>
              <w:spacing w:line="240" w:lineRule="auto"/>
              <w:jc w:val="center"/>
              <w:rPr>
                <w:rFonts w:hint="default" w:ascii="Times New Roman" w:hAnsi="Times New Roman" w:cs="Times New Roman"/>
                <w:b w:val="0"/>
                <w:bCs w:val="0"/>
                <w:color w:val="auto"/>
                <w:sz w:val="28"/>
                <w:szCs w:val="28"/>
                <w:highlight w:val="none"/>
                <w:u w:val="none"/>
                <w:vertAlign w:val="baseline"/>
              </w:rPr>
            </w:pPr>
            <w:r>
              <w:rPr>
                <w:rFonts w:hint="default" w:ascii="Times New Roman" w:hAnsi="Times New Roman" w:cs="Times New Roman"/>
                <w:b w:val="0"/>
                <w:bCs w:val="0"/>
                <w:color w:val="auto"/>
                <w:sz w:val="28"/>
                <w:szCs w:val="28"/>
                <w:highlight w:val="none"/>
                <w:vertAlign w:val="baseline"/>
              </w:rPr>
              <w:t>Занят</w:t>
            </w:r>
            <w:r>
              <w:rPr>
                <w:rFonts w:hint="default" w:ascii="Times New Roman" w:hAnsi="Times New Roman" w:cs="Times New Roman"/>
                <w:b w:val="0"/>
                <w:bCs w:val="0"/>
                <w:color w:val="auto"/>
                <w:sz w:val="28"/>
                <w:szCs w:val="28"/>
                <w:highlight w:val="none"/>
                <w:vertAlign w:val="baseline"/>
                <w:lang w:val="ru-RU"/>
              </w:rPr>
              <w:t>ие для родителей</w:t>
            </w:r>
            <w:r>
              <w:rPr>
                <w:rFonts w:hint="default" w:ascii="Times New Roman" w:hAnsi="Times New Roman" w:cs="Times New Roman"/>
                <w:b w:val="0"/>
                <w:bCs w:val="0"/>
                <w:color w:val="auto"/>
                <w:sz w:val="28"/>
                <w:szCs w:val="28"/>
                <w:highlight w:val="none"/>
                <w:vertAlign w:val="baseline"/>
              </w:rPr>
              <w:t xml:space="preserve"> по огневой подготовке</w:t>
            </w:r>
          </w:p>
        </w:tc>
        <w:tc>
          <w:tcPr>
            <w:tcW w:w="2175" w:type="dxa"/>
            <w:vAlign w:val="top"/>
          </w:tcPr>
          <w:p>
            <w:pPr>
              <w:widowControl w:val="0"/>
              <w:spacing w:line="240" w:lineRule="auto"/>
              <w:jc w:val="center"/>
              <w:rPr>
                <w:rFonts w:hint="default" w:ascii="Times New Roman" w:hAnsi="Times New Roman" w:cs="Times New Roman"/>
                <w:color w:val="auto"/>
                <w:sz w:val="28"/>
                <w:szCs w:val="28"/>
                <w:highlight w:val="none"/>
                <w:vertAlign w:val="baseline"/>
                <w:lang w:val="ru-RU"/>
              </w:rPr>
            </w:pPr>
            <w:r>
              <w:rPr>
                <w:rFonts w:hint="default" w:ascii="Times New Roman" w:hAnsi="Times New Roman" w:cs="Times New Roman"/>
                <w:color w:val="auto"/>
                <w:sz w:val="28"/>
                <w:szCs w:val="28"/>
                <w:highlight w:val="none"/>
                <w:vertAlign w:val="baseline"/>
                <w:lang w:val="ru-RU"/>
              </w:rPr>
              <w:t>Март</w:t>
            </w:r>
          </w:p>
        </w:tc>
        <w:tc>
          <w:tcPr>
            <w:tcW w:w="3025" w:type="dxa"/>
          </w:tcPr>
          <w:p>
            <w:pPr>
              <w:keepNext w:val="0"/>
              <w:keepLines w:val="0"/>
              <w:pageBreakBefore w:val="0"/>
              <w:widowControl/>
              <w:kinsoku/>
              <w:wordWrap/>
              <w:overflowPunct/>
              <w:topLinePunct w:val="0"/>
              <w:autoSpaceDE/>
              <w:autoSpaceDN/>
              <w:bidi w:val="0"/>
              <w:adjustRightInd/>
              <w:snapToGrid w:val="0"/>
              <w:spacing w:line="240" w:lineRule="auto"/>
              <w:jc w:val="center"/>
              <w:textAlignment w:val="auto"/>
              <w:rPr>
                <w:rFonts w:hint="default" w:cs="Times New Roman"/>
                <w:b w:val="0"/>
                <w:bCs w:val="0"/>
                <w:color w:val="auto"/>
                <w:sz w:val="24"/>
                <w:szCs w:val="24"/>
                <w:highlight w:val="none"/>
                <w:vertAlign w:val="baseline"/>
                <w:lang w:val="ru-RU"/>
              </w:rPr>
            </w:pPr>
            <w:r>
              <w:rPr>
                <w:rFonts w:hint="default" w:cs="Times New Roman"/>
                <w:b w:val="0"/>
                <w:bCs w:val="0"/>
                <w:color w:val="auto"/>
                <w:sz w:val="24"/>
                <w:szCs w:val="24"/>
                <w:highlight w:val="none"/>
                <w:vertAlign w:val="baseline"/>
                <w:lang w:val="ru-RU"/>
              </w:rPr>
              <w:t>Педагог-организатор</w:t>
            </w:r>
          </w:p>
          <w:p>
            <w:pPr>
              <w:keepNext w:val="0"/>
              <w:keepLines w:val="0"/>
              <w:pageBreakBefore w:val="0"/>
              <w:widowControl/>
              <w:kinsoku/>
              <w:wordWrap/>
              <w:overflowPunct/>
              <w:topLinePunct w:val="0"/>
              <w:autoSpaceDE/>
              <w:autoSpaceDN/>
              <w:bidi w:val="0"/>
              <w:adjustRightInd/>
              <w:snapToGrid w:val="0"/>
              <w:spacing w:line="240" w:lineRule="auto"/>
              <w:jc w:val="center"/>
              <w:textAlignment w:val="auto"/>
              <w:rPr>
                <w:rFonts w:hint="default" w:ascii="Times New Roman" w:hAnsi="Times New Roman" w:cs="Times New Roman"/>
                <w:b w:val="0"/>
                <w:bCs w:val="0"/>
                <w:color w:val="auto"/>
                <w:sz w:val="24"/>
                <w:szCs w:val="24"/>
                <w:highlight w:val="none"/>
                <w:vertAlign w:val="baseline"/>
                <w:lang w:val="ru-RU"/>
              </w:rPr>
            </w:pPr>
            <w:r>
              <w:rPr>
                <w:rFonts w:hint="default" w:cs="Times New Roman"/>
                <w:b w:val="0"/>
                <w:bCs w:val="0"/>
                <w:color w:val="auto"/>
                <w:sz w:val="24"/>
                <w:szCs w:val="24"/>
                <w:highlight w:val="none"/>
                <w:vertAlign w:val="baseline"/>
                <w:lang w:val="ru-RU"/>
              </w:rPr>
              <w:t>ПДО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617" w:type="dxa"/>
            <w:vAlign w:val="top"/>
          </w:tcPr>
          <w:p>
            <w:pPr>
              <w:widowControl w:val="0"/>
              <w:spacing w:line="240" w:lineRule="auto"/>
              <w:jc w:val="both"/>
              <w:rPr>
                <w:rFonts w:hint="default" w:ascii="Times New Roman" w:hAnsi="Times New Roman" w:eastAsia="Times New Roman" w:cs="Times New Roman"/>
                <w:b w:val="0"/>
                <w:bCs w:val="0"/>
                <w:color w:val="auto"/>
                <w:sz w:val="28"/>
                <w:szCs w:val="28"/>
                <w:highlight w:val="none"/>
                <w:vertAlign w:val="baseline"/>
                <w:lang w:val="ru-RU" w:eastAsia="zh-CN" w:bidi="ar-SA"/>
              </w:rPr>
            </w:pPr>
            <w:r>
              <w:rPr>
                <w:rFonts w:hint="default" w:cs="Times New Roman"/>
                <w:b w:val="0"/>
                <w:bCs w:val="0"/>
                <w:color w:val="auto"/>
                <w:sz w:val="28"/>
                <w:szCs w:val="28"/>
                <w:highlight w:val="none"/>
                <w:vertAlign w:val="baseline"/>
                <w:lang w:val="ru-RU" w:eastAsia="zh-CN" w:bidi="ar-SA"/>
              </w:rPr>
              <w:t>45</w:t>
            </w:r>
          </w:p>
        </w:tc>
        <w:tc>
          <w:tcPr>
            <w:tcW w:w="4207" w:type="dxa"/>
            <w:vAlign w:val="top"/>
          </w:tcPr>
          <w:p>
            <w:pPr>
              <w:widowControl w:val="0"/>
              <w:spacing w:line="240" w:lineRule="auto"/>
              <w:jc w:val="center"/>
              <w:rPr>
                <w:rFonts w:hint="default" w:ascii="Times New Roman" w:hAnsi="Times New Roman" w:eastAsia="Times New Roman" w:cs="Times New Roman"/>
                <w:color w:val="auto"/>
                <w:sz w:val="28"/>
                <w:szCs w:val="28"/>
                <w:highlight w:val="none"/>
                <w:vertAlign w:val="baseline"/>
                <w:lang w:val="ru-RU" w:eastAsia="zh-CN" w:bidi="ar-SA"/>
              </w:rPr>
            </w:pPr>
            <w:r>
              <w:rPr>
                <w:rFonts w:hint="default" w:ascii="Times New Roman" w:hAnsi="Times New Roman" w:cs="Times New Roman"/>
                <w:b w:val="0"/>
                <w:bCs w:val="0"/>
                <w:color w:val="auto"/>
                <w:sz w:val="28"/>
                <w:szCs w:val="28"/>
                <w:highlight w:val="none"/>
                <w:vertAlign w:val="baseline"/>
                <w:lang w:val="ru-RU"/>
              </w:rPr>
              <w:t>Турнир по лазертагу</w:t>
            </w:r>
          </w:p>
        </w:tc>
        <w:tc>
          <w:tcPr>
            <w:tcW w:w="2175" w:type="dxa"/>
            <w:vAlign w:val="top"/>
          </w:tcPr>
          <w:p>
            <w:pPr>
              <w:widowControl w:val="0"/>
              <w:spacing w:line="240" w:lineRule="auto"/>
              <w:jc w:val="center"/>
              <w:rPr>
                <w:rFonts w:hint="default" w:ascii="Times New Roman" w:hAnsi="Times New Roman" w:eastAsia="Times New Roman" w:cs="Times New Roman"/>
                <w:color w:val="auto"/>
                <w:sz w:val="28"/>
                <w:szCs w:val="28"/>
                <w:highlight w:val="none"/>
                <w:vertAlign w:val="baseline"/>
                <w:lang w:val="ru-RU" w:eastAsia="zh-CN" w:bidi="ar-SA"/>
              </w:rPr>
            </w:pPr>
            <w:r>
              <w:rPr>
                <w:rFonts w:hint="default" w:ascii="Times New Roman" w:hAnsi="Times New Roman" w:cs="Times New Roman"/>
                <w:color w:val="auto"/>
                <w:sz w:val="28"/>
                <w:szCs w:val="28"/>
                <w:highlight w:val="none"/>
                <w:vertAlign w:val="baseline"/>
                <w:lang w:val="ru-RU"/>
              </w:rPr>
              <w:t>Апрель</w:t>
            </w:r>
          </w:p>
        </w:tc>
        <w:tc>
          <w:tcPr>
            <w:tcW w:w="3025" w:type="dxa"/>
          </w:tcPr>
          <w:p>
            <w:pPr>
              <w:keepNext w:val="0"/>
              <w:keepLines w:val="0"/>
              <w:pageBreakBefore w:val="0"/>
              <w:widowControl/>
              <w:kinsoku/>
              <w:wordWrap/>
              <w:overflowPunct/>
              <w:topLinePunct w:val="0"/>
              <w:autoSpaceDE/>
              <w:autoSpaceDN/>
              <w:bidi w:val="0"/>
              <w:adjustRightInd/>
              <w:snapToGrid w:val="0"/>
              <w:spacing w:line="240" w:lineRule="auto"/>
              <w:jc w:val="center"/>
              <w:textAlignment w:val="auto"/>
              <w:rPr>
                <w:rFonts w:hint="default" w:cs="Times New Roman"/>
                <w:b w:val="0"/>
                <w:bCs w:val="0"/>
                <w:color w:val="auto"/>
                <w:sz w:val="24"/>
                <w:szCs w:val="24"/>
                <w:highlight w:val="none"/>
                <w:vertAlign w:val="baseline"/>
                <w:lang w:val="ru-RU"/>
              </w:rPr>
            </w:pPr>
            <w:r>
              <w:rPr>
                <w:rFonts w:hint="default" w:cs="Times New Roman"/>
                <w:b w:val="0"/>
                <w:bCs w:val="0"/>
                <w:color w:val="auto"/>
                <w:sz w:val="24"/>
                <w:szCs w:val="24"/>
                <w:highlight w:val="none"/>
                <w:vertAlign w:val="baseline"/>
                <w:lang w:val="ru-RU"/>
              </w:rPr>
              <w:t>Педагог-организатор</w:t>
            </w:r>
          </w:p>
          <w:p>
            <w:pPr>
              <w:keepNext w:val="0"/>
              <w:keepLines w:val="0"/>
              <w:pageBreakBefore w:val="0"/>
              <w:widowControl/>
              <w:kinsoku/>
              <w:wordWrap/>
              <w:overflowPunct/>
              <w:topLinePunct w:val="0"/>
              <w:autoSpaceDE/>
              <w:autoSpaceDN/>
              <w:bidi w:val="0"/>
              <w:adjustRightInd/>
              <w:snapToGrid w:val="0"/>
              <w:spacing w:line="240" w:lineRule="auto"/>
              <w:jc w:val="center"/>
              <w:textAlignment w:val="auto"/>
              <w:rPr>
                <w:rFonts w:hint="default" w:ascii="Times New Roman" w:hAnsi="Times New Roman" w:cs="Times New Roman"/>
                <w:b w:val="0"/>
                <w:bCs w:val="0"/>
                <w:color w:val="auto"/>
                <w:sz w:val="24"/>
                <w:szCs w:val="24"/>
                <w:highlight w:val="none"/>
                <w:vertAlign w:val="baseline"/>
                <w:lang w:val="ru-RU"/>
              </w:rPr>
            </w:pPr>
            <w:r>
              <w:rPr>
                <w:rFonts w:hint="default" w:cs="Times New Roman"/>
                <w:b w:val="0"/>
                <w:bCs w:val="0"/>
                <w:color w:val="auto"/>
                <w:sz w:val="24"/>
                <w:szCs w:val="24"/>
                <w:highlight w:val="none"/>
                <w:vertAlign w:val="baseline"/>
                <w:lang w:val="ru-RU"/>
              </w:rPr>
              <w:t>ПДО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617" w:type="dxa"/>
          </w:tcPr>
          <w:p>
            <w:pPr>
              <w:widowControl w:val="0"/>
              <w:spacing w:line="240" w:lineRule="auto"/>
              <w:jc w:val="both"/>
              <w:rPr>
                <w:rFonts w:hint="default" w:ascii="Times New Roman" w:hAnsi="Times New Roman" w:cs="Times New Roman"/>
                <w:b w:val="0"/>
                <w:bCs w:val="0"/>
                <w:color w:val="auto"/>
                <w:sz w:val="28"/>
                <w:szCs w:val="28"/>
                <w:highlight w:val="none"/>
                <w:vertAlign w:val="baseline"/>
                <w:lang w:val="ru-RU"/>
              </w:rPr>
            </w:pPr>
            <w:r>
              <w:rPr>
                <w:rFonts w:hint="default" w:cs="Times New Roman"/>
                <w:b w:val="0"/>
                <w:bCs w:val="0"/>
                <w:color w:val="auto"/>
                <w:sz w:val="28"/>
                <w:szCs w:val="28"/>
                <w:highlight w:val="none"/>
                <w:vertAlign w:val="baseline"/>
                <w:lang w:val="ru-RU"/>
              </w:rPr>
              <w:t>46</w:t>
            </w:r>
          </w:p>
        </w:tc>
        <w:tc>
          <w:tcPr>
            <w:tcW w:w="4207" w:type="dxa"/>
            <w:vAlign w:val="top"/>
          </w:tcPr>
          <w:p>
            <w:pPr>
              <w:widowControl w:val="0"/>
              <w:spacing w:line="240" w:lineRule="auto"/>
              <w:jc w:val="center"/>
              <w:rPr>
                <w:rFonts w:hint="default" w:ascii="Times New Roman" w:hAnsi="Times New Roman" w:eastAsia="Times New Roman" w:cs="Times New Roman"/>
                <w:color w:val="auto"/>
                <w:sz w:val="28"/>
                <w:szCs w:val="28"/>
                <w:highlight w:val="none"/>
                <w:vertAlign w:val="baseline"/>
                <w:lang w:val="ru-RU" w:eastAsia="zh-CN" w:bidi="ar-SA"/>
              </w:rPr>
            </w:pPr>
            <w:r>
              <w:rPr>
                <w:rFonts w:hint="default" w:ascii="Times New Roman" w:hAnsi="Times New Roman" w:cs="Times New Roman"/>
                <w:b w:val="0"/>
                <w:bCs w:val="0"/>
                <w:color w:val="auto"/>
                <w:sz w:val="28"/>
                <w:szCs w:val="28"/>
                <w:highlight w:val="none"/>
                <w:vertAlign w:val="baseline"/>
              </w:rPr>
              <w:t>Родительское собрание</w:t>
            </w:r>
          </w:p>
        </w:tc>
        <w:tc>
          <w:tcPr>
            <w:tcW w:w="2175" w:type="dxa"/>
            <w:vAlign w:val="top"/>
          </w:tcPr>
          <w:p>
            <w:pPr>
              <w:widowControl w:val="0"/>
              <w:spacing w:line="240" w:lineRule="auto"/>
              <w:jc w:val="center"/>
              <w:rPr>
                <w:rFonts w:hint="default" w:ascii="Times New Roman" w:hAnsi="Times New Roman" w:cs="Times New Roman"/>
                <w:color w:val="auto"/>
                <w:sz w:val="28"/>
                <w:szCs w:val="28"/>
                <w:highlight w:val="none"/>
                <w:vertAlign w:val="baseline"/>
                <w:lang w:val="ru-RU"/>
              </w:rPr>
            </w:pPr>
            <w:r>
              <w:rPr>
                <w:rFonts w:hint="default" w:ascii="Times New Roman" w:hAnsi="Times New Roman" w:cs="Times New Roman"/>
                <w:color w:val="auto"/>
                <w:sz w:val="28"/>
                <w:szCs w:val="28"/>
                <w:highlight w:val="none"/>
                <w:vertAlign w:val="baseline"/>
                <w:lang w:val="ru-RU"/>
              </w:rPr>
              <w:t>Май</w:t>
            </w:r>
          </w:p>
        </w:tc>
        <w:tc>
          <w:tcPr>
            <w:tcW w:w="3025" w:type="dxa"/>
          </w:tcPr>
          <w:p>
            <w:pPr>
              <w:keepNext w:val="0"/>
              <w:keepLines w:val="0"/>
              <w:pageBreakBefore w:val="0"/>
              <w:widowControl/>
              <w:kinsoku/>
              <w:wordWrap/>
              <w:overflowPunct/>
              <w:topLinePunct w:val="0"/>
              <w:autoSpaceDE/>
              <w:autoSpaceDN/>
              <w:bidi w:val="0"/>
              <w:adjustRightInd/>
              <w:snapToGrid w:val="0"/>
              <w:spacing w:line="240" w:lineRule="auto"/>
              <w:jc w:val="center"/>
              <w:textAlignment w:val="auto"/>
              <w:rPr>
                <w:rFonts w:hint="default" w:cs="Times New Roman"/>
                <w:b w:val="0"/>
                <w:bCs w:val="0"/>
                <w:color w:val="auto"/>
                <w:sz w:val="24"/>
                <w:szCs w:val="24"/>
                <w:highlight w:val="none"/>
                <w:vertAlign w:val="baseline"/>
                <w:lang w:val="ru-RU"/>
              </w:rPr>
            </w:pPr>
            <w:r>
              <w:rPr>
                <w:rFonts w:hint="default" w:cs="Times New Roman"/>
                <w:b w:val="0"/>
                <w:bCs w:val="0"/>
                <w:color w:val="auto"/>
                <w:sz w:val="24"/>
                <w:szCs w:val="24"/>
                <w:highlight w:val="none"/>
                <w:vertAlign w:val="baseline"/>
                <w:lang w:val="ru-RU"/>
              </w:rPr>
              <w:t>Педагог-организатор</w:t>
            </w:r>
          </w:p>
          <w:p>
            <w:pPr>
              <w:keepNext w:val="0"/>
              <w:keepLines w:val="0"/>
              <w:pageBreakBefore w:val="0"/>
              <w:widowControl/>
              <w:kinsoku/>
              <w:wordWrap/>
              <w:overflowPunct/>
              <w:topLinePunct w:val="0"/>
              <w:autoSpaceDE/>
              <w:autoSpaceDN/>
              <w:bidi w:val="0"/>
              <w:adjustRightInd/>
              <w:snapToGrid w:val="0"/>
              <w:spacing w:line="240" w:lineRule="auto"/>
              <w:jc w:val="center"/>
              <w:textAlignment w:val="auto"/>
              <w:rPr>
                <w:rFonts w:hint="default" w:ascii="Times New Roman" w:hAnsi="Times New Roman" w:cs="Times New Roman"/>
                <w:b w:val="0"/>
                <w:bCs w:val="0"/>
                <w:color w:val="auto"/>
                <w:sz w:val="24"/>
                <w:szCs w:val="24"/>
                <w:highlight w:val="none"/>
                <w:vertAlign w:val="baseline"/>
                <w:lang w:val="ru-RU"/>
              </w:rPr>
            </w:pPr>
            <w:r>
              <w:rPr>
                <w:rFonts w:hint="default" w:cs="Times New Roman"/>
                <w:b w:val="0"/>
                <w:bCs w:val="0"/>
                <w:color w:val="auto"/>
                <w:sz w:val="24"/>
                <w:szCs w:val="24"/>
                <w:highlight w:val="none"/>
                <w:vertAlign w:val="baseline"/>
                <w:lang w:val="ru-RU"/>
              </w:rPr>
              <w:t>ПДО</w:t>
            </w:r>
          </w:p>
        </w:tc>
      </w:tr>
    </w:tbl>
    <w:p>
      <w:pPr>
        <w:rPr>
          <w:rFonts w:hint="default"/>
          <w:color w:val="auto"/>
          <w:highlight w:val="none"/>
          <w:lang w:val="ru-RU" w:eastAsia="ru-RU"/>
        </w:rPr>
      </w:pPr>
    </w:p>
    <w:p>
      <w:pPr>
        <w:pStyle w:val="2"/>
        <w:ind w:left="0" w:leftChars="0" w:firstLine="661" w:firstLineChars="235"/>
        <w:jc w:val="center"/>
        <w:rPr>
          <w:rFonts w:hint="default"/>
          <w:color w:val="auto"/>
          <w:highlight w:val="none"/>
          <w:lang w:val="ru-RU"/>
        </w:rPr>
      </w:pPr>
      <w:r>
        <w:rPr>
          <w:color w:val="auto"/>
          <w:highlight w:val="none"/>
        </w:rPr>
        <w:t>1.6. Рабочая программа</w:t>
      </w:r>
      <w:r>
        <w:rPr>
          <w:rFonts w:hint="default"/>
          <w:color w:val="auto"/>
          <w:highlight w:val="none"/>
          <w:lang w:val="ru-RU"/>
        </w:rPr>
        <w:t xml:space="preserve"> «</w:t>
      </w:r>
      <w:r>
        <w:rPr>
          <w:rFonts w:hint="default"/>
          <w:color w:val="auto"/>
          <w:highlight w:val="none"/>
        </w:rPr>
        <w:t>Наше поколение</w:t>
      </w:r>
      <w:r>
        <w:rPr>
          <w:rFonts w:hint="default"/>
          <w:color w:val="auto"/>
          <w:highlight w:val="none"/>
          <w:lang w:val="ru-RU"/>
        </w:rPr>
        <w:t>»</w:t>
      </w:r>
    </w:p>
    <w:p>
      <w:pPr>
        <w:keepNext w:val="0"/>
        <w:keepLines w:val="0"/>
        <w:widowControl/>
        <w:suppressLineNumbers w:val="0"/>
        <w:ind w:firstLine="420" w:firstLineChars="0"/>
        <w:jc w:val="both"/>
        <w:rPr>
          <w:rFonts w:hint="default" w:ascii="Times New Roman" w:hAnsi="Times New Roman" w:cs="Times New Roman"/>
          <w:i w:val="0"/>
          <w:iCs w:val="0"/>
          <w:caps w:val="0"/>
          <w:color w:val="auto"/>
          <w:spacing w:val="-5"/>
          <w:sz w:val="24"/>
          <w:szCs w:val="24"/>
          <w:highlight w:val="none"/>
          <w:shd w:val="clear" w:color="auto" w:fill="auto"/>
          <w:vertAlign w:val="baseline"/>
        </w:rPr>
      </w:pPr>
      <w:r>
        <w:rPr>
          <w:rFonts w:hint="default" w:ascii="Times New Roman" w:hAnsi="Times New Roman" w:eastAsia="Times New Roman" w:cs="Times New Roman"/>
          <w:b/>
          <w:color w:val="auto"/>
          <w:sz w:val="28"/>
          <w:szCs w:val="22"/>
          <w:highlight w:val="none"/>
          <w:lang w:val="ru-RU" w:eastAsia="ru-RU" w:bidi="ar-SA"/>
        </w:rPr>
        <w:t>Цель программы:</w:t>
      </w:r>
      <w:r>
        <w:rPr>
          <w:rFonts w:hint="default" w:ascii="Times New Roman" w:hAnsi="Times New Roman" w:cs="Times New Roman"/>
          <w:i w:val="0"/>
          <w:iCs w:val="0"/>
          <w:caps w:val="0"/>
          <w:color w:val="auto"/>
          <w:spacing w:val="-5"/>
          <w:sz w:val="24"/>
          <w:szCs w:val="24"/>
          <w:highlight w:val="none"/>
          <w:shd w:val="clear" w:color="auto" w:fill="auto"/>
          <w:vertAlign w:val="baseline"/>
          <w:lang w:val="ru-RU"/>
        </w:rPr>
        <w:t xml:space="preserve"> </w:t>
      </w:r>
      <w:r>
        <w:rPr>
          <w:rFonts w:ascii="Times New Roman" w:hAnsi="Times New Roman" w:eastAsia="Times New Roman" w:cs="Times New Roman"/>
          <w:color w:val="auto"/>
          <w:sz w:val="28"/>
          <w:szCs w:val="22"/>
          <w:highlight w:val="none"/>
          <w:lang w:val="en-US" w:eastAsia="zh-CN" w:bidi="ar-SA"/>
        </w:rPr>
        <w:t>формирование гармонично развитой, физически крепкой и нравственной личности; создание условий для приобщения обучающихся к основам полевой выучки; сохранение и приумножение патриотических традиций.</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240" w:lineRule="auto"/>
        <w:ind w:firstLine="420" w:firstLineChars="0"/>
        <w:textAlignment w:val="baseline"/>
        <w:rPr>
          <w:rFonts w:hint="default" w:ascii="Times New Roman" w:hAnsi="Times New Roman" w:eastAsia="Times New Roman" w:cs="Times New Roman"/>
          <w:b/>
          <w:bCs w:val="0"/>
          <w:i w:val="0"/>
          <w:iCs w:val="0"/>
          <w:color w:val="auto"/>
          <w:kern w:val="0"/>
          <w:sz w:val="28"/>
          <w:szCs w:val="22"/>
          <w:highlight w:val="none"/>
          <w:lang w:val="ru-RU" w:eastAsia="ru-RU" w:bidi="ar-SA"/>
        </w:rPr>
      </w:pPr>
      <w:r>
        <w:rPr>
          <w:rFonts w:hint="default" w:ascii="Times New Roman" w:hAnsi="Times New Roman" w:eastAsia="Times New Roman" w:cs="Times New Roman"/>
          <w:b/>
          <w:bCs w:val="0"/>
          <w:i w:val="0"/>
          <w:iCs w:val="0"/>
          <w:color w:val="auto"/>
          <w:kern w:val="0"/>
          <w:sz w:val="28"/>
          <w:szCs w:val="22"/>
          <w:highlight w:val="none"/>
          <w:lang w:val="ru-RU" w:eastAsia="ru-RU" w:bidi="ar-SA"/>
        </w:rPr>
        <w:t>Задачи программы:</w:t>
      </w:r>
    </w:p>
    <w:p>
      <w:pPr>
        <w:pStyle w:val="7"/>
        <w:keepNext w:val="0"/>
        <w:keepLines w:val="0"/>
        <w:widowControl/>
        <w:numPr>
          <w:ilvl w:val="0"/>
          <w:numId w:val="0"/>
        </w:numPr>
        <w:suppressLineNumbers w:val="0"/>
        <w:spacing w:line="240" w:lineRule="auto"/>
        <w:outlineLvl w:val="3"/>
        <w:rPr>
          <w:rFonts w:hint="default" w:ascii="Times New Roman" w:hAnsi="Times New Roman" w:eastAsia="Times New Roman" w:cs="Times New Roman"/>
          <w:b/>
          <w:bCs w:val="0"/>
          <w:i w:val="0"/>
          <w:iCs w:val="0"/>
          <w:color w:val="auto"/>
          <w:kern w:val="0"/>
          <w:sz w:val="28"/>
          <w:szCs w:val="22"/>
          <w:highlight w:val="none"/>
          <w:lang w:val="ru-RU" w:eastAsia="ru-RU" w:bidi="ar-SA"/>
        </w:rPr>
      </w:pPr>
      <w:r>
        <w:rPr>
          <w:rFonts w:hint="default" w:ascii="Times New Roman" w:hAnsi="Times New Roman" w:eastAsia="Times New Roman" w:cs="Times New Roman"/>
          <w:b/>
          <w:bCs w:val="0"/>
          <w:i w:val="0"/>
          <w:iCs w:val="0"/>
          <w:color w:val="auto"/>
          <w:kern w:val="0"/>
          <w:sz w:val="28"/>
          <w:szCs w:val="22"/>
          <w:highlight w:val="none"/>
          <w:lang w:val="ru-RU" w:eastAsia="ru-RU" w:bidi="ar-SA"/>
        </w:rPr>
        <w:t>Обучающие</w:t>
      </w:r>
      <w:r>
        <w:rPr>
          <w:rFonts w:hint="default" w:ascii="Times New Roman" w:hAnsi="Times New Roman" w:eastAsia="Times New Roman" w:cs="Times New Roman"/>
          <w:b/>
          <w:bCs w:val="0"/>
          <w:i w:val="0"/>
          <w:iCs w:val="0"/>
          <w:color w:val="auto"/>
          <w:kern w:val="0"/>
          <w:sz w:val="28"/>
          <w:szCs w:val="22"/>
          <w:highlight w:val="none"/>
          <w:lang w:eastAsia="ru-RU" w:bidi="ar-SA"/>
        </w:rPr>
        <w:t>:</w:t>
      </w:r>
    </w:p>
    <w:p>
      <w:pPr>
        <w:keepNext w:val="0"/>
        <w:keepLines w:val="0"/>
        <w:widowControl/>
        <w:suppressLineNumbers w:val="0"/>
        <w:spacing w:line="240" w:lineRule="auto"/>
        <w:ind w:firstLine="420" w:firstLineChars="0"/>
        <w:jc w:val="both"/>
        <w:rPr>
          <w:rFonts w:ascii="Times New Roman" w:hAnsi="Times New Roman" w:eastAsia="Times New Roman" w:cs="Times New Roman"/>
          <w:color w:val="252525"/>
          <w:sz w:val="28"/>
          <w:szCs w:val="22"/>
          <w:lang w:val="en-US" w:eastAsia="zh-CN" w:bidi="ar-SA"/>
        </w:rPr>
      </w:pPr>
      <w:r>
        <w:rPr>
          <w:rFonts w:ascii="Times New Roman" w:hAnsi="Times New Roman" w:eastAsia="Times New Roman" w:cs="Times New Roman"/>
          <w:color w:val="auto"/>
          <w:sz w:val="28"/>
          <w:szCs w:val="22"/>
          <w:highlight w:val="none"/>
          <w:lang w:eastAsia="zh-CN" w:bidi="ar-SA"/>
        </w:rPr>
        <w:t xml:space="preserve">- </w:t>
      </w:r>
      <w:r>
        <w:rPr>
          <w:rFonts w:ascii="Times New Roman" w:hAnsi="Times New Roman" w:eastAsia="Times New Roman" w:cs="Times New Roman"/>
          <w:color w:val="auto"/>
          <w:sz w:val="28"/>
          <w:szCs w:val="22"/>
          <w:highlight w:val="none"/>
          <w:lang w:val="en-US" w:eastAsia="zh-CN" w:bidi="ar-SA"/>
        </w:rPr>
        <w:t>Научить основам военной такти</w:t>
      </w:r>
      <w:r>
        <w:rPr>
          <w:rFonts w:ascii="Times New Roman" w:hAnsi="Times New Roman" w:eastAsia="Times New Roman" w:cs="Times New Roman"/>
          <w:color w:val="252525"/>
          <w:sz w:val="28"/>
          <w:szCs w:val="22"/>
          <w:lang w:val="en-US" w:eastAsia="zh-CN" w:bidi="ar-SA"/>
        </w:rPr>
        <w:t>ки и способам ориентирования на местности с использованием карты и компаса.</w:t>
      </w:r>
    </w:p>
    <w:p>
      <w:pPr>
        <w:keepNext w:val="0"/>
        <w:keepLines w:val="0"/>
        <w:widowControl/>
        <w:suppressLineNumbers w:val="0"/>
        <w:spacing w:line="240" w:lineRule="auto"/>
        <w:ind w:firstLine="420" w:firstLineChars="0"/>
        <w:jc w:val="both"/>
        <w:rPr>
          <w:rFonts w:ascii="Times New Roman" w:hAnsi="Times New Roman" w:eastAsia="Times New Roman" w:cs="Times New Roman"/>
          <w:color w:val="252525"/>
          <w:sz w:val="28"/>
          <w:szCs w:val="22"/>
          <w:lang w:eastAsia="zh-CN" w:bidi="ar-SA"/>
        </w:rPr>
      </w:pPr>
      <w:r>
        <w:rPr>
          <w:rFonts w:ascii="Times New Roman" w:hAnsi="Times New Roman" w:eastAsia="Times New Roman" w:cs="Times New Roman"/>
          <w:color w:val="252525"/>
          <w:sz w:val="28"/>
          <w:szCs w:val="22"/>
          <w:lang w:eastAsia="zh-CN" w:bidi="ar-SA"/>
        </w:rPr>
        <w:t>- Сформировать навыки безопасного обращения с оружием в рамках курса начальной военной подготовки.</w:t>
      </w:r>
    </w:p>
    <w:p>
      <w:pPr>
        <w:keepNext w:val="0"/>
        <w:keepLines w:val="0"/>
        <w:widowControl/>
        <w:suppressLineNumbers w:val="0"/>
        <w:spacing w:line="240" w:lineRule="auto"/>
        <w:ind w:firstLine="420" w:firstLineChars="0"/>
        <w:jc w:val="both"/>
        <w:rPr>
          <w:rFonts w:ascii="Times New Roman" w:hAnsi="Times New Roman" w:eastAsia="Times New Roman" w:cs="Times New Roman"/>
          <w:color w:val="252525"/>
          <w:sz w:val="28"/>
          <w:szCs w:val="22"/>
          <w:lang w:eastAsia="zh-CN" w:bidi="ar-SA"/>
        </w:rPr>
      </w:pPr>
      <w:r>
        <w:rPr>
          <w:rFonts w:ascii="Times New Roman" w:hAnsi="Times New Roman" w:eastAsia="Times New Roman" w:cs="Times New Roman"/>
          <w:color w:val="252525"/>
          <w:sz w:val="28"/>
          <w:szCs w:val="22"/>
          <w:lang w:eastAsia="zh-CN" w:bidi="ar-SA"/>
        </w:rPr>
        <w:t>- Дать базовые знания и практические умения для работы с робототехническими системами, а также развить интерес к программированию и инженерному делу.</w:t>
      </w:r>
    </w:p>
    <w:p>
      <w:pPr>
        <w:keepNext w:val="0"/>
        <w:keepLines w:val="0"/>
        <w:widowControl/>
        <w:suppressLineNumbers w:val="0"/>
        <w:spacing w:line="240" w:lineRule="auto"/>
        <w:ind w:firstLine="420" w:firstLineChars="0"/>
        <w:jc w:val="both"/>
        <w:rPr>
          <w:rFonts w:ascii="Times New Roman" w:hAnsi="Times New Roman" w:eastAsia="Times New Roman" w:cs="Times New Roman"/>
          <w:color w:val="252525"/>
          <w:sz w:val="28"/>
          <w:szCs w:val="22"/>
          <w:lang w:eastAsia="zh-CN" w:bidi="ar-SA"/>
        </w:rPr>
      </w:pPr>
      <w:r>
        <w:rPr>
          <w:rFonts w:ascii="Times New Roman" w:hAnsi="Times New Roman" w:eastAsia="Times New Roman" w:cs="Times New Roman"/>
          <w:color w:val="252525"/>
          <w:sz w:val="28"/>
          <w:szCs w:val="22"/>
          <w:lang w:eastAsia="zh-CN" w:bidi="ar-SA"/>
        </w:rPr>
        <w:t>- Обеспечить освоение практических навыков выживания в полевых условиях .</w:t>
      </w:r>
    </w:p>
    <w:p>
      <w:pPr>
        <w:pStyle w:val="7"/>
        <w:keepNext w:val="0"/>
        <w:keepLines w:val="0"/>
        <w:widowControl/>
        <w:numPr>
          <w:ilvl w:val="0"/>
          <w:numId w:val="0"/>
        </w:numPr>
        <w:suppressLineNumbers w:val="0"/>
        <w:spacing w:line="240" w:lineRule="auto"/>
        <w:ind w:leftChars="0"/>
        <w:outlineLvl w:val="3"/>
        <w:rPr>
          <w:rFonts w:hint="default" w:ascii="Times New Roman" w:hAnsi="Times New Roman" w:cs="Times New Roman"/>
        </w:rPr>
      </w:pPr>
      <w:r>
        <w:rPr>
          <w:rFonts w:hint="default" w:ascii="Times New Roman" w:hAnsi="Times New Roman" w:eastAsia="Times New Roman" w:cs="Times New Roman"/>
          <w:b/>
          <w:bCs w:val="0"/>
          <w:i w:val="0"/>
          <w:iCs w:val="0"/>
          <w:color w:val="252525"/>
          <w:kern w:val="0"/>
          <w:sz w:val="28"/>
          <w:szCs w:val="22"/>
          <w:lang w:val="ru-RU" w:eastAsia="ru-RU" w:bidi="ar-SA"/>
        </w:rPr>
        <w:t>Развивающие</w:t>
      </w:r>
      <w:r>
        <w:rPr>
          <w:rFonts w:hint="default" w:ascii="Times New Roman" w:hAnsi="Times New Roman" w:eastAsia="Times New Roman" w:cs="Times New Roman"/>
          <w:b/>
          <w:bCs w:val="0"/>
          <w:i w:val="0"/>
          <w:iCs w:val="0"/>
          <w:color w:val="252525"/>
          <w:kern w:val="0"/>
          <w:sz w:val="28"/>
          <w:szCs w:val="22"/>
          <w:lang w:eastAsia="ru-RU" w:bidi="ar-SA"/>
        </w:rPr>
        <w:t>:</w:t>
      </w:r>
    </w:p>
    <w:p>
      <w:pPr>
        <w:keepNext w:val="0"/>
        <w:keepLines w:val="0"/>
        <w:widowControl/>
        <w:suppressLineNumbers w:val="0"/>
        <w:spacing w:line="240" w:lineRule="auto"/>
        <w:ind w:firstLine="420" w:firstLineChars="0"/>
        <w:jc w:val="both"/>
        <w:rPr>
          <w:rFonts w:hint="default" w:ascii="Times New Roman" w:hAnsi="Times New Roman" w:eastAsia="Times New Roman" w:cs="Times New Roman"/>
          <w:color w:val="252525"/>
          <w:sz w:val="28"/>
          <w:szCs w:val="22"/>
          <w:lang w:eastAsia="zh-CN" w:bidi="ar-SA"/>
        </w:rPr>
      </w:pPr>
      <w:r>
        <w:rPr>
          <w:rFonts w:hint="default" w:ascii="Times New Roman" w:hAnsi="Times New Roman" w:eastAsia="Times New Roman" w:cs="Times New Roman"/>
          <w:color w:val="252525"/>
          <w:sz w:val="28"/>
          <w:szCs w:val="22"/>
          <w:lang w:eastAsia="zh-CN" w:bidi="ar-SA"/>
        </w:rPr>
        <w:t>- Развить общую выносливость, силу и координацию посредством систематической общефизической подготовки.</w:t>
      </w:r>
    </w:p>
    <w:p>
      <w:pPr>
        <w:keepNext w:val="0"/>
        <w:keepLines w:val="0"/>
        <w:widowControl/>
        <w:suppressLineNumbers w:val="0"/>
        <w:spacing w:line="240" w:lineRule="auto"/>
        <w:ind w:firstLine="420" w:firstLineChars="0"/>
        <w:jc w:val="both"/>
        <w:rPr>
          <w:rFonts w:hint="default" w:ascii="Times New Roman" w:hAnsi="Times New Roman" w:eastAsia="Times New Roman" w:cs="Times New Roman"/>
          <w:color w:val="252525"/>
          <w:sz w:val="28"/>
          <w:szCs w:val="22"/>
          <w:lang w:eastAsia="zh-CN" w:bidi="ar-SA"/>
        </w:rPr>
      </w:pPr>
      <w:r>
        <w:rPr>
          <w:rFonts w:hint="default" w:ascii="Times New Roman" w:hAnsi="Times New Roman" w:eastAsia="Times New Roman" w:cs="Times New Roman"/>
          <w:color w:val="252525"/>
          <w:sz w:val="28"/>
          <w:szCs w:val="22"/>
          <w:lang w:eastAsia="zh-CN" w:bidi="ar-SA"/>
        </w:rPr>
        <w:t>- Способствовать развитию стратегического мышления, аналитических способностей и памяти через изучение исторических событий и решение тактических задач.</w:t>
      </w:r>
    </w:p>
    <w:p>
      <w:pPr>
        <w:keepNext w:val="0"/>
        <w:keepLines w:val="0"/>
        <w:widowControl/>
        <w:suppressLineNumbers w:val="0"/>
        <w:spacing w:line="240" w:lineRule="auto"/>
        <w:ind w:firstLine="420" w:firstLineChars="0"/>
        <w:jc w:val="both"/>
        <w:rPr>
          <w:rFonts w:hint="default" w:ascii="Times New Roman" w:hAnsi="Times New Roman" w:eastAsia="Times New Roman" w:cs="Times New Roman"/>
          <w:color w:val="252525"/>
          <w:sz w:val="28"/>
          <w:szCs w:val="22"/>
          <w:lang w:eastAsia="zh-CN" w:bidi="ar-SA"/>
        </w:rPr>
      </w:pPr>
      <w:r>
        <w:rPr>
          <w:rFonts w:hint="default" w:ascii="Times New Roman" w:hAnsi="Times New Roman" w:eastAsia="Times New Roman" w:cs="Times New Roman"/>
          <w:color w:val="252525"/>
          <w:sz w:val="28"/>
          <w:szCs w:val="22"/>
          <w:lang w:eastAsia="zh-CN" w:bidi="ar-SA"/>
        </w:rPr>
        <w:t>- Выработать дисциплинированность, ответственность, внимательность и умение чётко выполнять поставленные задачи.</w:t>
      </w:r>
    </w:p>
    <w:p>
      <w:pPr>
        <w:pStyle w:val="7"/>
        <w:keepNext w:val="0"/>
        <w:keepLines w:val="0"/>
        <w:widowControl/>
        <w:suppressLineNumbers w:val="0"/>
        <w:spacing w:line="240" w:lineRule="auto"/>
        <w:rPr>
          <w:rFonts w:hint="default" w:ascii="Times New Roman" w:hAnsi="Times New Roman" w:cs="Times New Roman"/>
        </w:rPr>
      </w:pPr>
      <w:r>
        <w:rPr>
          <w:rFonts w:hint="default" w:ascii="Times New Roman" w:hAnsi="Times New Roman" w:eastAsia="Times New Roman" w:cs="Times New Roman"/>
          <w:b/>
          <w:bCs w:val="0"/>
          <w:i w:val="0"/>
          <w:iCs w:val="0"/>
          <w:color w:val="252525"/>
          <w:kern w:val="0"/>
          <w:sz w:val="28"/>
          <w:szCs w:val="22"/>
          <w:lang w:val="ru-RU" w:eastAsia="ru-RU" w:bidi="ar-SA"/>
        </w:rPr>
        <w:t>Воспитательные</w:t>
      </w:r>
      <w:r>
        <w:rPr>
          <w:rFonts w:hint="default" w:ascii="Times New Roman" w:hAnsi="Times New Roman" w:eastAsia="Times New Roman" w:cs="Times New Roman"/>
          <w:b/>
          <w:bCs w:val="0"/>
          <w:i w:val="0"/>
          <w:iCs w:val="0"/>
          <w:color w:val="252525"/>
          <w:kern w:val="0"/>
          <w:sz w:val="28"/>
          <w:szCs w:val="22"/>
          <w:lang w:eastAsia="ru-RU" w:bidi="ar-SA"/>
        </w:rPr>
        <w:t>:</w:t>
      </w:r>
    </w:p>
    <w:p>
      <w:pPr>
        <w:keepNext w:val="0"/>
        <w:keepLines w:val="0"/>
        <w:widowControl/>
        <w:suppressLineNumbers w:val="0"/>
        <w:spacing w:line="240" w:lineRule="auto"/>
        <w:ind w:firstLine="420" w:firstLineChars="0"/>
        <w:jc w:val="both"/>
        <w:rPr>
          <w:rFonts w:hint="default" w:ascii="Times New Roman" w:hAnsi="Times New Roman" w:eastAsia="Times New Roman" w:cs="Times New Roman"/>
          <w:color w:val="252525"/>
          <w:sz w:val="28"/>
          <w:szCs w:val="22"/>
          <w:lang w:eastAsia="zh-CN" w:bidi="ar-SA"/>
        </w:rPr>
      </w:pPr>
      <w:r>
        <w:rPr>
          <w:rFonts w:hint="default" w:ascii="Times New Roman" w:hAnsi="Times New Roman" w:eastAsia="Times New Roman" w:cs="Times New Roman"/>
          <w:color w:val="252525"/>
          <w:sz w:val="28"/>
          <w:szCs w:val="22"/>
          <w:lang w:eastAsia="zh-CN" w:bidi="ar-SA"/>
        </w:rPr>
        <w:t>- Сформировать у обучающихся глубокое уважение и чувство гордости за героическое прошлое и великое настоящее нашей Родины.</w:t>
      </w:r>
    </w:p>
    <w:p>
      <w:pPr>
        <w:keepNext w:val="0"/>
        <w:keepLines w:val="0"/>
        <w:widowControl/>
        <w:suppressLineNumbers w:val="0"/>
        <w:spacing w:line="240" w:lineRule="auto"/>
        <w:ind w:firstLine="420" w:firstLineChars="0"/>
        <w:jc w:val="both"/>
        <w:rPr>
          <w:rFonts w:hint="default" w:ascii="Times New Roman" w:hAnsi="Times New Roman" w:eastAsia="Times New Roman" w:cs="Times New Roman"/>
          <w:color w:val="252525"/>
          <w:sz w:val="28"/>
          <w:szCs w:val="22"/>
          <w:lang w:eastAsia="zh-CN" w:bidi="ar-SA"/>
        </w:rPr>
      </w:pPr>
      <w:r>
        <w:rPr>
          <w:rFonts w:hint="default" w:ascii="Times New Roman" w:hAnsi="Times New Roman" w:eastAsia="Times New Roman" w:cs="Times New Roman"/>
          <w:color w:val="252525"/>
          <w:sz w:val="28"/>
          <w:szCs w:val="22"/>
          <w:lang w:eastAsia="zh-CN" w:bidi="ar-SA"/>
        </w:rPr>
        <w:t>- Воспитать чувство долга, коллективизма и товарищества через выполнение строевых приёмов в составе подразделения.</w:t>
      </w:r>
    </w:p>
    <w:p>
      <w:pPr>
        <w:keepNext w:val="0"/>
        <w:keepLines w:val="0"/>
        <w:widowControl/>
        <w:suppressLineNumbers w:val="0"/>
        <w:spacing w:line="240" w:lineRule="auto"/>
        <w:ind w:firstLine="420" w:firstLineChars="0"/>
        <w:jc w:val="both"/>
        <w:rPr>
          <w:rFonts w:hint="default" w:ascii="Times New Roman" w:hAnsi="Times New Roman" w:eastAsia="Times New Roman" w:cs="Times New Roman"/>
          <w:color w:val="252525"/>
          <w:sz w:val="28"/>
          <w:szCs w:val="22"/>
          <w:lang w:eastAsia="zh-CN" w:bidi="ar-SA"/>
        </w:rPr>
      </w:pPr>
      <w:r>
        <w:rPr>
          <w:rFonts w:hint="default" w:ascii="Times New Roman" w:hAnsi="Times New Roman" w:eastAsia="Times New Roman" w:cs="Times New Roman"/>
          <w:color w:val="252525"/>
          <w:sz w:val="28"/>
          <w:szCs w:val="22"/>
          <w:lang w:eastAsia="zh-CN" w:bidi="ar-SA"/>
        </w:rPr>
        <w:t>- Привить уважение к труду, техническому творчеству и созидательной деятельности.</w:t>
      </w:r>
    </w:p>
    <w:p>
      <w:pPr>
        <w:keepNext w:val="0"/>
        <w:keepLines w:val="0"/>
        <w:widowControl/>
        <w:suppressLineNumbers w:val="0"/>
        <w:ind w:firstLine="420" w:firstLineChars="0"/>
        <w:jc w:val="both"/>
        <w:rPr>
          <w:rFonts w:hint="default" w:ascii="Times New Roman" w:hAnsi="Times New Roman" w:eastAsia="Times New Roman" w:cs="Times New Roman"/>
          <w:b/>
          <w:color w:val="252525"/>
          <w:sz w:val="28"/>
          <w:szCs w:val="22"/>
          <w:lang w:val="ru-RU" w:eastAsia="ru-RU" w:bidi="ar-SA"/>
        </w:rPr>
      </w:pPr>
      <w:r>
        <w:rPr>
          <w:rFonts w:hint="default" w:ascii="Times New Roman" w:hAnsi="Times New Roman" w:eastAsia="Times New Roman" w:cs="Times New Roman"/>
          <w:b/>
          <w:color w:val="252525"/>
          <w:sz w:val="28"/>
          <w:szCs w:val="22"/>
          <w:lang w:val="ru-RU" w:eastAsia="ru-RU" w:bidi="ar-SA"/>
        </w:rPr>
        <w:t>Планируемые результаты освоения программы</w:t>
      </w:r>
    </w:p>
    <w:p>
      <w:pPr>
        <w:pStyle w:val="7"/>
        <w:keepNext w:val="0"/>
        <w:keepLines w:val="0"/>
        <w:pageBreakBefore w:val="0"/>
        <w:widowControl/>
        <w:suppressLineNumbers w:val="0"/>
        <w:kinsoku/>
        <w:wordWrap/>
        <w:overflowPunct/>
        <w:topLinePunct w:val="0"/>
        <w:autoSpaceDE/>
        <w:autoSpaceDN/>
        <w:bidi w:val="0"/>
        <w:adjustRightInd/>
        <w:snapToGrid/>
        <w:spacing w:beforeAutospacing="0" w:afterAutospacing="0"/>
        <w:jc w:val="both"/>
        <w:textAlignment w:val="auto"/>
        <w:rPr>
          <w:rFonts w:hint="default" w:ascii="Times New Roman" w:hAnsi="Times New Roman" w:eastAsia="Times New Roman" w:cs="Times New Roman"/>
          <w:b w:val="0"/>
          <w:bCs w:val="0"/>
          <w:color w:val="252525"/>
          <w:kern w:val="0"/>
          <w:sz w:val="28"/>
          <w:szCs w:val="22"/>
          <w:lang w:val="ru-RU" w:eastAsia="zh-CN" w:bidi="ar-SA"/>
        </w:rPr>
      </w:pPr>
      <w:r>
        <w:rPr>
          <w:rFonts w:hint="default" w:ascii="Times New Roman" w:hAnsi="Times New Roman" w:eastAsia="Times New Roman" w:cs="Times New Roman"/>
          <w:b/>
          <w:bCs w:val="0"/>
          <w:i w:val="0"/>
          <w:iCs w:val="0"/>
          <w:color w:val="252525"/>
          <w:kern w:val="0"/>
          <w:sz w:val="28"/>
          <w:szCs w:val="22"/>
          <w:lang w:val="ru-RU" w:eastAsia="ru-RU" w:bidi="ar-SA"/>
        </w:rPr>
        <w:t>Предметные результаты</w:t>
      </w:r>
      <w:r>
        <w:rPr>
          <w:rFonts w:hint="default" w:ascii="Times New Roman" w:hAnsi="Times New Roman" w:eastAsia="Times New Roman" w:cs="Times New Roman"/>
          <w:b/>
          <w:bCs w:val="0"/>
          <w:i w:val="0"/>
          <w:iCs w:val="0"/>
          <w:color w:val="252525"/>
          <w:kern w:val="0"/>
          <w:sz w:val="28"/>
          <w:szCs w:val="22"/>
          <w:lang w:eastAsia="ru-RU" w:bidi="ar-SA"/>
        </w:rPr>
        <w:t xml:space="preserve">. </w:t>
      </w:r>
      <w:r>
        <w:rPr>
          <w:rFonts w:hint="default" w:ascii="Times New Roman" w:hAnsi="Times New Roman" w:eastAsia="Times New Roman" w:cs="Times New Roman"/>
          <w:b w:val="0"/>
          <w:bCs w:val="0"/>
          <w:color w:val="252525"/>
          <w:kern w:val="0"/>
          <w:sz w:val="28"/>
          <w:szCs w:val="22"/>
          <w:lang w:val="ru-RU" w:eastAsia="zh-CN" w:bidi="ar-SA"/>
        </w:rPr>
        <w:t>По завершении обучения обучающийся будет способен:</w:t>
      </w:r>
    </w:p>
    <w:p>
      <w:pPr>
        <w:keepNext w:val="0"/>
        <w:keepLines w:val="0"/>
        <w:pageBreakBefore w:val="0"/>
        <w:widowControl/>
        <w:suppressLineNumbers w:val="0"/>
        <w:kinsoku/>
        <w:wordWrap/>
        <w:overflowPunct/>
        <w:topLinePunct w:val="0"/>
        <w:autoSpaceDE/>
        <w:autoSpaceDN/>
        <w:bidi w:val="0"/>
        <w:adjustRightInd/>
        <w:snapToGrid/>
        <w:spacing w:beforeAutospacing="0" w:afterAutospacing="0" w:line="240" w:lineRule="auto"/>
        <w:ind w:firstLine="420" w:firstLineChars="0"/>
        <w:jc w:val="both"/>
        <w:textAlignment w:val="auto"/>
        <w:rPr>
          <w:rFonts w:hint="default" w:ascii="Times New Roman" w:hAnsi="Times New Roman" w:eastAsia="Times New Roman" w:cs="Times New Roman"/>
          <w:color w:val="252525"/>
          <w:sz w:val="28"/>
          <w:szCs w:val="22"/>
          <w:lang w:eastAsia="zh-CN" w:bidi="ar-SA"/>
        </w:rPr>
      </w:pPr>
      <w:r>
        <w:rPr>
          <w:rFonts w:hint="default" w:ascii="Times New Roman" w:hAnsi="Times New Roman" w:eastAsia="Times New Roman" w:cs="Times New Roman"/>
          <w:color w:val="252525"/>
          <w:sz w:val="28"/>
          <w:szCs w:val="22"/>
          <w:lang w:eastAsia="zh-CN" w:bidi="ar-SA"/>
        </w:rPr>
        <w:t>- демонстрировать высокий уровень физической подготовленности (силу, выносливость, координацию);</w:t>
      </w:r>
    </w:p>
    <w:p>
      <w:pPr>
        <w:keepNext w:val="0"/>
        <w:keepLines w:val="0"/>
        <w:pageBreakBefore w:val="0"/>
        <w:widowControl/>
        <w:suppressLineNumbers w:val="0"/>
        <w:kinsoku/>
        <w:wordWrap/>
        <w:overflowPunct/>
        <w:topLinePunct w:val="0"/>
        <w:autoSpaceDE/>
        <w:autoSpaceDN/>
        <w:bidi w:val="0"/>
        <w:adjustRightInd/>
        <w:snapToGrid/>
        <w:spacing w:beforeAutospacing="0" w:afterAutospacing="0" w:line="240" w:lineRule="auto"/>
        <w:ind w:firstLine="420" w:firstLineChars="0"/>
        <w:jc w:val="both"/>
        <w:textAlignment w:val="auto"/>
        <w:rPr>
          <w:rFonts w:hint="default" w:ascii="Times New Roman" w:hAnsi="Times New Roman" w:eastAsia="Times New Roman" w:cs="Times New Roman"/>
          <w:color w:val="252525"/>
          <w:sz w:val="28"/>
          <w:szCs w:val="22"/>
          <w:lang w:eastAsia="zh-CN" w:bidi="ar-SA"/>
        </w:rPr>
      </w:pPr>
      <w:r>
        <w:rPr>
          <w:rFonts w:hint="default" w:ascii="Times New Roman" w:hAnsi="Times New Roman" w:eastAsia="Times New Roman" w:cs="Times New Roman"/>
          <w:color w:val="252525"/>
          <w:sz w:val="28"/>
          <w:szCs w:val="22"/>
          <w:lang w:eastAsia="zh-CN" w:bidi="ar-SA"/>
        </w:rPr>
        <w:t>- безопасно обращаться с учебным оружием;</w:t>
      </w:r>
    </w:p>
    <w:p>
      <w:pPr>
        <w:keepNext w:val="0"/>
        <w:keepLines w:val="0"/>
        <w:pageBreakBefore w:val="0"/>
        <w:widowControl/>
        <w:suppressLineNumbers w:val="0"/>
        <w:kinsoku/>
        <w:wordWrap/>
        <w:overflowPunct/>
        <w:topLinePunct w:val="0"/>
        <w:autoSpaceDE/>
        <w:autoSpaceDN/>
        <w:bidi w:val="0"/>
        <w:adjustRightInd/>
        <w:snapToGrid/>
        <w:spacing w:beforeAutospacing="0" w:afterAutospacing="0" w:line="240" w:lineRule="auto"/>
        <w:ind w:firstLine="420" w:firstLineChars="0"/>
        <w:jc w:val="both"/>
        <w:textAlignment w:val="auto"/>
        <w:rPr>
          <w:rFonts w:hint="default" w:ascii="Times New Roman" w:hAnsi="Times New Roman" w:eastAsia="Times New Roman" w:cs="Times New Roman"/>
          <w:color w:val="252525"/>
          <w:sz w:val="28"/>
          <w:szCs w:val="22"/>
          <w:lang w:eastAsia="zh-CN" w:bidi="ar-SA"/>
        </w:rPr>
      </w:pPr>
      <w:r>
        <w:rPr>
          <w:rFonts w:hint="default" w:ascii="Times New Roman" w:hAnsi="Times New Roman" w:eastAsia="Times New Roman" w:cs="Times New Roman"/>
          <w:color w:val="252525"/>
          <w:sz w:val="28"/>
          <w:szCs w:val="22"/>
          <w:lang w:eastAsia="zh-CN" w:bidi="ar-SA"/>
        </w:rPr>
        <w:t>- ориентироваться на местности с использованием карты и компаса;</w:t>
      </w:r>
    </w:p>
    <w:p>
      <w:pPr>
        <w:keepNext w:val="0"/>
        <w:keepLines w:val="0"/>
        <w:pageBreakBefore w:val="0"/>
        <w:widowControl/>
        <w:suppressLineNumbers w:val="0"/>
        <w:kinsoku/>
        <w:wordWrap/>
        <w:overflowPunct/>
        <w:topLinePunct w:val="0"/>
        <w:autoSpaceDE/>
        <w:autoSpaceDN/>
        <w:bidi w:val="0"/>
        <w:adjustRightInd/>
        <w:snapToGrid/>
        <w:spacing w:beforeAutospacing="0" w:afterAutospacing="0" w:line="240" w:lineRule="auto"/>
        <w:ind w:firstLine="420" w:firstLineChars="0"/>
        <w:jc w:val="both"/>
        <w:textAlignment w:val="auto"/>
        <w:rPr>
          <w:rFonts w:hint="default" w:ascii="Times New Roman" w:hAnsi="Times New Roman" w:eastAsia="Times New Roman" w:cs="Times New Roman"/>
          <w:color w:val="252525"/>
          <w:sz w:val="28"/>
          <w:szCs w:val="22"/>
          <w:lang w:eastAsia="zh-CN" w:bidi="ar-SA"/>
        </w:rPr>
      </w:pPr>
      <w:r>
        <w:rPr>
          <w:rFonts w:hint="default" w:ascii="Times New Roman" w:hAnsi="Times New Roman" w:eastAsia="Times New Roman" w:cs="Times New Roman"/>
          <w:color w:val="252525"/>
          <w:sz w:val="28"/>
          <w:szCs w:val="22"/>
          <w:lang w:eastAsia="zh-CN" w:bidi="ar-SA"/>
        </w:rPr>
        <w:t>- применять базовые знания по военной тактике для решения практических задач;</w:t>
      </w:r>
    </w:p>
    <w:p>
      <w:pPr>
        <w:keepNext w:val="0"/>
        <w:keepLines w:val="0"/>
        <w:pageBreakBefore w:val="0"/>
        <w:widowControl/>
        <w:suppressLineNumbers w:val="0"/>
        <w:kinsoku/>
        <w:wordWrap/>
        <w:overflowPunct/>
        <w:topLinePunct w:val="0"/>
        <w:autoSpaceDE/>
        <w:autoSpaceDN/>
        <w:bidi w:val="0"/>
        <w:adjustRightInd/>
        <w:snapToGrid/>
        <w:spacing w:beforeAutospacing="0" w:afterAutospacing="0" w:line="240" w:lineRule="auto"/>
        <w:ind w:firstLine="420" w:firstLineChars="0"/>
        <w:jc w:val="both"/>
        <w:textAlignment w:val="auto"/>
        <w:rPr>
          <w:rFonts w:hint="default" w:ascii="Times New Roman" w:hAnsi="Times New Roman" w:eastAsia="Times New Roman" w:cs="Times New Roman"/>
          <w:color w:val="252525"/>
          <w:sz w:val="28"/>
          <w:szCs w:val="22"/>
          <w:lang w:eastAsia="zh-CN" w:bidi="ar-SA"/>
        </w:rPr>
      </w:pPr>
      <w:r>
        <w:rPr>
          <w:rFonts w:hint="default" w:ascii="Times New Roman" w:hAnsi="Times New Roman" w:eastAsia="Times New Roman" w:cs="Times New Roman"/>
          <w:color w:val="252525"/>
          <w:sz w:val="28"/>
          <w:szCs w:val="22"/>
          <w:lang w:eastAsia="zh-CN" w:bidi="ar-SA"/>
        </w:rPr>
        <w:t>- понимать основные принципы автоматизации и роботизации, а также обладать начальными навыками работы с простыми техническими системами;</w:t>
      </w:r>
    </w:p>
    <w:p>
      <w:pPr>
        <w:keepNext w:val="0"/>
        <w:keepLines w:val="0"/>
        <w:pageBreakBefore w:val="0"/>
        <w:widowControl/>
        <w:suppressLineNumbers w:val="0"/>
        <w:kinsoku/>
        <w:wordWrap/>
        <w:overflowPunct/>
        <w:topLinePunct w:val="0"/>
        <w:autoSpaceDE/>
        <w:autoSpaceDN/>
        <w:bidi w:val="0"/>
        <w:adjustRightInd/>
        <w:snapToGrid/>
        <w:spacing w:beforeAutospacing="0" w:afterAutospacing="0" w:line="240" w:lineRule="auto"/>
        <w:ind w:firstLine="420" w:firstLineChars="0"/>
        <w:jc w:val="both"/>
        <w:textAlignment w:val="auto"/>
        <w:rPr>
          <w:rFonts w:hint="default" w:ascii="Times New Roman" w:hAnsi="Times New Roman" w:eastAsia="Times New Roman" w:cs="Times New Roman"/>
          <w:color w:val="252525"/>
          <w:sz w:val="28"/>
          <w:szCs w:val="22"/>
          <w:lang w:eastAsia="zh-CN" w:bidi="ar-SA"/>
        </w:rPr>
      </w:pPr>
      <w:r>
        <w:rPr>
          <w:rFonts w:hint="default" w:ascii="Times New Roman" w:hAnsi="Times New Roman" w:eastAsia="Times New Roman" w:cs="Times New Roman"/>
          <w:color w:val="252525"/>
          <w:sz w:val="28"/>
          <w:szCs w:val="22"/>
          <w:lang w:eastAsia="zh-CN" w:bidi="ar-SA"/>
        </w:rPr>
        <w:t>- организовывать быт в полевых условиях: выбирать место для привала, ставить палатку, разводить костёр и готовить на нём пищу.</w:t>
      </w:r>
    </w:p>
    <w:p>
      <w:pPr>
        <w:pStyle w:val="7"/>
        <w:keepNext w:val="0"/>
        <w:keepLines w:val="0"/>
        <w:widowControl/>
        <w:numPr>
          <w:ilvl w:val="0"/>
          <w:numId w:val="0"/>
        </w:numPr>
        <w:suppressLineNumbers w:val="0"/>
        <w:ind w:leftChars="0"/>
        <w:outlineLvl w:val="3"/>
        <w:rPr>
          <w:rFonts w:hint="default" w:ascii="Times New Roman" w:hAnsi="Times New Roman" w:eastAsia="Times New Roman" w:cs="Times New Roman"/>
          <w:b/>
          <w:bCs w:val="0"/>
          <w:i w:val="0"/>
          <w:iCs w:val="0"/>
          <w:color w:val="252525"/>
          <w:kern w:val="0"/>
          <w:sz w:val="28"/>
          <w:szCs w:val="22"/>
          <w:lang w:eastAsia="ru-RU" w:bidi="ar-SA"/>
        </w:rPr>
      </w:pPr>
      <w:r>
        <w:rPr>
          <w:rFonts w:hint="default" w:ascii="Times New Roman" w:hAnsi="Times New Roman" w:eastAsia="Times New Roman" w:cs="Times New Roman"/>
          <w:b/>
          <w:bCs w:val="0"/>
          <w:i w:val="0"/>
          <w:iCs w:val="0"/>
          <w:color w:val="252525"/>
          <w:kern w:val="0"/>
          <w:sz w:val="28"/>
          <w:szCs w:val="22"/>
          <w:lang w:eastAsia="ru-RU" w:bidi="ar-SA"/>
        </w:rPr>
        <w:t xml:space="preserve"> </w:t>
      </w:r>
      <w:r>
        <w:rPr>
          <w:rFonts w:hint="default" w:ascii="Times New Roman" w:hAnsi="Times New Roman" w:eastAsia="Times New Roman" w:cs="Times New Roman"/>
          <w:b/>
          <w:bCs w:val="0"/>
          <w:i w:val="0"/>
          <w:iCs w:val="0"/>
          <w:color w:val="252525"/>
          <w:kern w:val="0"/>
          <w:sz w:val="28"/>
          <w:szCs w:val="22"/>
          <w:lang w:val="ru-RU" w:eastAsia="ru-RU" w:bidi="ar-SA"/>
        </w:rPr>
        <w:t>Метапредметные результаты</w:t>
      </w:r>
      <w:r>
        <w:rPr>
          <w:rFonts w:hint="default" w:ascii="Times New Roman" w:hAnsi="Times New Roman" w:eastAsia="Times New Roman" w:cs="Times New Roman"/>
          <w:b/>
          <w:bCs w:val="0"/>
          <w:i w:val="0"/>
          <w:iCs w:val="0"/>
          <w:color w:val="252525"/>
          <w:kern w:val="0"/>
          <w:sz w:val="28"/>
          <w:szCs w:val="22"/>
          <w:lang w:eastAsia="ru-RU" w:bidi="ar-SA"/>
        </w:rPr>
        <w:t>:</w:t>
      </w:r>
    </w:p>
    <w:p>
      <w:pPr>
        <w:keepNext w:val="0"/>
        <w:keepLines w:val="0"/>
        <w:widowControl/>
        <w:numPr>
          <w:ilvl w:val="0"/>
          <w:numId w:val="0"/>
        </w:numPr>
        <w:suppressLineNumbers w:val="0"/>
        <w:spacing w:before="0" w:beforeAutospacing="1" w:after="0" w:afterAutospacing="1"/>
        <w:ind w:left="0" w:leftChars="0" w:firstLine="359" w:firstLineChars="128"/>
        <w:jc w:val="both"/>
      </w:pPr>
      <w:r>
        <w:rPr>
          <w:rFonts w:hint="default" w:ascii="Times New Roman" w:hAnsi="Times New Roman" w:eastAsia="Times New Roman" w:cs="Times New Roman"/>
          <w:b/>
          <w:bCs w:val="0"/>
          <w:i w:val="0"/>
          <w:iCs w:val="0"/>
          <w:color w:val="252525"/>
          <w:kern w:val="0"/>
          <w:sz w:val="28"/>
          <w:szCs w:val="22"/>
          <w:lang w:eastAsia="ru-RU" w:bidi="ar-SA"/>
        </w:rPr>
        <w:t xml:space="preserve">- </w:t>
      </w:r>
      <w:r>
        <w:rPr>
          <w:rFonts w:hint="default" w:ascii="Times New Roman" w:hAnsi="Times New Roman" w:eastAsia="Times New Roman" w:cs="Times New Roman"/>
          <w:b/>
          <w:bCs w:val="0"/>
          <w:i w:val="0"/>
          <w:iCs w:val="0"/>
          <w:color w:val="252525"/>
          <w:kern w:val="0"/>
          <w:sz w:val="28"/>
          <w:szCs w:val="22"/>
          <w:lang w:val="ru-RU" w:eastAsia="ru-RU" w:bidi="ar-SA"/>
        </w:rPr>
        <w:t xml:space="preserve">Познавательные: </w:t>
      </w:r>
      <w:r>
        <w:rPr>
          <w:rFonts w:hint="default" w:ascii="Times New Roman" w:hAnsi="Times New Roman" w:eastAsia="Times New Roman" w:cs="Times New Roman"/>
          <w:color w:val="252525"/>
          <w:sz w:val="28"/>
          <w:szCs w:val="22"/>
          <w:lang w:eastAsia="zh-CN" w:bidi="ar-SA"/>
        </w:rPr>
        <w:t>анализировать исторические события, выявлять причинно-следственные связи; применять навыки критического мышления при оценке информации; использовать полученные знания для планирования действий в моделируемых ситуациях.</w:t>
      </w:r>
    </w:p>
    <w:p>
      <w:pPr>
        <w:keepNext w:val="0"/>
        <w:keepLines w:val="0"/>
        <w:widowControl/>
        <w:numPr>
          <w:ilvl w:val="0"/>
          <w:numId w:val="0"/>
        </w:numPr>
        <w:suppressLineNumbers w:val="0"/>
        <w:spacing w:before="0" w:beforeAutospacing="1" w:after="0" w:afterAutospacing="1"/>
        <w:ind w:left="0" w:leftChars="0" w:firstLine="359" w:firstLineChars="128"/>
        <w:jc w:val="both"/>
      </w:pPr>
      <w:r>
        <w:rPr>
          <w:rFonts w:hint="default" w:ascii="Times New Roman" w:hAnsi="Times New Roman" w:eastAsia="Times New Roman" w:cs="Times New Roman"/>
          <w:b/>
          <w:bCs w:val="0"/>
          <w:i w:val="0"/>
          <w:iCs w:val="0"/>
          <w:color w:val="252525"/>
          <w:kern w:val="0"/>
          <w:sz w:val="28"/>
          <w:szCs w:val="22"/>
          <w:lang w:eastAsia="ru-RU" w:bidi="ar-SA"/>
        </w:rPr>
        <w:t xml:space="preserve">- </w:t>
      </w:r>
      <w:r>
        <w:rPr>
          <w:rFonts w:hint="default" w:ascii="Times New Roman" w:hAnsi="Times New Roman" w:eastAsia="Times New Roman" w:cs="Times New Roman"/>
          <w:b/>
          <w:bCs w:val="0"/>
          <w:i w:val="0"/>
          <w:iCs w:val="0"/>
          <w:color w:val="252525"/>
          <w:kern w:val="0"/>
          <w:sz w:val="28"/>
          <w:szCs w:val="22"/>
          <w:lang w:val="ru-RU" w:eastAsia="ru-RU" w:bidi="ar-SA"/>
        </w:rPr>
        <w:t>Регулятивные:</w:t>
      </w:r>
      <w:r>
        <w:t xml:space="preserve"> </w:t>
      </w:r>
      <w:r>
        <w:rPr>
          <w:rFonts w:hint="default" w:ascii="Times New Roman" w:hAnsi="Times New Roman" w:eastAsia="Times New Roman" w:cs="Times New Roman"/>
          <w:color w:val="252525"/>
          <w:sz w:val="28"/>
          <w:szCs w:val="22"/>
          <w:lang w:eastAsia="zh-CN" w:bidi="ar-SA"/>
        </w:rPr>
        <w:t>самостоятельно планировать свою деятельность, ставить учебные задачи, контролировать и оценивать свои достижения.</w:t>
      </w:r>
    </w:p>
    <w:p>
      <w:pPr>
        <w:keepNext w:val="0"/>
        <w:keepLines w:val="0"/>
        <w:widowControl/>
        <w:numPr>
          <w:ilvl w:val="0"/>
          <w:numId w:val="0"/>
        </w:numPr>
        <w:suppressLineNumbers w:val="0"/>
        <w:spacing w:before="0" w:beforeAutospacing="1" w:after="0" w:afterAutospacing="1"/>
        <w:ind w:left="0" w:leftChars="0" w:firstLine="359" w:firstLineChars="128"/>
        <w:jc w:val="both"/>
        <w:rPr>
          <w:rFonts w:hint="default" w:ascii="Times New Roman" w:hAnsi="Times New Roman" w:eastAsia="Times New Roman" w:cs="Times New Roman"/>
          <w:color w:val="252525"/>
          <w:sz w:val="28"/>
          <w:szCs w:val="22"/>
          <w:lang w:eastAsia="zh-CN" w:bidi="ar-SA"/>
        </w:rPr>
      </w:pPr>
      <w:r>
        <w:rPr>
          <w:rFonts w:hint="default" w:ascii="Times New Roman" w:hAnsi="Times New Roman" w:eastAsia="Times New Roman" w:cs="Times New Roman"/>
          <w:b/>
          <w:bCs w:val="0"/>
          <w:i w:val="0"/>
          <w:iCs w:val="0"/>
          <w:color w:val="252525"/>
          <w:kern w:val="0"/>
          <w:sz w:val="28"/>
          <w:szCs w:val="22"/>
          <w:lang w:eastAsia="ru-RU" w:bidi="ar-SA"/>
        </w:rPr>
        <w:t xml:space="preserve">- </w:t>
      </w:r>
      <w:r>
        <w:rPr>
          <w:rFonts w:hint="default" w:ascii="Times New Roman" w:hAnsi="Times New Roman" w:eastAsia="Times New Roman" w:cs="Times New Roman"/>
          <w:b/>
          <w:bCs w:val="0"/>
          <w:i w:val="0"/>
          <w:iCs w:val="0"/>
          <w:color w:val="252525"/>
          <w:kern w:val="0"/>
          <w:sz w:val="28"/>
          <w:szCs w:val="22"/>
          <w:lang w:val="ru-RU" w:eastAsia="ru-RU" w:bidi="ar-SA"/>
        </w:rPr>
        <w:t xml:space="preserve">Коммуникативные: </w:t>
      </w:r>
      <w:r>
        <w:rPr>
          <w:rFonts w:hint="default" w:ascii="Times New Roman" w:hAnsi="Times New Roman" w:eastAsia="Times New Roman" w:cs="Times New Roman"/>
          <w:color w:val="252525"/>
          <w:sz w:val="28"/>
          <w:szCs w:val="22"/>
          <w:lang w:eastAsia="zh-CN" w:bidi="ar-SA"/>
        </w:rPr>
        <w:t>эффективно взаимодействовать со сверстниками и педагогами в процессе выполнения групповых заданий, разрешать конфликты и достигать общих целей.</w:t>
      </w:r>
    </w:p>
    <w:p>
      <w:pPr>
        <w:pStyle w:val="7"/>
        <w:keepNext w:val="0"/>
        <w:keepLines w:val="0"/>
        <w:widowControl/>
        <w:numPr>
          <w:ilvl w:val="0"/>
          <w:numId w:val="0"/>
        </w:numPr>
        <w:suppressLineNumbers w:val="0"/>
        <w:ind w:left="0" w:leftChars="0" w:firstLine="359" w:firstLineChars="128"/>
        <w:jc w:val="left"/>
        <w:outlineLvl w:val="3"/>
        <w:rPr>
          <w:rFonts w:hint="default" w:ascii="Times New Roman" w:hAnsi="Times New Roman" w:eastAsia="Times New Roman" w:cs="Times New Roman"/>
          <w:b/>
          <w:bCs w:val="0"/>
          <w:i w:val="0"/>
          <w:iCs w:val="0"/>
          <w:color w:val="252525"/>
          <w:kern w:val="0"/>
          <w:sz w:val="28"/>
          <w:szCs w:val="22"/>
          <w:lang w:eastAsia="ru-RU" w:bidi="ar-SA"/>
        </w:rPr>
      </w:pPr>
      <w:r>
        <w:rPr>
          <w:rFonts w:hint="default" w:ascii="Times New Roman" w:hAnsi="Times New Roman" w:eastAsia="Times New Roman" w:cs="Times New Roman"/>
          <w:b/>
          <w:bCs w:val="0"/>
          <w:i w:val="0"/>
          <w:iCs w:val="0"/>
          <w:color w:val="252525"/>
          <w:kern w:val="0"/>
          <w:sz w:val="28"/>
          <w:szCs w:val="22"/>
          <w:lang w:eastAsia="ru-RU" w:bidi="ar-SA"/>
        </w:rPr>
        <w:t>Личностные результаты:</w:t>
      </w:r>
    </w:p>
    <w:p>
      <w:pPr>
        <w:keepNext w:val="0"/>
        <w:keepLines w:val="0"/>
        <w:pageBreakBefore w:val="0"/>
        <w:widowControl/>
        <w:numPr>
          <w:ilvl w:val="0"/>
          <w:numId w:val="0"/>
        </w:numPr>
        <w:suppressLineNumbers w:val="0"/>
        <w:kinsoku/>
        <w:wordWrap/>
        <w:overflowPunct/>
        <w:topLinePunct w:val="0"/>
        <w:autoSpaceDE/>
        <w:autoSpaceDN/>
        <w:bidi w:val="0"/>
        <w:adjustRightInd/>
        <w:snapToGrid w:val="0"/>
        <w:spacing w:before="0" w:beforeAutospacing="0" w:after="0" w:afterAutospacing="1" w:line="240" w:lineRule="auto"/>
        <w:ind w:left="0" w:leftChars="0" w:firstLine="358" w:firstLineChars="128"/>
        <w:jc w:val="both"/>
        <w:textAlignment w:val="auto"/>
        <w:outlineLvl w:val="9"/>
        <w:rPr>
          <w:rFonts w:hint="default" w:ascii="Times New Roman" w:hAnsi="Times New Roman" w:eastAsia="Times New Roman" w:cs="Times New Roman"/>
          <w:color w:val="252525"/>
          <w:sz w:val="28"/>
          <w:szCs w:val="22"/>
          <w:lang w:eastAsia="zh-CN" w:bidi="ar-SA"/>
        </w:rPr>
      </w:pPr>
      <w:r>
        <w:rPr>
          <w:rFonts w:hint="default" w:ascii="Times New Roman" w:hAnsi="Times New Roman" w:eastAsia="Times New Roman" w:cs="Times New Roman"/>
          <w:color w:val="252525"/>
          <w:sz w:val="28"/>
          <w:szCs w:val="22"/>
          <w:lang w:eastAsia="zh-CN" w:bidi="ar-SA"/>
        </w:rPr>
        <w:t>- формирование российской гражданской идентичности, чувства гордости за героическое прошлое и настоящее Родины;</w:t>
      </w:r>
    </w:p>
    <w:p>
      <w:pPr>
        <w:keepNext w:val="0"/>
        <w:keepLines w:val="0"/>
        <w:pageBreakBefore w:val="0"/>
        <w:widowControl/>
        <w:numPr>
          <w:ilvl w:val="0"/>
          <w:numId w:val="0"/>
        </w:numPr>
        <w:suppressLineNumbers w:val="0"/>
        <w:kinsoku/>
        <w:wordWrap/>
        <w:overflowPunct/>
        <w:topLinePunct w:val="0"/>
        <w:autoSpaceDE/>
        <w:autoSpaceDN/>
        <w:bidi w:val="0"/>
        <w:adjustRightInd/>
        <w:snapToGrid w:val="0"/>
        <w:spacing w:before="0" w:beforeAutospacing="0" w:after="0" w:afterAutospacing="1" w:line="240" w:lineRule="auto"/>
        <w:ind w:left="0" w:leftChars="0" w:firstLine="358" w:firstLineChars="128"/>
        <w:jc w:val="both"/>
        <w:textAlignment w:val="auto"/>
        <w:outlineLvl w:val="9"/>
        <w:rPr>
          <w:rFonts w:hint="default" w:ascii="Times New Roman" w:hAnsi="Times New Roman" w:eastAsia="Times New Roman" w:cs="Times New Roman"/>
          <w:color w:val="252525"/>
          <w:sz w:val="28"/>
          <w:szCs w:val="22"/>
          <w:lang w:eastAsia="zh-CN" w:bidi="ar-SA"/>
        </w:rPr>
      </w:pPr>
      <w:r>
        <w:rPr>
          <w:rFonts w:hint="default" w:ascii="Times New Roman" w:hAnsi="Times New Roman" w:eastAsia="Times New Roman" w:cs="Times New Roman"/>
          <w:color w:val="252525"/>
          <w:sz w:val="28"/>
          <w:szCs w:val="22"/>
          <w:lang w:eastAsia="zh-CN" w:bidi="ar-SA"/>
        </w:rPr>
        <w:t>- развитие волевых качеств, самодисциплины и целеустремлённости;</w:t>
      </w:r>
    </w:p>
    <w:p>
      <w:pPr>
        <w:keepNext w:val="0"/>
        <w:keepLines w:val="0"/>
        <w:pageBreakBefore w:val="0"/>
        <w:widowControl/>
        <w:numPr>
          <w:ilvl w:val="0"/>
          <w:numId w:val="0"/>
        </w:numPr>
        <w:suppressLineNumbers w:val="0"/>
        <w:kinsoku/>
        <w:wordWrap/>
        <w:overflowPunct/>
        <w:topLinePunct w:val="0"/>
        <w:autoSpaceDE/>
        <w:autoSpaceDN/>
        <w:bidi w:val="0"/>
        <w:adjustRightInd/>
        <w:snapToGrid w:val="0"/>
        <w:spacing w:before="0" w:beforeAutospacing="0" w:after="0" w:afterAutospacing="1" w:line="240" w:lineRule="auto"/>
        <w:ind w:left="0" w:leftChars="0" w:firstLine="358" w:firstLineChars="128"/>
        <w:jc w:val="both"/>
        <w:textAlignment w:val="auto"/>
        <w:outlineLvl w:val="9"/>
        <w:rPr>
          <w:rFonts w:hint="default" w:ascii="Times New Roman" w:hAnsi="Times New Roman" w:eastAsia="Times New Roman" w:cs="Times New Roman"/>
          <w:color w:val="252525"/>
          <w:sz w:val="28"/>
          <w:szCs w:val="22"/>
          <w:lang w:eastAsia="zh-CN" w:bidi="ar-SA"/>
        </w:rPr>
      </w:pPr>
      <w:r>
        <w:rPr>
          <w:rFonts w:hint="default" w:ascii="Times New Roman" w:hAnsi="Times New Roman" w:eastAsia="Times New Roman" w:cs="Times New Roman"/>
          <w:color w:val="252525"/>
          <w:sz w:val="28"/>
          <w:szCs w:val="22"/>
          <w:lang w:eastAsia="zh-CN" w:bidi="ar-SA"/>
        </w:rPr>
        <w:t>- воспитание командного духа, уважения к товарищам и готовности к взаимопомощи;</w:t>
      </w:r>
    </w:p>
    <w:p>
      <w:pPr>
        <w:keepNext w:val="0"/>
        <w:keepLines w:val="0"/>
        <w:pageBreakBefore w:val="0"/>
        <w:widowControl/>
        <w:numPr>
          <w:ilvl w:val="0"/>
          <w:numId w:val="0"/>
        </w:numPr>
        <w:suppressLineNumbers w:val="0"/>
        <w:kinsoku/>
        <w:wordWrap/>
        <w:overflowPunct/>
        <w:topLinePunct w:val="0"/>
        <w:autoSpaceDE/>
        <w:autoSpaceDN/>
        <w:bidi w:val="0"/>
        <w:adjustRightInd/>
        <w:snapToGrid w:val="0"/>
        <w:spacing w:before="0" w:beforeAutospacing="0" w:after="0" w:afterAutospacing="1" w:line="240" w:lineRule="auto"/>
        <w:ind w:left="0" w:leftChars="0" w:firstLine="358" w:firstLineChars="128"/>
        <w:jc w:val="both"/>
        <w:textAlignment w:val="auto"/>
        <w:outlineLvl w:val="9"/>
        <w:rPr>
          <w:rFonts w:hint="default" w:ascii="Times New Roman" w:hAnsi="Times New Roman" w:eastAsia="Times New Roman" w:cs="Times New Roman"/>
          <w:color w:val="252525"/>
          <w:sz w:val="28"/>
          <w:szCs w:val="22"/>
          <w:lang w:eastAsia="zh-CN" w:bidi="ar-SA"/>
        </w:rPr>
      </w:pPr>
      <w:r>
        <w:rPr>
          <w:rFonts w:hint="default" w:ascii="Times New Roman" w:hAnsi="Times New Roman" w:eastAsia="Times New Roman" w:cs="Times New Roman"/>
          <w:color w:val="252525"/>
          <w:sz w:val="28"/>
          <w:szCs w:val="22"/>
          <w:lang w:eastAsia="zh-CN" w:bidi="ar-SA"/>
        </w:rPr>
        <w:t>- формирование гуманного отношения к окружающей среде во время занятий на природе;</w:t>
      </w:r>
    </w:p>
    <w:p>
      <w:pPr>
        <w:keepNext w:val="0"/>
        <w:keepLines w:val="0"/>
        <w:pageBreakBefore w:val="0"/>
        <w:widowControl/>
        <w:numPr>
          <w:ilvl w:val="0"/>
          <w:numId w:val="0"/>
        </w:numPr>
        <w:suppressLineNumbers w:val="0"/>
        <w:kinsoku/>
        <w:wordWrap/>
        <w:overflowPunct/>
        <w:topLinePunct w:val="0"/>
        <w:autoSpaceDE/>
        <w:autoSpaceDN/>
        <w:bidi w:val="0"/>
        <w:adjustRightInd/>
        <w:snapToGrid w:val="0"/>
        <w:spacing w:before="0" w:beforeAutospacing="0" w:after="0" w:afterAutospacing="1" w:line="240" w:lineRule="auto"/>
        <w:ind w:left="0" w:leftChars="0" w:firstLine="358" w:firstLineChars="128"/>
        <w:jc w:val="both"/>
        <w:textAlignment w:val="auto"/>
        <w:outlineLvl w:val="9"/>
        <w:rPr>
          <w:rFonts w:hint="default" w:ascii="Times New Roman" w:hAnsi="Times New Roman" w:eastAsia="Times New Roman" w:cs="Times New Roman"/>
          <w:color w:val="252525"/>
          <w:sz w:val="28"/>
          <w:szCs w:val="22"/>
          <w:lang w:eastAsia="zh-CN" w:bidi="ar-SA"/>
        </w:rPr>
      </w:pPr>
      <w:r>
        <w:rPr>
          <w:rFonts w:hint="default" w:ascii="Times New Roman" w:hAnsi="Times New Roman" w:eastAsia="Times New Roman" w:cs="Times New Roman"/>
          <w:color w:val="252525"/>
          <w:sz w:val="28"/>
          <w:szCs w:val="22"/>
          <w:lang w:eastAsia="zh-CN" w:bidi="ar-SA"/>
        </w:rPr>
        <w:t>- повышение уровня жизненной самостоятельности и ответственности за свои поступки;</w:t>
      </w:r>
    </w:p>
    <w:p>
      <w:pPr>
        <w:keepNext w:val="0"/>
        <w:keepLines w:val="0"/>
        <w:pageBreakBefore w:val="0"/>
        <w:widowControl/>
        <w:numPr>
          <w:ilvl w:val="0"/>
          <w:numId w:val="0"/>
        </w:numPr>
        <w:suppressLineNumbers w:val="0"/>
        <w:kinsoku/>
        <w:wordWrap/>
        <w:overflowPunct/>
        <w:topLinePunct w:val="0"/>
        <w:autoSpaceDE/>
        <w:autoSpaceDN/>
        <w:bidi w:val="0"/>
        <w:adjustRightInd/>
        <w:snapToGrid w:val="0"/>
        <w:spacing w:before="0" w:beforeAutospacing="0" w:after="0" w:afterAutospacing="1" w:line="240" w:lineRule="auto"/>
        <w:ind w:left="0" w:leftChars="0" w:firstLine="358" w:firstLineChars="128"/>
        <w:jc w:val="both"/>
        <w:textAlignment w:val="auto"/>
        <w:outlineLvl w:val="9"/>
        <w:rPr>
          <w:rFonts w:hint="default" w:ascii="Times New Roman" w:hAnsi="Times New Roman" w:eastAsia="Times New Roman" w:cs="Times New Roman"/>
          <w:color w:val="252525"/>
          <w:sz w:val="28"/>
          <w:szCs w:val="22"/>
          <w:lang w:eastAsia="zh-CN" w:bidi="ar-SA"/>
        </w:rPr>
      </w:pPr>
      <w:r>
        <w:rPr>
          <w:rFonts w:hint="default" w:ascii="Times New Roman" w:hAnsi="Times New Roman" w:eastAsia="Times New Roman" w:cs="Times New Roman"/>
          <w:color w:val="252525"/>
          <w:sz w:val="28"/>
          <w:szCs w:val="22"/>
          <w:lang w:eastAsia="zh-CN" w:bidi="ar-SA"/>
        </w:rPr>
        <w:t>- улучшение стратегического мышления и способности принимать взвешенные решения.</w:t>
      </w:r>
    </w:p>
    <w:p>
      <w:pPr>
        <w:keepNext w:val="0"/>
        <w:keepLines w:val="0"/>
        <w:widowControl/>
        <w:numPr>
          <w:ilvl w:val="0"/>
          <w:numId w:val="0"/>
        </w:numPr>
        <w:suppressLineNumbers w:val="0"/>
        <w:spacing w:before="0" w:beforeAutospacing="1" w:after="0" w:afterAutospacing="1"/>
        <w:ind w:left="0" w:leftChars="0" w:firstLine="358" w:firstLineChars="128"/>
        <w:jc w:val="both"/>
        <w:rPr>
          <w:color w:val="181818" w:themeColor="text1" w:themeShade="80"/>
          <w:lang w:val="ru-RU"/>
        </w:rPr>
      </w:pPr>
      <w:r>
        <w:rPr>
          <w:rFonts w:hint="default" w:ascii="Times New Roman" w:hAnsi="Times New Roman" w:eastAsia="Times New Roman" w:cs="Times New Roman"/>
          <w:color w:val="252525"/>
          <w:sz w:val="28"/>
          <w:szCs w:val="22"/>
          <w:lang w:val="en-US" w:eastAsia="zh-CN" w:bidi="ar-SA"/>
        </w:rPr>
        <w:t>В совокупности данные результаты обеспечивают подготовку личности, обладающей жизненной самостоятельностью и развитыми волевыми качествами, способной к гуманному отношению к окружающей среде и имеющей высокий уровень разносторонней физической подготовленности.</w:t>
      </w:r>
    </w:p>
    <w:p>
      <w:pPr>
        <w:pStyle w:val="2"/>
        <w:spacing w:before="100" w:after="100"/>
        <w:jc w:val="center"/>
        <w:rPr>
          <w:color w:val="181818" w:themeColor="text1" w:themeShade="80"/>
        </w:rPr>
      </w:pPr>
      <w:r>
        <w:rPr>
          <w:color w:val="181818" w:themeColor="text1" w:themeShade="80"/>
          <w:lang w:val="ru-RU"/>
        </w:rPr>
        <w:t>Учебно-тематический план</w:t>
      </w:r>
      <w:r>
        <w:rPr>
          <w:color w:val="181818" w:themeColor="text1" w:themeShade="80"/>
        </w:rPr>
        <w:t xml:space="preserve"> 1 года обучения</w:t>
      </w:r>
    </w:p>
    <w:tbl>
      <w:tblPr>
        <w:tblStyle w:val="11"/>
        <w:tblW w:w="10540" w:type="dxa"/>
        <w:tblInd w:w="-995" w:type="dxa"/>
        <w:tblLayout w:type="fixed"/>
        <w:tblCellMar>
          <w:top w:w="0" w:type="dxa"/>
          <w:left w:w="108" w:type="dxa"/>
          <w:bottom w:w="0" w:type="dxa"/>
          <w:right w:w="108" w:type="dxa"/>
        </w:tblCellMar>
      </w:tblPr>
      <w:tblGrid>
        <w:gridCol w:w="601"/>
        <w:gridCol w:w="5862"/>
        <w:gridCol w:w="875"/>
        <w:gridCol w:w="700"/>
        <w:gridCol w:w="688"/>
        <w:gridCol w:w="1814"/>
      </w:tblGrid>
      <w:tr>
        <w:tblPrEx>
          <w:tblLayout w:type="fixed"/>
          <w:tblCellMar>
            <w:top w:w="0" w:type="dxa"/>
            <w:left w:w="108" w:type="dxa"/>
            <w:bottom w:w="0" w:type="dxa"/>
            <w:right w:w="108" w:type="dxa"/>
          </w:tblCellMar>
        </w:tblPrEx>
        <w:trPr>
          <w:trHeight w:val="279" w:hRule="atLeast"/>
        </w:trPr>
        <w:tc>
          <w:tcPr>
            <w:tcW w:w="601" w:type="dxa"/>
            <w:vMerge w:val="restart"/>
            <w:tcBorders>
              <w:top w:val="single" w:color="000000" w:sz="4" w:space="0"/>
              <w:left w:val="single" w:color="000000" w:sz="4" w:space="0"/>
              <w:right w:val="single" w:color="000000" w:sz="4" w:space="0"/>
            </w:tcBorders>
            <w:shd w:val="clear" w:color="auto" w:fill="FFFFFF" w:themeFill="background1"/>
            <w:vAlign w:val="center"/>
          </w:tcPr>
          <w:p>
            <w:pPr>
              <w:widowControl w:val="0"/>
              <w:overflowPunct w:val="0"/>
              <w:spacing w:after="0" w:line="240" w:lineRule="auto"/>
              <w:jc w:val="center"/>
              <w:rPr>
                <w:b/>
                <w:bCs/>
                <w:color w:val="181818" w:themeColor="text1" w:themeShade="80"/>
                <w:sz w:val="18"/>
                <w:szCs w:val="18"/>
              </w:rPr>
            </w:pPr>
            <w:r>
              <w:rPr>
                <w:b/>
                <w:bCs/>
                <w:color w:val="181818" w:themeColor="text1" w:themeShade="80"/>
                <w:sz w:val="18"/>
                <w:szCs w:val="18"/>
              </w:rPr>
              <w:t>№ п/п</w:t>
            </w:r>
          </w:p>
        </w:tc>
        <w:tc>
          <w:tcPr>
            <w:tcW w:w="5862" w:type="dxa"/>
            <w:vMerge w:val="restart"/>
            <w:tcBorders>
              <w:top w:val="single" w:color="000000" w:sz="4" w:space="0"/>
              <w:left w:val="single" w:color="000000" w:sz="4" w:space="0"/>
              <w:right w:val="single" w:color="000000" w:sz="4" w:space="0"/>
            </w:tcBorders>
            <w:shd w:val="clear" w:color="auto" w:fill="FFFFFF" w:themeFill="background1"/>
            <w:vAlign w:val="center"/>
          </w:tcPr>
          <w:p>
            <w:pPr>
              <w:widowControl w:val="0"/>
              <w:overflowPunct w:val="0"/>
              <w:spacing w:after="0" w:line="240" w:lineRule="auto"/>
              <w:ind w:left="200"/>
              <w:jc w:val="center"/>
              <w:rPr>
                <w:b/>
                <w:bCs/>
                <w:color w:val="181818" w:themeColor="text1" w:themeShade="80"/>
                <w:sz w:val="18"/>
                <w:szCs w:val="18"/>
              </w:rPr>
            </w:pPr>
            <w:r>
              <w:rPr>
                <w:b/>
                <w:bCs/>
                <w:color w:val="181818" w:themeColor="text1" w:themeShade="80"/>
                <w:sz w:val="18"/>
                <w:szCs w:val="18"/>
              </w:rPr>
              <w:t>Название раздела, темы</w:t>
            </w:r>
          </w:p>
        </w:tc>
        <w:tc>
          <w:tcPr>
            <w:tcW w:w="4077" w:type="dxa"/>
            <w:gridSpan w:val="4"/>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widowControl w:val="0"/>
              <w:overflowPunct w:val="0"/>
              <w:spacing w:after="0" w:line="240" w:lineRule="auto"/>
              <w:jc w:val="center"/>
              <w:rPr>
                <w:b/>
                <w:bCs/>
                <w:color w:val="181818" w:themeColor="text1" w:themeShade="80"/>
                <w:sz w:val="18"/>
                <w:szCs w:val="18"/>
              </w:rPr>
            </w:pPr>
            <w:r>
              <w:rPr>
                <w:rFonts w:eastAsia="WenQuanYi Micro Hei"/>
                <w:b/>
                <w:bCs/>
                <w:color w:val="181818" w:themeColor="text1" w:themeShade="80"/>
                <w:sz w:val="18"/>
                <w:szCs w:val="18"/>
                <w:lang w:eastAsia="zh-CN" w:bidi="hi-IN"/>
              </w:rPr>
              <w:t>Очная форма обучения, Количество часов</w:t>
            </w:r>
          </w:p>
        </w:tc>
      </w:tr>
      <w:tr>
        <w:tblPrEx>
          <w:tblLayout w:type="fixed"/>
          <w:tblCellMar>
            <w:top w:w="0" w:type="dxa"/>
            <w:left w:w="108" w:type="dxa"/>
            <w:bottom w:w="0" w:type="dxa"/>
            <w:right w:w="108" w:type="dxa"/>
          </w:tblCellMar>
        </w:tblPrEx>
        <w:trPr>
          <w:cantSplit/>
          <w:trHeight w:val="1134" w:hRule="atLeast"/>
        </w:trPr>
        <w:tc>
          <w:tcPr>
            <w:tcW w:w="601" w:type="dxa"/>
            <w:vMerge w:val="continue"/>
            <w:tcBorders>
              <w:left w:val="single" w:color="000000" w:sz="4" w:space="0"/>
              <w:bottom w:val="single" w:color="000000" w:sz="4" w:space="0"/>
              <w:right w:val="single" w:color="000000" w:sz="4" w:space="0"/>
            </w:tcBorders>
            <w:shd w:val="clear" w:color="auto" w:fill="FFFFFF" w:themeFill="background1"/>
          </w:tcPr>
          <w:p>
            <w:pPr>
              <w:widowControl w:val="0"/>
              <w:overflowPunct w:val="0"/>
              <w:snapToGrid w:val="0"/>
              <w:spacing w:after="0" w:line="240" w:lineRule="auto"/>
              <w:jc w:val="center"/>
              <w:rPr>
                <w:color w:val="181818" w:themeColor="text1" w:themeShade="80"/>
                <w:sz w:val="18"/>
                <w:szCs w:val="18"/>
              </w:rPr>
            </w:pPr>
          </w:p>
        </w:tc>
        <w:tc>
          <w:tcPr>
            <w:tcW w:w="5862" w:type="dxa"/>
            <w:vMerge w:val="continue"/>
            <w:tcBorders>
              <w:left w:val="single" w:color="000000" w:sz="4" w:space="0"/>
              <w:bottom w:val="single" w:color="000000" w:sz="4" w:space="0"/>
              <w:right w:val="single" w:color="000000" w:sz="4" w:space="0"/>
            </w:tcBorders>
            <w:shd w:val="clear" w:color="auto" w:fill="FFFFFF" w:themeFill="background1"/>
          </w:tcPr>
          <w:p>
            <w:pPr>
              <w:widowControl w:val="0"/>
              <w:overflowPunct w:val="0"/>
              <w:snapToGrid w:val="0"/>
              <w:spacing w:after="0" w:line="240" w:lineRule="auto"/>
              <w:rPr>
                <w:rFonts w:eastAsia="WenQuanYi Micro Hei"/>
                <w:color w:val="181818" w:themeColor="text1" w:themeShade="80"/>
                <w:sz w:val="18"/>
                <w:szCs w:val="18"/>
                <w:lang w:eastAsia="zh-CN" w:bidi="hi-IN"/>
              </w:rPr>
            </w:pPr>
          </w:p>
        </w:tc>
        <w:tc>
          <w:tcPr>
            <w:tcW w:w="875" w:type="dxa"/>
            <w:tcBorders>
              <w:top w:val="single" w:color="000000" w:sz="4" w:space="0"/>
              <w:left w:val="single" w:color="000000" w:sz="4" w:space="0"/>
              <w:bottom w:val="single" w:color="000000" w:sz="4" w:space="0"/>
              <w:right w:val="single" w:color="000000" w:sz="4" w:space="0"/>
            </w:tcBorders>
            <w:shd w:val="clear" w:color="auto" w:fill="9CC2E5" w:themeFill="accent1" w:themeFillTint="99"/>
            <w:vAlign w:val="center"/>
          </w:tcPr>
          <w:p>
            <w:pPr>
              <w:widowControl w:val="0"/>
              <w:overflowPunct w:val="0"/>
              <w:spacing w:after="0" w:line="240" w:lineRule="auto"/>
              <w:jc w:val="center"/>
              <w:rPr>
                <w:b/>
                <w:bCs/>
                <w:color w:val="181818" w:themeColor="text1" w:themeShade="80"/>
                <w:sz w:val="18"/>
                <w:szCs w:val="18"/>
              </w:rPr>
            </w:pPr>
            <w:r>
              <w:rPr>
                <w:rFonts w:eastAsia="WenQuanYi Micro Hei"/>
                <w:b/>
                <w:bCs/>
                <w:color w:val="181818" w:themeColor="text1" w:themeShade="80"/>
                <w:sz w:val="18"/>
                <w:szCs w:val="18"/>
                <w:lang w:eastAsia="zh-CN" w:bidi="hi-IN"/>
              </w:rPr>
              <w:t>Всего</w:t>
            </w:r>
          </w:p>
        </w:tc>
        <w:tc>
          <w:tcPr>
            <w:tcW w:w="700" w:type="dxa"/>
            <w:tcBorders>
              <w:top w:val="single" w:color="000000" w:sz="4" w:space="0"/>
              <w:left w:val="single" w:color="000000" w:sz="4" w:space="0"/>
              <w:bottom w:val="single" w:color="000000" w:sz="4" w:space="0"/>
              <w:right w:val="single" w:color="000000" w:sz="4" w:space="0"/>
            </w:tcBorders>
            <w:shd w:val="clear" w:color="auto" w:fill="DADADA" w:themeFill="accent3" w:themeFillTint="66"/>
            <w:textDirection w:val="btLr"/>
            <w:vAlign w:val="center"/>
          </w:tcPr>
          <w:p>
            <w:pPr>
              <w:widowControl w:val="0"/>
              <w:overflowPunct w:val="0"/>
              <w:spacing w:after="0" w:line="240" w:lineRule="auto"/>
              <w:ind w:left="113" w:right="113"/>
              <w:jc w:val="center"/>
              <w:rPr>
                <w:b/>
                <w:bCs/>
                <w:color w:val="181818" w:themeColor="text1" w:themeShade="80"/>
                <w:sz w:val="18"/>
                <w:szCs w:val="18"/>
              </w:rPr>
            </w:pPr>
            <w:r>
              <w:rPr>
                <w:rFonts w:eastAsia="WenQuanYi Micro Hei"/>
                <w:b/>
                <w:bCs/>
                <w:color w:val="181818" w:themeColor="text1" w:themeShade="80"/>
                <w:sz w:val="18"/>
                <w:szCs w:val="18"/>
                <w:lang w:eastAsia="zh-CN" w:bidi="hi-IN"/>
              </w:rPr>
              <w:t>Теория</w:t>
            </w:r>
          </w:p>
        </w:tc>
        <w:tc>
          <w:tcPr>
            <w:tcW w:w="688" w:type="dxa"/>
            <w:tcBorders>
              <w:top w:val="single" w:color="000000" w:sz="4" w:space="0"/>
              <w:left w:val="single" w:color="000000" w:sz="4" w:space="0"/>
              <w:bottom w:val="single" w:color="000000" w:sz="4" w:space="0"/>
              <w:right w:val="single" w:color="000000" w:sz="4" w:space="0"/>
            </w:tcBorders>
            <w:shd w:val="clear" w:color="auto" w:fill="DADADA" w:themeFill="accent3" w:themeFillTint="66"/>
            <w:textDirection w:val="btLr"/>
            <w:vAlign w:val="center"/>
          </w:tcPr>
          <w:p>
            <w:pPr>
              <w:widowControl w:val="0"/>
              <w:overflowPunct w:val="0"/>
              <w:spacing w:after="0" w:line="240" w:lineRule="auto"/>
              <w:ind w:left="113" w:right="113"/>
              <w:jc w:val="center"/>
              <w:rPr>
                <w:b/>
                <w:bCs/>
                <w:color w:val="181818" w:themeColor="text1" w:themeShade="80"/>
                <w:sz w:val="18"/>
                <w:szCs w:val="18"/>
              </w:rPr>
            </w:pPr>
            <w:r>
              <w:rPr>
                <w:rFonts w:eastAsia="WenQuanYi Micro Hei"/>
                <w:b/>
                <w:bCs/>
                <w:color w:val="181818" w:themeColor="text1" w:themeShade="80"/>
                <w:sz w:val="18"/>
                <w:szCs w:val="18"/>
                <w:lang w:eastAsia="zh-CN" w:bidi="hi-IN"/>
              </w:rPr>
              <w:t>Практика</w:t>
            </w:r>
          </w:p>
        </w:tc>
        <w:tc>
          <w:tcPr>
            <w:tcW w:w="1814"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widowControl w:val="0"/>
              <w:overflowPunct w:val="0"/>
              <w:spacing w:after="0" w:line="240" w:lineRule="auto"/>
              <w:jc w:val="center"/>
              <w:rPr>
                <w:color w:val="181818" w:themeColor="text1" w:themeShade="80"/>
                <w:sz w:val="18"/>
                <w:szCs w:val="18"/>
              </w:rPr>
            </w:pPr>
            <w:r>
              <w:rPr>
                <w:rFonts w:eastAsia="WenQuanYi Micro Hei"/>
                <w:b/>
                <w:bCs/>
                <w:color w:val="181818" w:themeColor="text1" w:themeShade="80"/>
                <w:sz w:val="18"/>
                <w:szCs w:val="18"/>
                <w:lang w:eastAsia="zh-CN" w:bidi="hi-IN"/>
              </w:rPr>
              <w:t>Форма контроля/ аттестации</w:t>
            </w:r>
          </w:p>
        </w:tc>
      </w:tr>
      <w:tr>
        <w:tblPrEx>
          <w:tblLayout w:type="fixed"/>
          <w:tblCellMar>
            <w:top w:w="0" w:type="dxa"/>
            <w:left w:w="108" w:type="dxa"/>
            <w:bottom w:w="0" w:type="dxa"/>
            <w:right w:w="108" w:type="dxa"/>
          </w:tblCellMar>
        </w:tblPrEx>
        <w:trPr>
          <w:cantSplit/>
          <w:trHeight w:val="339" w:hRule="atLeast"/>
        </w:trPr>
        <w:tc>
          <w:tcPr>
            <w:tcW w:w="601" w:type="dxa"/>
            <w:tcBorders>
              <w:left w:val="single" w:color="000000" w:sz="4" w:space="0"/>
              <w:bottom w:val="single" w:color="000000" w:sz="4" w:space="0"/>
              <w:right w:val="single" w:color="000000" w:sz="4" w:space="0"/>
            </w:tcBorders>
            <w:shd w:val="clear" w:color="auto" w:fill="9CC2E5" w:themeFill="accent1" w:themeFillTint="99"/>
            <w:vAlign w:val="center"/>
          </w:tcPr>
          <w:p>
            <w:pPr>
              <w:widowControl w:val="0"/>
              <w:overflowPunct w:val="0"/>
              <w:snapToGrid w:val="0"/>
              <w:spacing w:after="0" w:line="240" w:lineRule="auto"/>
              <w:jc w:val="center"/>
              <w:rPr>
                <w:color w:val="181818" w:themeColor="text1" w:themeShade="80"/>
                <w:sz w:val="18"/>
                <w:szCs w:val="18"/>
              </w:rPr>
            </w:pPr>
          </w:p>
        </w:tc>
        <w:tc>
          <w:tcPr>
            <w:tcW w:w="5862" w:type="dxa"/>
            <w:tcBorders>
              <w:left w:val="single" w:color="000000" w:sz="4" w:space="0"/>
              <w:bottom w:val="single" w:color="000000" w:sz="4" w:space="0"/>
              <w:right w:val="single" w:color="000000" w:sz="4" w:space="0"/>
            </w:tcBorders>
            <w:shd w:val="clear" w:color="auto" w:fill="9CC2E5" w:themeFill="accent1" w:themeFillTint="99"/>
            <w:vAlign w:val="center"/>
          </w:tcPr>
          <w:p>
            <w:pPr>
              <w:widowControl w:val="0"/>
              <w:overflowPunct w:val="0"/>
              <w:snapToGrid w:val="0"/>
              <w:spacing w:after="0" w:line="240" w:lineRule="auto"/>
              <w:rPr>
                <w:rFonts w:eastAsia="WenQuanYi Micro Hei"/>
                <w:color w:val="auto"/>
                <w:sz w:val="18"/>
                <w:szCs w:val="18"/>
                <w:lang w:eastAsia="zh-CN" w:bidi="hi-IN"/>
              </w:rPr>
            </w:pPr>
            <w:r>
              <w:rPr>
                <w:rFonts w:eastAsia="WenQuanYi Micro Hei"/>
                <w:b/>
                <w:bCs/>
                <w:color w:val="auto"/>
                <w:sz w:val="18"/>
                <w:szCs w:val="18"/>
                <w:u w:val="single"/>
                <w:lang w:eastAsia="zh-CN" w:bidi="hi-IN"/>
              </w:rPr>
              <w:t>Раздел 1. Вводное занятие</w:t>
            </w:r>
          </w:p>
        </w:tc>
        <w:tc>
          <w:tcPr>
            <w:tcW w:w="875" w:type="dxa"/>
            <w:tcBorders>
              <w:top w:val="single" w:color="000000" w:sz="4" w:space="0"/>
              <w:left w:val="single" w:color="000000" w:sz="4" w:space="0"/>
              <w:bottom w:val="single" w:color="000000" w:sz="4" w:space="0"/>
              <w:right w:val="single" w:color="000000" w:sz="4" w:space="0"/>
            </w:tcBorders>
            <w:shd w:val="clear" w:color="auto" w:fill="9CC2E5" w:themeFill="accent1" w:themeFillTint="99"/>
            <w:vAlign w:val="center"/>
          </w:tcPr>
          <w:p>
            <w:pPr>
              <w:widowControl w:val="0"/>
              <w:overflowPunct w:val="0"/>
              <w:snapToGrid w:val="0"/>
              <w:spacing w:after="0" w:line="240" w:lineRule="auto"/>
              <w:jc w:val="center"/>
              <w:textAlignment w:val="top"/>
              <w:rPr>
                <w:rFonts w:eastAsia="WenQuanYi Micro Hei"/>
                <w:b/>
                <w:bCs/>
                <w:color w:val="auto"/>
                <w:sz w:val="18"/>
                <w:szCs w:val="18"/>
                <w:lang w:eastAsia="zh-CN" w:bidi="hi-IN"/>
              </w:rPr>
            </w:pPr>
            <w:r>
              <w:rPr>
                <w:rFonts w:hint="default"/>
                <w:b/>
                <w:color w:val="auto"/>
                <w:sz w:val="18"/>
                <w:szCs w:val="18"/>
              </w:rPr>
              <w:t>2</w:t>
            </w:r>
          </w:p>
        </w:tc>
        <w:tc>
          <w:tcPr>
            <w:tcW w:w="700" w:type="dxa"/>
            <w:tcBorders>
              <w:top w:val="single" w:color="000000" w:sz="4" w:space="0"/>
              <w:left w:val="single" w:color="000000" w:sz="4" w:space="0"/>
              <w:bottom w:val="single" w:color="000000" w:sz="4" w:space="0"/>
              <w:right w:val="single" w:color="000000" w:sz="4" w:space="0"/>
            </w:tcBorders>
            <w:shd w:val="clear" w:color="auto" w:fill="9CC2E5" w:themeFill="accent1" w:themeFillTint="99"/>
            <w:vAlign w:val="center"/>
          </w:tcPr>
          <w:p>
            <w:pPr>
              <w:widowControl w:val="0"/>
              <w:overflowPunct w:val="0"/>
              <w:snapToGrid w:val="0"/>
              <w:spacing w:after="0" w:line="240" w:lineRule="auto"/>
              <w:jc w:val="center"/>
              <w:textAlignment w:val="top"/>
              <w:rPr>
                <w:rFonts w:eastAsia="WenQuanYi Micro Hei"/>
                <w:b/>
                <w:bCs/>
                <w:color w:val="auto"/>
                <w:sz w:val="18"/>
                <w:szCs w:val="18"/>
                <w:lang w:eastAsia="zh-CN" w:bidi="hi-IN"/>
              </w:rPr>
            </w:pPr>
            <w:r>
              <w:rPr>
                <w:rFonts w:hint="default"/>
                <w:b/>
                <w:color w:val="auto"/>
                <w:sz w:val="18"/>
                <w:szCs w:val="18"/>
              </w:rPr>
              <w:t>1</w:t>
            </w:r>
          </w:p>
        </w:tc>
        <w:tc>
          <w:tcPr>
            <w:tcW w:w="688" w:type="dxa"/>
            <w:tcBorders>
              <w:top w:val="single" w:color="000000" w:sz="4" w:space="0"/>
              <w:left w:val="single" w:color="000000" w:sz="4" w:space="0"/>
              <w:bottom w:val="single" w:color="000000" w:sz="4" w:space="0"/>
              <w:right w:val="single" w:color="000000" w:sz="4" w:space="0"/>
            </w:tcBorders>
            <w:shd w:val="clear" w:color="auto" w:fill="9CC2E5" w:themeFill="accent1" w:themeFillTint="99"/>
            <w:vAlign w:val="center"/>
          </w:tcPr>
          <w:p>
            <w:pPr>
              <w:widowControl w:val="0"/>
              <w:overflowPunct w:val="0"/>
              <w:snapToGrid w:val="0"/>
              <w:spacing w:after="0" w:line="240" w:lineRule="auto"/>
              <w:jc w:val="center"/>
              <w:textAlignment w:val="top"/>
              <w:rPr>
                <w:rFonts w:eastAsia="WenQuanYi Micro Hei"/>
                <w:b/>
                <w:bCs/>
                <w:color w:val="auto"/>
                <w:sz w:val="18"/>
                <w:szCs w:val="18"/>
                <w:lang w:eastAsia="zh-CN" w:bidi="hi-IN"/>
              </w:rPr>
            </w:pPr>
            <w:r>
              <w:rPr>
                <w:rFonts w:hint="default"/>
                <w:b/>
                <w:color w:val="auto"/>
                <w:sz w:val="18"/>
                <w:szCs w:val="18"/>
              </w:rPr>
              <w:t>1</w:t>
            </w:r>
          </w:p>
        </w:tc>
        <w:tc>
          <w:tcPr>
            <w:tcW w:w="1814" w:type="dxa"/>
            <w:tcBorders>
              <w:top w:val="single" w:color="000000" w:sz="4" w:space="0"/>
              <w:left w:val="single" w:color="000000" w:sz="4" w:space="0"/>
              <w:bottom w:val="single" w:color="000000" w:sz="4" w:space="0"/>
              <w:right w:val="single" w:color="000000" w:sz="4" w:space="0"/>
            </w:tcBorders>
            <w:shd w:val="clear" w:color="auto" w:fill="9CC2E5" w:themeFill="accent1" w:themeFillTint="99"/>
            <w:vAlign w:val="center"/>
          </w:tcPr>
          <w:p>
            <w:pPr>
              <w:widowControl w:val="0"/>
              <w:overflowPunct w:val="0"/>
              <w:snapToGrid w:val="0"/>
              <w:spacing w:after="0" w:line="240" w:lineRule="auto"/>
              <w:jc w:val="center"/>
              <w:rPr>
                <w:rFonts w:eastAsia="WenQuanYi Micro Hei"/>
                <w:b/>
                <w:bCs/>
                <w:color w:val="auto"/>
                <w:sz w:val="18"/>
                <w:szCs w:val="18"/>
                <w:lang w:eastAsia="zh-CN" w:bidi="hi-IN"/>
              </w:rPr>
            </w:pPr>
          </w:p>
        </w:tc>
      </w:tr>
      <w:tr>
        <w:tblPrEx>
          <w:tblLayout w:type="fixed"/>
          <w:tblCellMar>
            <w:top w:w="0" w:type="dxa"/>
            <w:left w:w="108" w:type="dxa"/>
            <w:bottom w:w="0" w:type="dxa"/>
            <w:right w:w="108" w:type="dxa"/>
          </w:tblCellMar>
        </w:tblPrEx>
        <w:trPr>
          <w:cantSplit/>
          <w:trHeight w:val="339" w:hRule="atLeast"/>
        </w:trPr>
        <w:tc>
          <w:tcPr>
            <w:tcW w:w="601" w:type="dxa"/>
            <w:tcBorders>
              <w:left w:val="single" w:color="000000" w:sz="4" w:space="0"/>
              <w:bottom w:val="single" w:color="000000" w:sz="4" w:space="0"/>
              <w:right w:val="single" w:color="000000" w:sz="4" w:space="0"/>
            </w:tcBorders>
            <w:shd w:val="clear" w:color="auto" w:fill="FFFFFF" w:themeFill="background1"/>
          </w:tcPr>
          <w:p>
            <w:pPr>
              <w:widowControl w:val="0"/>
              <w:overflowPunct w:val="0"/>
              <w:snapToGrid w:val="0"/>
              <w:spacing w:after="0" w:line="240" w:lineRule="auto"/>
              <w:jc w:val="center"/>
              <w:rPr>
                <w:color w:val="181818" w:themeColor="text1" w:themeShade="80"/>
                <w:sz w:val="18"/>
                <w:szCs w:val="18"/>
              </w:rPr>
            </w:pPr>
            <w:r>
              <w:rPr>
                <w:color w:val="181818" w:themeColor="text1" w:themeShade="80"/>
                <w:sz w:val="18"/>
                <w:szCs w:val="18"/>
              </w:rPr>
              <w:t>1</w:t>
            </w:r>
          </w:p>
        </w:tc>
        <w:tc>
          <w:tcPr>
            <w:tcW w:w="5862" w:type="dxa"/>
            <w:tcBorders>
              <w:left w:val="single" w:color="000000" w:sz="4" w:space="0"/>
              <w:bottom w:val="single" w:color="000000" w:sz="4" w:space="0"/>
              <w:right w:val="single" w:color="000000" w:sz="4" w:space="0"/>
            </w:tcBorders>
            <w:shd w:val="clear" w:color="auto" w:fill="FFFFFF" w:themeFill="background1"/>
          </w:tcPr>
          <w:p>
            <w:pPr>
              <w:widowControl w:val="0"/>
              <w:overflowPunct w:val="0"/>
              <w:snapToGrid w:val="0"/>
              <w:spacing w:after="0" w:line="240" w:lineRule="auto"/>
              <w:rPr>
                <w:rFonts w:eastAsia="WenQuanYi Micro Hei"/>
                <w:color w:val="auto"/>
                <w:sz w:val="18"/>
                <w:szCs w:val="18"/>
                <w:lang w:eastAsia="zh-CN" w:bidi="hi-IN"/>
              </w:rPr>
            </w:pPr>
            <w:r>
              <w:rPr>
                <w:b/>
                <w:color w:val="auto"/>
                <w:sz w:val="18"/>
                <w:szCs w:val="18"/>
              </w:rPr>
              <w:t xml:space="preserve">Тема 1.1. </w:t>
            </w:r>
            <w:r>
              <w:rPr>
                <w:rFonts w:ascii="Times New Roman" w:hAnsi="Times New Roman" w:eastAsia="Times New Roman" w:cs="Times New Roman"/>
                <w:b w:val="0"/>
                <w:bCs/>
                <w:color w:val="auto"/>
                <w:sz w:val="18"/>
                <w:szCs w:val="18"/>
              </w:rPr>
              <w:t>Знакомство с обучающимися. Доведение учебного плана и правил внутреннего распорядка. Инструктаж.</w:t>
            </w:r>
          </w:p>
        </w:tc>
        <w:tc>
          <w:tcPr>
            <w:tcW w:w="875" w:type="dxa"/>
            <w:tcBorders>
              <w:top w:val="single" w:color="000000" w:sz="4" w:space="0"/>
              <w:left w:val="single" w:color="000000" w:sz="4" w:space="0"/>
              <w:bottom w:val="single" w:color="000000" w:sz="4" w:space="0"/>
              <w:right w:val="single" w:color="000000" w:sz="4" w:space="0"/>
            </w:tcBorders>
            <w:shd w:val="clear" w:color="auto" w:fill="BDD6EE" w:themeFill="accent1" w:themeFillTint="66"/>
            <w:vAlign w:val="center"/>
          </w:tcPr>
          <w:p>
            <w:pPr>
              <w:widowControl w:val="0"/>
              <w:overflowPunct w:val="0"/>
              <w:spacing w:after="0" w:line="240" w:lineRule="auto"/>
              <w:jc w:val="center"/>
              <w:rPr>
                <w:rFonts w:eastAsia="WenQuanYi Micro Hei"/>
                <w:b/>
                <w:bCs/>
                <w:color w:val="auto"/>
                <w:sz w:val="18"/>
                <w:szCs w:val="18"/>
                <w:lang w:eastAsia="zh-CN" w:bidi="hi-IN"/>
              </w:rPr>
            </w:pPr>
            <w:r>
              <w:rPr>
                <w:rFonts w:eastAsia="WenQuanYi Micro Hei"/>
                <w:b/>
                <w:bCs/>
                <w:color w:val="auto"/>
                <w:sz w:val="18"/>
                <w:szCs w:val="18"/>
                <w:lang w:eastAsia="zh-CN" w:bidi="hi-IN"/>
              </w:rPr>
              <w:t>0,5</w:t>
            </w:r>
          </w:p>
        </w:tc>
        <w:tc>
          <w:tcPr>
            <w:tcW w:w="700" w:type="dxa"/>
            <w:tcBorders>
              <w:top w:val="single" w:color="000000" w:sz="4" w:space="0"/>
              <w:left w:val="single" w:color="000000" w:sz="4" w:space="0"/>
              <w:bottom w:val="single" w:color="000000" w:sz="4" w:space="0"/>
              <w:right w:val="single" w:color="000000" w:sz="4" w:space="0"/>
            </w:tcBorders>
            <w:shd w:val="clear" w:color="auto" w:fill="DADADA" w:themeFill="accent3" w:themeFillTint="66"/>
            <w:vAlign w:val="center"/>
          </w:tcPr>
          <w:p>
            <w:pPr>
              <w:widowControl w:val="0"/>
              <w:overflowPunct w:val="0"/>
              <w:spacing w:after="0" w:line="240" w:lineRule="auto"/>
              <w:jc w:val="center"/>
              <w:rPr>
                <w:rFonts w:eastAsia="WenQuanYi Micro Hei"/>
                <w:b w:val="0"/>
                <w:bCs w:val="0"/>
                <w:color w:val="auto"/>
                <w:sz w:val="18"/>
                <w:szCs w:val="18"/>
                <w:lang w:eastAsia="zh-CN" w:bidi="hi-IN"/>
              </w:rPr>
            </w:pPr>
            <w:r>
              <w:rPr>
                <w:rFonts w:eastAsia="WenQuanYi Micro Hei"/>
                <w:b w:val="0"/>
                <w:bCs w:val="0"/>
                <w:color w:val="auto"/>
                <w:sz w:val="18"/>
                <w:szCs w:val="18"/>
                <w:lang w:eastAsia="zh-CN" w:bidi="hi-IN"/>
              </w:rPr>
              <w:t>0,5</w:t>
            </w:r>
          </w:p>
        </w:tc>
        <w:tc>
          <w:tcPr>
            <w:tcW w:w="688" w:type="dxa"/>
            <w:tcBorders>
              <w:top w:val="single" w:color="000000" w:sz="4" w:space="0"/>
              <w:left w:val="single" w:color="000000" w:sz="4" w:space="0"/>
              <w:bottom w:val="single" w:color="000000" w:sz="4" w:space="0"/>
              <w:right w:val="single" w:color="000000" w:sz="4" w:space="0"/>
            </w:tcBorders>
            <w:shd w:val="clear" w:color="auto" w:fill="DADADA" w:themeFill="accent3" w:themeFillTint="66"/>
            <w:vAlign w:val="center"/>
          </w:tcPr>
          <w:p>
            <w:pPr>
              <w:widowControl w:val="0"/>
              <w:overflowPunct w:val="0"/>
              <w:spacing w:after="0" w:line="240" w:lineRule="auto"/>
              <w:jc w:val="center"/>
              <w:rPr>
                <w:rFonts w:eastAsia="WenQuanYi Micro Hei"/>
                <w:b/>
                <w:bCs/>
                <w:color w:val="auto"/>
                <w:sz w:val="18"/>
                <w:szCs w:val="18"/>
                <w:lang w:eastAsia="zh-CN" w:bidi="hi-IN"/>
              </w:rPr>
            </w:pPr>
            <w:r>
              <w:rPr>
                <w:rFonts w:eastAsia="WenQuanYi Micro Hei"/>
                <w:b/>
                <w:bCs/>
                <w:color w:val="auto"/>
                <w:sz w:val="18"/>
                <w:szCs w:val="18"/>
                <w:lang w:eastAsia="zh-CN" w:bidi="hi-IN"/>
              </w:rPr>
              <w:t>-</w:t>
            </w:r>
          </w:p>
        </w:tc>
        <w:tc>
          <w:tcPr>
            <w:tcW w:w="1814"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widowControl w:val="0"/>
              <w:overflowPunct w:val="0"/>
              <w:spacing w:after="0" w:line="240" w:lineRule="auto"/>
              <w:jc w:val="center"/>
              <w:rPr>
                <w:rFonts w:eastAsia="WenQuanYi Micro Hei"/>
                <w:b/>
                <w:bCs/>
                <w:color w:val="auto"/>
                <w:sz w:val="18"/>
                <w:szCs w:val="18"/>
                <w:lang w:eastAsia="zh-CN" w:bidi="hi-IN"/>
              </w:rPr>
            </w:pPr>
          </w:p>
        </w:tc>
      </w:tr>
      <w:tr>
        <w:tblPrEx>
          <w:tblLayout w:type="fixed"/>
          <w:tblCellMar>
            <w:top w:w="0" w:type="dxa"/>
            <w:left w:w="108" w:type="dxa"/>
            <w:bottom w:w="0" w:type="dxa"/>
            <w:right w:w="108" w:type="dxa"/>
          </w:tblCellMar>
        </w:tblPrEx>
        <w:trPr>
          <w:cantSplit/>
          <w:trHeight w:val="339" w:hRule="atLeast"/>
        </w:trPr>
        <w:tc>
          <w:tcPr>
            <w:tcW w:w="601" w:type="dxa"/>
            <w:tcBorders>
              <w:left w:val="single" w:color="000000" w:sz="4" w:space="0"/>
              <w:bottom w:val="single" w:color="000000" w:sz="4" w:space="0"/>
              <w:right w:val="single" w:color="000000" w:sz="4" w:space="0"/>
            </w:tcBorders>
            <w:shd w:val="clear" w:color="auto" w:fill="FFFFFF" w:themeFill="background1"/>
          </w:tcPr>
          <w:p>
            <w:pPr>
              <w:widowControl w:val="0"/>
              <w:overflowPunct w:val="0"/>
              <w:snapToGrid w:val="0"/>
              <w:spacing w:after="0" w:line="240" w:lineRule="auto"/>
              <w:jc w:val="center"/>
              <w:rPr>
                <w:color w:val="181818" w:themeColor="text1" w:themeShade="80"/>
                <w:sz w:val="18"/>
                <w:szCs w:val="18"/>
              </w:rPr>
            </w:pPr>
            <w:r>
              <w:rPr>
                <w:color w:val="181818" w:themeColor="text1" w:themeShade="80"/>
                <w:sz w:val="18"/>
                <w:szCs w:val="18"/>
              </w:rPr>
              <w:t>2</w:t>
            </w:r>
          </w:p>
        </w:tc>
        <w:tc>
          <w:tcPr>
            <w:tcW w:w="5862" w:type="dxa"/>
            <w:tcBorders>
              <w:left w:val="single" w:color="000000" w:sz="4" w:space="0"/>
              <w:bottom w:val="single" w:color="000000" w:sz="4" w:space="0"/>
              <w:right w:val="single" w:color="000000" w:sz="4" w:space="0"/>
            </w:tcBorders>
            <w:shd w:val="clear" w:color="auto" w:fill="FFFFFF" w:themeFill="background1"/>
          </w:tcPr>
          <w:p>
            <w:pPr>
              <w:spacing w:before="0" w:after="0" w:line="240" w:lineRule="auto"/>
              <w:ind w:right="0"/>
              <w:jc w:val="both"/>
              <w:rPr>
                <w:rFonts w:eastAsia="WenQuanYi Micro Hei"/>
                <w:color w:val="auto"/>
                <w:sz w:val="18"/>
                <w:szCs w:val="18"/>
                <w:lang w:eastAsia="zh-CN" w:bidi="hi-IN"/>
              </w:rPr>
            </w:pPr>
            <w:r>
              <w:rPr>
                <w:b/>
                <w:color w:val="auto"/>
                <w:sz w:val="18"/>
                <w:szCs w:val="18"/>
              </w:rPr>
              <w:t xml:space="preserve">Тема 1.2. </w:t>
            </w:r>
            <w:r>
              <w:rPr>
                <w:rFonts w:ascii="Times New Roman" w:hAnsi="Times New Roman" w:eastAsia="Times New Roman" w:cs="Times New Roman"/>
                <w:b w:val="0"/>
                <w:bCs/>
                <w:color w:val="auto"/>
                <w:sz w:val="18"/>
                <w:szCs w:val="18"/>
              </w:rPr>
              <w:t>Центр «Аванпост». История создания. Цель, задачи, результат. Экскурсия по территории образовательного учреждения с демонстрацией учебно-материальной базы.</w:t>
            </w:r>
          </w:p>
        </w:tc>
        <w:tc>
          <w:tcPr>
            <w:tcW w:w="875" w:type="dxa"/>
            <w:tcBorders>
              <w:top w:val="single" w:color="000000" w:sz="4" w:space="0"/>
              <w:left w:val="single" w:color="000000" w:sz="4" w:space="0"/>
              <w:bottom w:val="single" w:color="000000" w:sz="4" w:space="0"/>
              <w:right w:val="single" w:color="000000" w:sz="4" w:space="0"/>
            </w:tcBorders>
            <w:shd w:val="clear" w:color="auto" w:fill="BDD6EE" w:themeFill="accent1" w:themeFillTint="66"/>
            <w:vAlign w:val="center"/>
          </w:tcPr>
          <w:p>
            <w:pPr>
              <w:widowControl w:val="0"/>
              <w:overflowPunct w:val="0"/>
              <w:spacing w:after="0" w:line="240" w:lineRule="auto"/>
              <w:jc w:val="center"/>
              <w:rPr>
                <w:rFonts w:eastAsia="WenQuanYi Micro Hei"/>
                <w:b/>
                <w:bCs/>
                <w:color w:val="auto"/>
                <w:sz w:val="18"/>
                <w:szCs w:val="18"/>
                <w:lang w:eastAsia="zh-CN" w:bidi="hi-IN"/>
              </w:rPr>
            </w:pPr>
            <w:r>
              <w:rPr>
                <w:rFonts w:eastAsia="WenQuanYi Micro Hei"/>
                <w:b/>
                <w:bCs/>
                <w:color w:val="auto"/>
                <w:sz w:val="18"/>
                <w:szCs w:val="18"/>
                <w:lang w:eastAsia="zh-CN" w:bidi="hi-IN"/>
              </w:rPr>
              <w:t>1,5</w:t>
            </w:r>
          </w:p>
        </w:tc>
        <w:tc>
          <w:tcPr>
            <w:tcW w:w="700" w:type="dxa"/>
            <w:tcBorders>
              <w:top w:val="single" w:color="000000" w:sz="4" w:space="0"/>
              <w:left w:val="single" w:color="000000" w:sz="4" w:space="0"/>
              <w:bottom w:val="single" w:color="000000" w:sz="4" w:space="0"/>
              <w:right w:val="single" w:color="000000" w:sz="4" w:space="0"/>
            </w:tcBorders>
            <w:shd w:val="clear" w:color="auto" w:fill="DADADA" w:themeFill="accent3" w:themeFillTint="66"/>
            <w:vAlign w:val="center"/>
          </w:tcPr>
          <w:p>
            <w:pPr>
              <w:widowControl w:val="0"/>
              <w:overflowPunct w:val="0"/>
              <w:spacing w:after="0" w:line="240" w:lineRule="auto"/>
              <w:jc w:val="center"/>
              <w:rPr>
                <w:rFonts w:eastAsia="WenQuanYi Micro Hei"/>
                <w:b w:val="0"/>
                <w:bCs w:val="0"/>
                <w:color w:val="auto"/>
                <w:sz w:val="18"/>
                <w:szCs w:val="18"/>
                <w:lang w:eastAsia="zh-CN" w:bidi="hi-IN"/>
              </w:rPr>
            </w:pPr>
            <w:r>
              <w:rPr>
                <w:rFonts w:eastAsia="WenQuanYi Micro Hei"/>
                <w:b w:val="0"/>
                <w:bCs w:val="0"/>
                <w:color w:val="auto"/>
                <w:sz w:val="18"/>
                <w:szCs w:val="18"/>
                <w:lang w:eastAsia="zh-CN" w:bidi="hi-IN"/>
              </w:rPr>
              <w:t>0,5</w:t>
            </w:r>
          </w:p>
        </w:tc>
        <w:tc>
          <w:tcPr>
            <w:tcW w:w="688" w:type="dxa"/>
            <w:tcBorders>
              <w:top w:val="single" w:color="000000" w:sz="4" w:space="0"/>
              <w:left w:val="single" w:color="000000" w:sz="4" w:space="0"/>
              <w:bottom w:val="single" w:color="000000" w:sz="4" w:space="0"/>
              <w:right w:val="single" w:color="000000" w:sz="4" w:space="0"/>
            </w:tcBorders>
            <w:shd w:val="clear" w:color="auto" w:fill="DADADA" w:themeFill="accent3" w:themeFillTint="66"/>
            <w:vAlign w:val="center"/>
          </w:tcPr>
          <w:p>
            <w:pPr>
              <w:widowControl w:val="0"/>
              <w:overflowPunct w:val="0"/>
              <w:spacing w:after="0" w:line="240" w:lineRule="auto"/>
              <w:jc w:val="center"/>
              <w:rPr>
                <w:rFonts w:eastAsia="WenQuanYi Micro Hei"/>
                <w:b/>
                <w:bCs/>
                <w:color w:val="auto"/>
                <w:sz w:val="18"/>
                <w:szCs w:val="18"/>
                <w:lang w:eastAsia="zh-CN" w:bidi="hi-IN"/>
              </w:rPr>
            </w:pPr>
            <w:r>
              <w:rPr>
                <w:rFonts w:eastAsia="WenQuanYi Micro Hei"/>
                <w:b w:val="0"/>
                <w:bCs w:val="0"/>
                <w:color w:val="auto"/>
                <w:sz w:val="18"/>
                <w:szCs w:val="18"/>
                <w:lang w:eastAsia="zh-CN" w:bidi="hi-IN"/>
              </w:rPr>
              <w:t>1</w:t>
            </w:r>
          </w:p>
        </w:tc>
        <w:tc>
          <w:tcPr>
            <w:tcW w:w="1814"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widowControl w:val="0"/>
              <w:overflowPunct w:val="0"/>
              <w:spacing w:after="0" w:line="240" w:lineRule="auto"/>
              <w:jc w:val="center"/>
              <w:rPr>
                <w:rFonts w:eastAsia="WenQuanYi Micro Hei"/>
                <w:b/>
                <w:bCs/>
                <w:color w:val="auto"/>
                <w:sz w:val="18"/>
                <w:szCs w:val="18"/>
                <w:lang w:eastAsia="zh-CN" w:bidi="hi-IN"/>
              </w:rPr>
            </w:pPr>
          </w:p>
        </w:tc>
      </w:tr>
      <w:tr>
        <w:tblPrEx>
          <w:tblLayout w:type="fixed"/>
          <w:tblCellMar>
            <w:top w:w="0" w:type="dxa"/>
            <w:left w:w="108" w:type="dxa"/>
            <w:bottom w:w="0" w:type="dxa"/>
            <w:right w:w="108" w:type="dxa"/>
          </w:tblCellMar>
        </w:tblPrEx>
        <w:trPr>
          <w:trHeight w:val="279" w:hRule="atLeast"/>
        </w:trPr>
        <w:tc>
          <w:tcPr>
            <w:tcW w:w="601" w:type="dxa"/>
            <w:tcBorders>
              <w:top w:val="single" w:color="000000" w:sz="4" w:space="0"/>
              <w:left w:val="single" w:color="000000" w:sz="4" w:space="0"/>
              <w:bottom w:val="single" w:color="000000" w:sz="4" w:space="0"/>
              <w:right w:val="single" w:color="000000" w:sz="4" w:space="0"/>
            </w:tcBorders>
            <w:shd w:val="clear" w:color="auto" w:fill="9CC2E5" w:themeFill="accent1" w:themeFillTint="99"/>
            <w:vAlign w:val="center"/>
          </w:tcPr>
          <w:p>
            <w:pPr>
              <w:widowControl w:val="0"/>
              <w:overflowPunct w:val="0"/>
              <w:snapToGrid w:val="0"/>
              <w:spacing w:after="0" w:line="240" w:lineRule="auto"/>
              <w:jc w:val="center"/>
              <w:rPr>
                <w:color w:val="181818" w:themeColor="text1" w:themeShade="80"/>
                <w:sz w:val="18"/>
                <w:szCs w:val="18"/>
              </w:rPr>
            </w:pPr>
          </w:p>
        </w:tc>
        <w:tc>
          <w:tcPr>
            <w:tcW w:w="5862" w:type="dxa"/>
            <w:tcBorders>
              <w:top w:val="single" w:color="000000" w:sz="4" w:space="0"/>
              <w:left w:val="single" w:color="000000" w:sz="4" w:space="0"/>
              <w:bottom w:val="single" w:color="000000" w:sz="4" w:space="0"/>
              <w:right w:val="single" w:color="000000" w:sz="4" w:space="0"/>
            </w:tcBorders>
            <w:shd w:val="clear" w:color="auto" w:fill="9CC2E5" w:themeFill="accent1" w:themeFillTint="99"/>
            <w:vAlign w:val="center"/>
          </w:tcPr>
          <w:p>
            <w:pPr>
              <w:widowControl w:val="0"/>
              <w:overflowPunct w:val="0"/>
              <w:snapToGrid w:val="0"/>
              <w:spacing w:after="0" w:line="240" w:lineRule="auto"/>
              <w:rPr>
                <w:rFonts w:eastAsia="WenQuanYi Micro Hei"/>
                <w:color w:val="auto"/>
                <w:sz w:val="18"/>
                <w:szCs w:val="18"/>
                <w:lang w:eastAsia="zh-CN" w:bidi="hi-IN"/>
              </w:rPr>
            </w:pPr>
            <w:r>
              <w:rPr>
                <w:rFonts w:eastAsia="WenQuanYi Micro Hei"/>
                <w:b/>
                <w:bCs/>
                <w:color w:val="auto"/>
                <w:sz w:val="18"/>
                <w:szCs w:val="18"/>
                <w:u w:val="single"/>
                <w:lang w:eastAsia="zh-CN" w:bidi="hi-IN"/>
              </w:rPr>
              <w:t>Раздел 2. Общефизическая подготовка.</w:t>
            </w:r>
          </w:p>
        </w:tc>
        <w:tc>
          <w:tcPr>
            <w:tcW w:w="875" w:type="dxa"/>
            <w:tcBorders>
              <w:top w:val="single" w:color="000000" w:sz="4" w:space="0"/>
              <w:left w:val="single" w:color="000000" w:sz="4" w:space="0"/>
              <w:bottom w:val="single" w:color="000000" w:sz="4" w:space="0"/>
              <w:right w:val="single" w:color="000000" w:sz="4" w:space="0"/>
            </w:tcBorders>
            <w:shd w:val="clear" w:color="auto" w:fill="9CC2E5" w:themeFill="accent1" w:themeFillTint="99"/>
            <w:vAlign w:val="center"/>
          </w:tcPr>
          <w:p>
            <w:pPr>
              <w:widowControl w:val="0"/>
              <w:overflowPunct w:val="0"/>
              <w:snapToGrid w:val="0"/>
              <w:spacing w:after="0" w:line="240" w:lineRule="auto"/>
              <w:jc w:val="center"/>
              <w:textAlignment w:val="top"/>
              <w:rPr>
                <w:rFonts w:hint="default"/>
                <w:b/>
                <w:color w:val="auto"/>
                <w:sz w:val="18"/>
                <w:szCs w:val="18"/>
              </w:rPr>
            </w:pPr>
            <w:r>
              <w:rPr>
                <w:rFonts w:hint="default"/>
                <w:b/>
                <w:color w:val="auto"/>
                <w:sz w:val="18"/>
                <w:szCs w:val="18"/>
              </w:rPr>
              <w:t>58</w:t>
            </w:r>
          </w:p>
        </w:tc>
        <w:tc>
          <w:tcPr>
            <w:tcW w:w="700" w:type="dxa"/>
            <w:tcBorders>
              <w:top w:val="single" w:color="000000" w:sz="4" w:space="0"/>
              <w:left w:val="single" w:color="000000" w:sz="4" w:space="0"/>
              <w:bottom w:val="single" w:color="000000" w:sz="4" w:space="0"/>
              <w:right w:val="single" w:color="000000" w:sz="4" w:space="0"/>
            </w:tcBorders>
            <w:shd w:val="clear" w:color="auto" w:fill="9CC2E5" w:themeFill="accent1" w:themeFillTint="99"/>
            <w:vAlign w:val="center"/>
          </w:tcPr>
          <w:p>
            <w:pPr>
              <w:widowControl w:val="0"/>
              <w:overflowPunct w:val="0"/>
              <w:snapToGrid w:val="0"/>
              <w:spacing w:after="0" w:line="240" w:lineRule="auto"/>
              <w:jc w:val="center"/>
              <w:textAlignment w:val="top"/>
              <w:rPr>
                <w:rFonts w:hint="default"/>
                <w:b/>
                <w:color w:val="auto"/>
                <w:sz w:val="18"/>
                <w:szCs w:val="18"/>
              </w:rPr>
            </w:pPr>
            <w:r>
              <w:rPr>
                <w:rFonts w:hint="default"/>
                <w:b/>
                <w:color w:val="auto"/>
                <w:sz w:val="18"/>
                <w:szCs w:val="18"/>
              </w:rPr>
              <w:t>3</w:t>
            </w:r>
          </w:p>
        </w:tc>
        <w:tc>
          <w:tcPr>
            <w:tcW w:w="688" w:type="dxa"/>
            <w:tcBorders>
              <w:top w:val="single" w:color="000000" w:sz="4" w:space="0"/>
              <w:left w:val="single" w:color="000000" w:sz="4" w:space="0"/>
              <w:bottom w:val="single" w:color="000000" w:sz="4" w:space="0"/>
              <w:right w:val="single" w:color="000000" w:sz="4" w:space="0"/>
            </w:tcBorders>
            <w:shd w:val="clear" w:color="auto" w:fill="9CC2E5" w:themeFill="accent1" w:themeFillTint="99"/>
            <w:vAlign w:val="center"/>
          </w:tcPr>
          <w:p>
            <w:pPr>
              <w:widowControl w:val="0"/>
              <w:overflowPunct w:val="0"/>
              <w:snapToGrid w:val="0"/>
              <w:spacing w:after="0" w:line="240" w:lineRule="auto"/>
              <w:jc w:val="center"/>
              <w:textAlignment w:val="top"/>
              <w:rPr>
                <w:rFonts w:hint="default"/>
                <w:b/>
                <w:color w:val="auto"/>
                <w:sz w:val="18"/>
                <w:szCs w:val="18"/>
              </w:rPr>
            </w:pPr>
            <w:r>
              <w:rPr>
                <w:rFonts w:hint="default"/>
                <w:b/>
                <w:color w:val="auto"/>
                <w:sz w:val="18"/>
                <w:szCs w:val="18"/>
              </w:rPr>
              <w:t>55</w:t>
            </w:r>
          </w:p>
        </w:tc>
        <w:tc>
          <w:tcPr>
            <w:tcW w:w="1814" w:type="dxa"/>
            <w:tcBorders>
              <w:top w:val="single" w:color="000000" w:sz="4" w:space="0"/>
              <w:left w:val="single" w:color="000000" w:sz="4" w:space="0"/>
              <w:bottom w:val="single" w:color="000000" w:sz="4" w:space="0"/>
              <w:right w:val="single" w:color="000000" w:sz="4" w:space="0"/>
            </w:tcBorders>
            <w:shd w:val="clear" w:color="auto" w:fill="9CC2E5" w:themeFill="accent1" w:themeFillTint="99"/>
            <w:vAlign w:val="center"/>
          </w:tcPr>
          <w:p>
            <w:pPr>
              <w:widowControl w:val="0"/>
              <w:overflowPunct w:val="0"/>
              <w:snapToGrid w:val="0"/>
              <w:spacing w:after="0" w:line="240" w:lineRule="auto"/>
              <w:jc w:val="center"/>
              <w:rPr>
                <w:color w:val="auto"/>
                <w:sz w:val="18"/>
                <w:szCs w:val="18"/>
              </w:rPr>
            </w:pPr>
            <w:r>
              <w:rPr>
                <w:color w:val="auto"/>
                <w:sz w:val="18"/>
                <w:szCs w:val="18"/>
              </w:rPr>
              <w:t>Сдача нормативов</w:t>
            </w:r>
          </w:p>
        </w:tc>
      </w:tr>
      <w:tr>
        <w:tblPrEx>
          <w:tblLayout w:type="fixed"/>
          <w:tblCellMar>
            <w:top w:w="0" w:type="dxa"/>
            <w:left w:w="108" w:type="dxa"/>
            <w:bottom w:w="0" w:type="dxa"/>
            <w:right w:w="108" w:type="dxa"/>
          </w:tblCellMar>
        </w:tblPrEx>
        <w:trPr>
          <w:trHeight w:val="279" w:hRule="atLeast"/>
        </w:trPr>
        <w:tc>
          <w:tcPr>
            <w:tcW w:w="6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val="0"/>
              <w:overflowPunct w:val="0"/>
              <w:snapToGrid w:val="0"/>
              <w:spacing w:after="0" w:line="240" w:lineRule="auto"/>
              <w:jc w:val="center"/>
              <w:rPr>
                <w:color w:val="181818" w:themeColor="text1" w:themeShade="80"/>
                <w:sz w:val="18"/>
                <w:szCs w:val="18"/>
              </w:rPr>
            </w:pPr>
            <w:r>
              <w:rPr>
                <w:rFonts w:eastAsia="WenQuanYi Micro Hei"/>
                <w:color w:val="181818" w:themeColor="text1" w:themeShade="80"/>
                <w:lang w:eastAsia="zh-CN" w:bidi="hi-IN"/>
              </w:rPr>
              <w:t>1</w:t>
            </w:r>
          </w:p>
        </w:tc>
        <w:tc>
          <w:tcPr>
            <w:tcW w:w="586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val="0"/>
              <w:overflowPunct w:val="0"/>
              <w:snapToGrid w:val="0"/>
              <w:spacing w:after="0" w:line="240" w:lineRule="auto"/>
              <w:rPr>
                <w:rFonts w:eastAsia="WenQuanYi Micro Hei"/>
                <w:b/>
                <w:bCs/>
                <w:color w:val="auto"/>
                <w:sz w:val="18"/>
                <w:szCs w:val="18"/>
                <w:u w:val="single"/>
                <w:lang w:eastAsia="zh-CN" w:bidi="hi-IN"/>
              </w:rPr>
            </w:pPr>
            <w:r>
              <w:rPr>
                <w:rFonts w:eastAsia="WenQuanYi Micro Hei"/>
                <w:b/>
                <w:bCs/>
                <w:color w:val="auto"/>
                <w:sz w:val="18"/>
                <w:szCs w:val="18"/>
                <w:u w:val="none"/>
                <w:lang w:eastAsia="zh-CN" w:bidi="hi-IN"/>
              </w:rPr>
              <w:t xml:space="preserve">Тема 2.1. </w:t>
            </w:r>
            <w:r>
              <w:rPr>
                <w:rFonts w:ascii="Times New Roman" w:hAnsi="Times New Roman" w:eastAsia="Times New Roman" w:cs="Times New Roman"/>
                <w:b w:val="0"/>
                <w:bCs/>
                <w:color w:val="auto"/>
                <w:sz w:val="18"/>
                <w:szCs w:val="18"/>
              </w:rPr>
              <w:t>Вводное занятие. ТБ на занятиях. Основные понятия. Основы гигиены, форма одежды.</w:t>
            </w:r>
          </w:p>
        </w:tc>
        <w:tc>
          <w:tcPr>
            <w:tcW w:w="875" w:type="dxa"/>
            <w:tcBorders>
              <w:top w:val="single" w:color="000000" w:sz="4" w:space="0"/>
              <w:left w:val="single" w:color="000000" w:sz="4" w:space="0"/>
              <w:bottom w:val="single" w:color="000000" w:sz="4" w:space="0"/>
              <w:right w:val="single" w:color="000000" w:sz="4" w:space="0"/>
            </w:tcBorders>
            <w:shd w:val="clear" w:color="auto" w:fill="BDD6EE" w:themeFill="accent1" w:themeFillTint="66"/>
            <w:vAlign w:val="center"/>
          </w:tcPr>
          <w:p>
            <w:pPr>
              <w:widowControl w:val="0"/>
              <w:overflowPunct w:val="0"/>
              <w:snapToGrid w:val="0"/>
              <w:spacing w:after="0" w:line="240" w:lineRule="auto"/>
              <w:jc w:val="center"/>
              <w:textAlignment w:val="top"/>
              <w:rPr>
                <w:rFonts w:hint="default"/>
                <w:b w:val="0"/>
                <w:bCs/>
                <w:color w:val="auto"/>
                <w:sz w:val="18"/>
                <w:szCs w:val="18"/>
              </w:rPr>
            </w:pPr>
            <w:r>
              <w:rPr>
                <w:rFonts w:hint="default"/>
                <w:b w:val="0"/>
                <w:bCs/>
                <w:color w:val="auto"/>
                <w:sz w:val="18"/>
                <w:szCs w:val="18"/>
              </w:rPr>
              <w:t>1</w:t>
            </w:r>
          </w:p>
        </w:tc>
        <w:tc>
          <w:tcPr>
            <w:tcW w:w="700" w:type="dxa"/>
            <w:tcBorders>
              <w:top w:val="single" w:color="000000" w:sz="4" w:space="0"/>
              <w:left w:val="single" w:color="000000" w:sz="4" w:space="0"/>
              <w:bottom w:val="single" w:color="000000" w:sz="4" w:space="0"/>
              <w:right w:val="single" w:color="000000" w:sz="4" w:space="0"/>
            </w:tcBorders>
            <w:shd w:val="clear" w:color="auto" w:fill="D7D7D7" w:themeFill="background1" w:themeFillShade="D8"/>
            <w:vAlign w:val="center"/>
          </w:tcPr>
          <w:p>
            <w:pPr>
              <w:widowControl w:val="0"/>
              <w:overflowPunct w:val="0"/>
              <w:snapToGrid w:val="0"/>
              <w:spacing w:after="0" w:line="240" w:lineRule="auto"/>
              <w:jc w:val="center"/>
              <w:textAlignment w:val="top"/>
              <w:rPr>
                <w:rFonts w:hint="default"/>
                <w:b w:val="0"/>
                <w:bCs/>
                <w:color w:val="auto"/>
                <w:sz w:val="18"/>
                <w:szCs w:val="18"/>
              </w:rPr>
            </w:pPr>
            <w:r>
              <w:rPr>
                <w:rFonts w:hint="default"/>
                <w:b w:val="0"/>
                <w:bCs/>
                <w:color w:val="auto"/>
                <w:sz w:val="18"/>
                <w:szCs w:val="18"/>
              </w:rPr>
              <w:t>1</w:t>
            </w:r>
          </w:p>
        </w:tc>
        <w:tc>
          <w:tcPr>
            <w:tcW w:w="688" w:type="dxa"/>
            <w:tcBorders>
              <w:top w:val="single" w:color="000000" w:sz="4" w:space="0"/>
              <w:left w:val="single" w:color="000000" w:sz="4" w:space="0"/>
              <w:bottom w:val="single" w:color="000000" w:sz="4" w:space="0"/>
              <w:right w:val="single" w:color="000000" w:sz="4" w:space="0"/>
            </w:tcBorders>
            <w:shd w:val="clear" w:color="auto" w:fill="D7D7D7" w:themeFill="background1" w:themeFillShade="D8"/>
            <w:vAlign w:val="center"/>
          </w:tcPr>
          <w:p>
            <w:pPr>
              <w:widowControl w:val="0"/>
              <w:overflowPunct w:val="0"/>
              <w:snapToGrid w:val="0"/>
              <w:spacing w:after="0" w:line="240" w:lineRule="auto"/>
              <w:jc w:val="center"/>
              <w:textAlignment w:val="top"/>
              <w:rPr>
                <w:rFonts w:hint="default"/>
                <w:b/>
                <w:color w:val="auto"/>
                <w:sz w:val="18"/>
                <w:szCs w:val="18"/>
              </w:rPr>
            </w:pP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val="0"/>
              <w:overflowPunct w:val="0"/>
              <w:snapToGrid w:val="0"/>
              <w:spacing w:after="0" w:line="240" w:lineRule="auto"/>
              <w:jc w:val="center"/>
              <w:rPr>
                <w:color w:val="auto"/>
                <w:sz w:val="18"/>
                <w:szCs w:val="18"/>
              </w:rPr>
            </w:pPr>
          </w:p>
        </w:tc>
      </w:tr>
      <w:tr>
        <w:tblPrEx>
          <w:tblLayout w:type="fixed"/>
          <w:tblCellMar>
            <w:top w:w="0" w:type="dxa"/>
            <w:left w:w="108" w:type="dxa"/>
            <w:bottom w:w="0" w:type="dxa"/>
            <w:right w:w="108" w:type="dxa"/>
          </w:tblCellMar>
        </w:tblPrEx>
        <w:trPr>
          <w:trHeight w:val="316" w:hRule="atLeast"/>
        </w:trPr>
        <w:tc>
          <w:tcPr>
            <w:tcW w:w="6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val="0"/>
              <w:overflowPunct w:val="0"/>
              <w:snapToGrid w:val="0"/>
              <w:spacing w:after="0" w:line="240" w:lineRule="auto"/>
              <w:jc w:val="center"/>
              <w:rPr>
                <w:rFonts w:eastAsia="WenQuanYi Micro Hei"/>
                <w:color w:val="181818" w:themeColor="text1" w:themeShade="80"/>
                <w:lang w:eastAsia="zh-CN" w:bidi="hi-IN"/>
              </w:rPr>
            </w:pPr>
            <w:r>
              <w:rPr>
                <w:rFonts w:eastAsia="WenQuanYi Micro Hei"/>
                <w:color w:val="181818" w:themeColor="text1" w:themeShade="80"/>
                <w:lang w:eastAsia="zh-CN" w:bidi="hi-IN"/>
              </w:rPr>
              <w:t>2</w:t>
            </w:r>
          </w:p>
        </w:tc>
        <w:tc>
          <w:tcPr>
            <w:tcW w:w="586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val="0"/>
              <w:overflowPunct w:val="0"/>
              <w:snapToGrid w:val="0"/>
              <w:spacing w:after="0" w:line="240" w:lineRule="auto"/>
              <w:rPr>
                <w:rFonts w:hint="default"/>
                <w:b/>
                <w:color w:val="auto"/>
                <w:sz w:val="18"/>
                <w:szCs w:val="18"/>
              </w:rPr>
            </w:pPr>
            <w:r>
              <w:rPr>
                <w:b/>
                <w:color w:val="auto"/>
                <w:sz w:val="18"/>
                <w:szCs w:val="18"/>
              </w:rPr>
              <w:t xml:space="preserve">Тема 2.2. </w:t>
            </w:r>
            <w:r>
              <w:rPr>
                <w:b w:val="0"/>
                <w:bCs/>
                <w:color w:val="auto"/>
                <w:sz w:val="18"/>
                <w:szCs w:val="18"/>
              </w:rPr>
              <w:t>Беговая подготовка</w:t>
            </w:r>
          </w:p>
        </w:tc>
        <w:tc>
          <w:tcPr>
            <w:tcW w:w="875" w:type="dxa"/>
            <w:tcBorders>
              <w:top w:val="single" w:color="000000" w:sz="4" w:space="0"/>
              <w:left w:val="single" w:color="000000" w:sz="4" w:space="0"/>
              <w:bottom w:val="single" w:color="000000" w:sz="4" w:space="0"/>
              <w:right w:val="single" w:color="000000" w:sz="4" w:space="0"/>
            </w:tcBorders>
            <w:shd w:val="clear" w:color="auto" w:fill="BDD6EE" w:themeFill="accent1" w:themeFillTint="66"/>
            <w:vAlign w:val="center"/>
          </w:tcPr>
          <w:p>
            <w:pPr>
              <w:widowControl w:val="0"/>
              <w:overflowPunct w:val="0"/>
              <w:snapToGrid w:val="0"/>
              <w:spacing w:after="0" w:line="240" w:lineRule="auto"/>
              <w:jc w:val="center"/>
              <w:textAlignment w:val="top"/>
              <w:rPr>
                <w:rFonts w:hint="default"/>
                <w:color w:val="auto"/>
                <w:sz w:val="18"/>
                <w:szCs w:val="18"/>
              </w:rPr>
            </w:pPr>
            <w:r>
              <w:rPr>
                <w:rFonts w:hint="default"/>
                <w:color w:val="auto"/>
                <w:sz w:val="18"/>
                <w:szCs w:val="18"/>
              </w:rPr>
              <w:t>8</w:t>
            </w:r>
          </w:p>
        </w:tc>
        <w:tc>
          <w:tcPr>
            <w:tcW w:w="700" w:type="dxa"/>
            <w:tcBorders>
              <w:top w:val="single" w:color="000000" w:sz="4" w:space="0"/>
              <w:left w:val="single" w:color="000000" w:sz="4" w:space="0"/>
              <w:bottom w:val="single" w:color="000000" w:sz="4" w:space="0"/>
              <w:right w:val="single" w:color="000000" w:sz="4" w:space="0"/>
            </w:tcBorders>
            <w:shd w:val="clear" w:color="auto" w:fill="D7D7D7" w:themeFill="background1" w:themeFillShade="D8"/>
            <w:vAlign w:val="center"/>
          </w:tcPr>
          <w:p>
            <w:pPr>
              <w:widowControl w:val="0"/>
              <w:overflowPunct w:val="0"/>
              <w:snapToGrid w:val="0"/>
              <w:spacing w:after="0" w:line="240" w:lineRule="auto"/>
              <w:jc w:val="center"/>
              <w:textAlignment w:val="top"/>
              <w:rPr>
                <w:rFonts w:hint="default"/>
                <w:color w:val="auto"/>
                <w:sz w:val="18"/>
                <w:szCs w:val="18"/>
              </w:rPr>
            </w:pPr>
            <w:r>
              <w:rPr>
                <w:rFonts w:hint="default"/>
                <w:color w:val="auto"/>
                <w:sz w:val="18"/>
                <w:szCs w:val="18"/>
              </w:rPr>
              <w:t>0,5</w:t>
            </w:r>
          </w:p>
        </w:tc>
        <w:tc>
          <w:tcPr>
            <w:tcW w:w="688" w:type="dxa"/>
            <w:tcBorders>
              <w:top w:val="single" w:color="000000" w:sz="4" w:space="0"/>
              <w:left w:val="single" w:color="000000" w:sz="4" w:space="0"/>
              <w:bottom w:val="single" w:color="000000" w:sz="4" w:space="0"/>
              <w:right w:val="single" w:color="000000" w:sz="4" w:space="0"/>
            </w:tcBorders>
            <w:shd w:val="clear" w:color="auto" w:fill="D7D7D7" w:themeFill="background1" w:themeFillShade="D8"/>
            <w:vAlign w:val="center"/>
          </w:tcPr>
          <w:p>
            <w:pPr>
              <w:widowControl w:val="0"/>
              <w:overflowPunct w:val="0"/>
              <w:snapToGrid w:val="0"/>
              <w:spacing w:after="0" w:line="240" w:lineRule="auto"/>
              <w:jc w:val="center"/>
              <w:textAlignment w:val="top"/>
              <w:rPr>
                <w:rFonts w:hint="default"/>
                <w:color w:val="auto"/>
                <w:sz w:val="18"/>
                <w:szCs w:val="18"/>
              </w:rPr>
            </w:pPr>
            <w:r>
              <w:rPr>
                <w:rFonts w:hint="default"/>
                <w:color w:val="auto"/>
                <w:sz w:val="18"/>
                <w:szCs w:val="18"/>
              </w:rPr>
              <w:t>7,5</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val="0"/>
              <w:overflowPunct w:val="0"/>
              <w:snapToGrid w:val="0"/>
              <w:spacing w:after="0" w:line="240" w:lineRule="auto"/>
              <w:rPr>
                <w:color w:val="auto"/>
                <w:sz w:val="18"/>
                <w:szCs w:val="18"/>
              </w:rPr>
            </w:pPr>
          </w:p>
        </w:tc>
      </w:tr>
      <w:tr>
        <w:tblPrEx>
          <w:tblLayout w:type="fixed"/>
          <w:tblCellMar>
            <w:top w:w="0" w:type="dxa"/>
            <w:left w:w="108" w:type="dxa"/>
            <w:bottom w:w="0" w:type="dxa"/>
            <w:right w:w="108" w:type="dxa"/>
          </w:tblCellMar>
        </w:tblPrEx>
        <w:trPr>
          <w:trHeight w:val="316" w:hRule="atLeast"/>
        </w:trPr>
        <w:tc>
          <w:tcPr>
            <w:tcW w:w="6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val="0"/>
              <w:overflowPunct w:val="0"/>
              <w:snapToGrid w:val="0"/>
              <w:spacing w:after="0" w:line="240" w:lineRule="auto"/>
              <w:jc w:val="center"/>
              <w:rPr>
                <w:rFonts w:eastAsia="WenQuanYi Micro Hei"/>
                <w:color w:val="181818" w:themeColor="text1" w:themeShade="80"/>
                <w:lang w:eastAsia="zh-CN" w:bidi="hi-IN"/>
              </w:rPr>
            </w:pPr>
            <w:r>
              <w:rPr>
                <w:rFonts w:eastAsia="WenQuanYi Micro Hei"/>
                <w:color w:val="181818" w:themeColor="text1" w:themeShade="80"/>
                <w:lang w:eastAsia="zh-CN" w:bidi="hi-IN"/>
              </w:rPr>
              <w:t>3</w:t>
            </w:r>
          </w:p>
        </w:tc>
        <w:tc>
          <w:tcPr>
            <w:tcW w:w="586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val="0"/>
              <w:overflowPunct w:val="0"/>
              <w:snapToGrid w:val="0"/>
              <w:spacing w:after="0" w:line="240" w:lineRule="auto"/>
              <w:rPr>
                <w:rFonts w:hint="default"/>
                <w:color w:val="auto"/>
                <w:sz w:val="18"/>
                <w:szCs w:val="18"/>
              </w:rPr>
            </w:pPr>
            <w:r>
              <w:rPr>
                <w:b/>
                <w:color w:val="auto"/>
                <w:sz w:val="18"/>
                <w:szCs w:val="18"/>
              </w:rPr>
              <w:t>Тема 2.3.</w:t>
            </w:r>
            <w:r>
              <w:rPr>
                <w:color w:val="auto"/>
                <w:sz w:val="18"/>
                <w:szCs w:val="18"/>
              </w:rPr>
              <w:t xml:space="preserve"> Силовая подготовка</w:t>
            </w:r>
          </w:p>
        </w:tc>
        <w:tc>
          <w:tcPr>
            <w:tcW w:w="875" w:type="dxa"/>
            <w:tcBorders>
              <w:top w:val="single" w:color="000000" w:sz="4" w:space="0"/>
              <w:left w:val="single" w:color="000000" w:sz="4" w:space="0"/>
              <w:bottom w:val="single" w:color="000000" w:sz="4" w:space="0"/>
              <w:right w:val="single" w:color="000000" w:sz="4" w:space="0"/>
            </w:tcBorders>
            <w:shd w:val="clear" w:color="auto" w:fill="BDD6EE" w:themeFill="accent1" w:themeFillTint="66"/>
            <w:vAlign w:val="center"/>
          </w:tcPr>
          <w:p>
            <w:pPr>
              <w:widowControl w:val="0"/>
              <w:overflowPunct w:val="0"/>
              <w:snapToGrid w:val="0"/>
              <w:spacing w:after="0" w:line="240" w:lineRule="auto"/>
              <w:jc w:val="center"/>
              <w:textAlignment w:val="top"/>
              <w:rPr>
                <w:rFonts w:hint="default"/>
                <w:color w:val="auto"/>
                <w:sz w:val="18"/>
                <w:szCs w:val="18"/>
              </w:rPr>
            </w:pPr>
            <w:r>
              <w:rPr>
                <w:rFonts w:hint="default"/>
                <w:color w:val="auto"/>
                <w:sz w:val="18"/>
                <w:szCs w:val="18"/>
              </w:rPr>
              <w:t>8</w:t>
            </w:r>
          </w:p>
        </w:tc>
        <w:tc>
          <w:tcPr>
            <w:tcW w:w="700" w:type="dxa"/>
            <w:tcBorders>
              <w:top w:val="single" w:color="000000" w:sz="4" w:space="0"/>
              <w:left w:val="single" w:color="000000" w:sz="4" w:space="0"/>
              <w:bottom w:val="single" w:color="000000" w:sz="4" w:space="0"/>
              <w:right w:val="single" w:color="000000" w:sz="4" w:space="0"/>
            </w:tcBorders>
            <w:shd w:val="clear" w:color="auto" w:fill="D7D7D7" w:themeFill="background1" w:themeFillShade="D8"/>
            <w:vAlign w:val="center"/>
          </w:tcPr>
          <w:p>
            <w:pPr>
              <w:widowControl w:val="0"/>
              <w:overflowPunct w:val="0"/>
              <w:snapToGrid w:val="0"/>
              <w:spacing w:after="0" w:line="240" w:lineRule="auto"/>
              <w:jc w:val="center"/>
              <w:textAlignment w:val="top"/>
              <w:rPr>
                <w:rFonts w:hint="default"/>
                <w:color w:val="auto"/>
                <w:sz w:val="18"/>
                <w:szCs w:val="18"/>
                <w:lang w:val="ru-RU"/>
              </w:rPr>
            </w:pPr>
            <w:r>
              <w:rPr>
                <w:rFonts w:hint="default"/>
                <w:color w:val="auto"/>
                <w:sz w:val="18"/>
                <w:szCs w:val="18"/>
                <w:lang w:val="ru-RU"/>
              </w:rPr>
              <w:t>-</w:t>
            </w:r>
          </w:p>
        </w:tc>
        <w:tc>
          <w:tcPr>
            <w:tcW w:w="688" w:type="dxa"/>
            <w:tcBorders>
              <w:top w:val="single" w:color="000000" w:sz="4" w:space="0"/>
              <w:left w:val="single" w:color="000000" w:sz="4" w:space="0"/>
              <w:bottom w:val="single" w:color="000000" w:sz="4" w:space="0"/>
              <w:right w:val="single" w:color="000000" w:sz="4" w:space="0"/>
            </w:tcBorders>
            <w:shd w:val="clear" w:color="auto" w:fill="D7D7D7" w:themeFill="background1" w:themeFillShade="D8"/>
            <w:vAlign w:val="center"/>
          </w:tcPr>
          <w:p>
            <w:pPr>
              <w:widowControl w:val="0"/>
              <w:overflowPunct w:val="0"/>
              <w:snapToGrid w:val="0"/>
              <w:spacing w:after="0" w:line="240" w:lineRule="auto"/>
              <w:jc w:val="center"/>
              <w:textAlignment w:val="top"/>
              <w:rPr>
                <w:rFonts w:hint="default"/>
                <w:color w:val="auto"/>
                <w:sz w:val="18"/>
                <w:szCs w:val="18"/>
              </w:rPr>
            </w:pPr>
            <w:r>
              <w:rPr>
                <w:rFonts w:hint="default"/>
                <w:color w:val="auto"/>
                <w:sz w:val="18"/>
                <w:szCs w:val="18"/>
              </w:rPr>
              <w:t>8</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val="0"/>
              <w:overflowPunct w:val="0"/>
              <w:snapToGrid w:val="0"/>
              <w:spacing w:after="0" w:line="240" w:lineRule="auto"/>
              <w:rPr>
                <w:color w:val="auto"/>
                <w:sz w:val="18"/>
                <w:szCs w:val="18"/>
              </w:rPr>
            </w:pPr>
          </w:p>
        </w:tc>
      </w:tr>
      <w:tr>
        <w:tblPrEx>
          <w:tblLayout w:type="fixed"/>
          <w:tblCellMar>
            <w:top w:w="0" w:type="dxa"/>
            <w:left w:w="108" w:type="dxa"/>
            <w:bottom w:w="0" w:type="dxa"/>
            <w:right w:w="108" w:type="dxa"/>
          </w:tblCellMar>
        </w:tblPrEx>
        <w:trPr>
          <w:trHeight w:val="316" w:hRule="atLeast"/>
        </w:trPr>
        <w:tc>
          <w:tcPr>
            <w:tcW w:w="6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val="0"/>
              <w:overflowPunct w:val="0"/>
              <w:snapToGrid w:val="0"/>
              <w:spacing w:after="0" w:line="240" w:lineRule="auto"/>
              <w:jc w:val="center"/>
              <w:rPr>
                <w:rFonts w:eastAsia="WenQuanYi Micro Hei"/>
                <w:color w:val="181818" w:themeColor="text1" w:themeShade="80"/>
                <w:lang w:eastAsia="zh-CN" w:bidi="hi-IN"/>
              </w:rPr>
            </w:pPr>
            <w:r>
              <w:rPr>
                <w:rFonts w:eastAsia="WenQuanYi Micro Hei"/>
                <w:color w:val="181818" w:themeColor="text1" w:themeShade="80"/>
                <w:lang w:eastAsia="zh-CN" w:bidi="hi-IN"/>
              </w:rPr>
              <w:t>4</w:t>
            </w:r>
          </w:p>
        </w:tc>
        <w:tc>
          <w:tcPr>
            <w:tcW w:w="586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val="0"/>
              <w:overflowPunct w:val="0"/>
              <w:snapToGrid w:val="0"/>
              <w:spacing w:after="0" w:line="240" w:lineRule="auto"/>
              <w:rPr>
                <w:rFonts w:hint="default"/>
                <w:color w:val="auto"/>
                <w:sz w:val="18"/>
                <w:szCs w:val="18"/>
              </w:rPr>
            </w:pPr>
            <w:r>
              <w:rPr>
                <w:b/>
                <w:color w:val="auto"/>
                <w:sz w:val="18"/>
                <w:szCs w:val="18"/>
              </w:rPr>
              <w:t>Тема 2.4.</w:t>
            </w:r>
            <w:r>
              <w:rPr>
                <w:color w:val="auto"/>
                <w:sz w:val="18"/>
                <w:szCs w:val="18"/>
              </w:rPr>
              <w:t xml:space="preserve"> Прыжковая подготовка</w:t>
            </w:r>
          </w:p>
        </w:tc>
        <w:tc>
          <w:tcPr>
            <w:tcW w:w="875" w:type="dxa"/>
            <w:tcBorders>
              <w:top w:val="single" w:color="000000" w:sz="4" w:space="0"/>
              <w:left w:val="single" w:color="000000" w:sz="4" w:space="0"/>
              <w:bottom w:val="single" w:color="000000" w:sz="4" w:space="0"/>
              <w:right w:val="single" w:color="000000" w:sz="4" w:space="0"/>
            </w:tcBorders>
            <w:shd w:val="clear" w:color="auto" w:fill="BDD6EE" w:themeFill="accent1" w:themeFillTint="66"/>
            <w:vAlign w:val="center"/>
          </w:tcPr>
          <w:p>
            <w:pPr>
              <w:widowControl w:val="0"/>
              <w:overflowPunct w:val="0"/>
              <w:snapToGrid w:val="0"/>
              <w:spacing w:after="0" w:line="240" w:lineRule="auto"/>
              <w:jc w:val="center"/>
              <w:textAlignment w:val="top"/>
              <w:rPr>
                <w:rFonts w:hint="default"/>
                <w:color w:val="auto"/>
                <w:sz w:val="18"/>
                <w:szCs w:val="18"/>
              </w:rPr>
            </w:pPr>
            <w:r>
              <w:rPr>
                <w:rFonts w:hint="default"/>
                <w:color w:val="auto"/>
                <w:sz w:val="18"/>
                <w:szCs w:val="18"/>
              </w:rPr>
              <w:t>8</w:t>
            </w:r>
          </w:p>
        </w:tc>
        <w:tc>
          <w:tcPr>
            <w:tcW w:w="700" w:type="dxa"/>
            <w:tcBorders>
              <w:top w:val="single" w:color="000000" w:sz="4" w:space="0"/>
              <w:left w:val="single" w:color="000000" w:sz="4" w:space="0"/>
              <w:bottom w:val="single" w:color="000000" w:sz="4" w:space="0"/>
              <w:right w:val="single" w:color="000000" w:sz="4" w:space="0"/>
            </w:tcBorders>
            <w:shd w:val="clear" w:color="auto" w:fill="D7D7D7" w:themeFill="background1" w:themeFillShade="D8"/>
            <w:vAlign w:val="center"/>
          </w:tcPr>
          <w:p>
            <w:pPr>
              <w:widowControl w:val="0"/>
              <w:overflowPunct w:val="0"/>
              <w:snapToGrid w:val="0"/>
              <w:spacing w:after="0" w:line="240" w:lineRule="auto"/>
              <w:jc w:val="center"/>
              <w:textAlignment w:val="top"/>
              <w:rPr>
                <w:rFonts w:hint="default"/>
                <w:color w:val="auto"/>
                <w:sz w:val="18"/>
                <w:szCs w:val="18"/>
                <w:lang w:val="ru-RU"/>
              </w:rPr>
            </w:pPr>
            <w:r>
              <w:rPr>
                <w:rFonts w:hint="default"/>
                <w:color w:val="auto"/>
                <w:sz w:val="18"/>
                <w:szCs w:val="18"/>
                <w:lang w:val="ru-RU"/>
              </w:rPr>
              <w:t>-</w:t>
            </w:r>
          </w:p>
        </w:tc>
        <w:tc>
          <w:tcPr>
            <w:tcW w:w="688" w:type="dxa"/>
            <w:tcBorders>
              <w:top w:val="single" w:color="000000" w:sz="4" w:space="0"/>
              <w:left w:val="single" w:color="000000" w:sz="4" w:space="0"/>
              <w:bottom w:val="single" w:color="000000" w:sz="4" w:space="0"/>
              <w:right w:val="single" w:color="000000" w:sz="4" w:space="0"/>
            </w:tcBorders>
            <w:shd w:val="clear" w:color="auto" w:fill="D7D7D7" w:themeFill="background1" w:themeFillShade="D8"/>
            <w:vAlign w:val="center"/>
          </w:tcPr>
          <w:p>
            <w:pPr>
              <w:widowControl w:val="0"/>
              <w:overflowPunct w:val="0"/>
              <w:snapToGrid w:val="0"/>
              <w:spacing w:after="0" w:line="240" w:lineRule="auto"/>
              <w:jc w:val="center"/>
              <w:textAlignment w:val="top"/>
              <w:rPr>
                <w:rFonts w:hint="default"/>
                <w:color w:val="auto"/>
                <w:sz w:val="18"/>
                <w:szCs w:val="18"/>
              </w:rPr>
            </w:pPr>
            <w:r>
              <w:rPr>
                <w:rFonts w:hint="default"/>
                <w:color w:val="auto"/>
                <w:sz w:val="18"/>
                <w:szCs w:val="18"/>
              </w:rPr>
              <w:t>8</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val="0"/>
              <w:overflowPunct w:val="0"/>
              <w:snapToGrid w:val="0"/>
              <w:spacing w:after="0" w:line="240" w:lineRule="auto"/>
              <w:rPr>
                <w:color w:val="auto"/>
                <w:sz w:val="18"/>
                <w:szCs w:val="18"/>
              </w:rPr>
            </w:pPr>
          </w:p>
        </w:tc>
      </w:tr>
      <w:tr>
        <w:tblPrEx>
          <w:tblLayout w:type="fixed"/>
          <w:tblCellMar>
            <w:top w:w="0" w:type="dxa"/>
            <w:left w:w="108" w:type="dxa"/>
            <w:bottom w:w="0" w:type="dxa"/>
            <w:right w:w="108" w:type="dxa"/>
          </w:tblCellMar>
        </w:tblPrEx>
        <w:trPr>
          <w:trHeight w:val="316" w:hRule="atLeast"/>
        </w:trPr>
        <w:tc>
          <w:tcPr>
            <w:tcW w:w="6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val="0"/>
              <w:overflowPunct w:val="0"/>
              <w:snapToGrid w:val="0"/>
              <w:spacing w:after="0" w:line="240" w:lineRule="auto"/>
              <w:jc w:val="center"/>
              <w:rPr>
                <w:rFonts w:eastAsia="WenQuanYi Micro Hei"/>
                <w:color w:val="181818" w:themeColor="text1" w:themeShade="80"/>
                <w:lang w:eastAsia="zh-CN" w:bidi="hi-IN"/>
              </w:rPr>
            </w:pPr>
            <w:r>
              <w:rPr>
                <w:rFonts w:hint="default" w:eastAsia="WenQuanYi Micro Hei"/>
                <w:color w:val="181818" w:themeColor="text1" w:themeShade="80"/>
                <w:lang w:val="ru-RU" w:eastAsia="zh-CN" w:bidi="hi-IN"/>
              </w:rPr>
              <w:t>5</w:t>
            </w:r>
          </w:p>
        </w:tc>
        <w:tc>
          <w:tcPr>
            <w:tcW w:w="586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val="0"/>
              <w:overflowPunct w:val="0"/>
              <w:snapToGrid w:val="0"/>
              <w:spacing w:after="0" w:line="240" w:lineRule="auto"/>
              <w:rPr>
                <w:rFonts w:hint="default"/>
                <w:b w:val="0"/>
                <w:bCs/>
                <w:color w:val="auto"/>
                <w:sz w:val="18"/>
                <w:szCs w:val="18"/>
              </w:rPr>
            </w:pPr>
            <w:r>
              <w:rPr>
                <w:b/>
                <w:color w:val="auto"/>
                <w:sz w:val="18"/>
                <w:szCs w:val="18"/>
              </w:rPr>
              <w:t xml:space="preserve">Тема 2.5. </w:t>
            </w:r>
            <w:r>
              <w:rPr>
                <w:b w:val="0"/>
                <w:bCs/>
                <w:color w:val="auto"/>
                <w:sz w:val="18"/>
                <w:szCs w:val="18"/>
              </w:rPr>
              <w:t>Лыжная подготовка</w:t>
            </w:r>
          </w:p>
        </w:tc>
        <w:tc>
          <w:tcPr>
            <w:tcW w:w="875" w:type="dxa"/>
            <w:tcBorders>
              <w:top w:val="single" w:color="000000" w:sz="4" w:space="0"/>
              <w:left w:val="single" w:color="000000" w:sz="4" w:space="0"/>
              <w:bottom w:val="single" w:color="000000" w:sz="4" w:space="0"/>
              <w:right w:val="single" w:color="000000" w:sz="4" w:space="0"/>
            </w:tcBorders>
            <w:shd w:val="clear" w:color="auto" w:fill="BDD6EE" w:themeFill="accent1" w:themeFillTint="66"/>
            <w:vAlign w:val="center"/>
          </w:tcPr>
          <w:p>
            <w:pPr>
              <w:widowControl w:val="0"/>
              <w:overflowPunct w:val="0"/>
              <w:snapToGrid w:val="0"/>
              <w:spacing w:after="0" w:line="240" w:lineRule="auto"/>
              <w:jc w:val="center"/>
              <w:textAlignment w:val="top"/>
              <w:rPr>
                <w:rFonts w:hint="default"/>
                <w:color w:val="auto"/>
                <w:sz w:val="18"/>
                <w:szCs w:val="18"/>
              </w:rPr>
            </w:pPr>
            <w:r>
              <w:rPr>
                <w:rFonts w:hint="default"/>
                <w:color w:val="auto"/>
                <w:sz w:val="18"/>
                <w:szCs w:val="18"/>
              </w:rPr>
              <w:t>14</w:t>
            </w:r>
          </w:p>
        </w:tc>
        <w:tc>
          <w:tcPr>
            <w:tcW w:w="700" w:type="dxa"/>
            <w:tcBorders>
              <w:top w:val="single" w:color="000000" w:sz="4" w:space="0"/>
              <w:left w:val="single" w:color="000000" w:sz="4" w:space="0"/>
              <w:bottom w:val="single" w:color="000000" w:sz="4" w:space="0"/>
              <w:right w:val="single" w:color="000000" w:sz="4" w:space="0"/>
            </w:tcBorders>
            <w:shd w:val="clear" w:color="auto" w:fill="D7D7D7" w:themeFill="background1" w:themeFillShade="D8"/>
            <w:vAlign w:val="center"/>
          </w:tcPr>
          <w:p>
            <w:pPr>
              <w:widowControl w:val="0"/>
              <w:overflowPunct w:val="0"/>
              <w:snapToGrid w:val="0"/>
              <w:spacing w:after="0" w:line="240" w:lineRule="auto"/>
              <w:jc w:val="center"/>
              <w:textAlignment w:val="top"/>
              <w:rPr>
                <w:rFonts w:hint="default"/>
                <w:color w:val="auto"/>
                <w:sz w:val="18"/>
                <w:szCs w:val="18"/>
              </w:rPr>
            </w:pPr>
            <w:r>
              <w:rPr>
                <w:rFonts w:hint="default"/>
                <w:color w:val="auto"/>
                <w:sz w:val="18"/>
                <w:szCs w:val="18"/>
              </w:rPr>
              <w:t>1,5</w:t>
            </w:r>
          </w:p>
        </w:tc>
        <w:tc>
          <w:tcPr>
            <w:tcW w:w="688" w:type="dxa"/>
            <w:tcBorders>
              <w:top w:val="single" w:color="000000" w:sz="4" w:space="0"/>
              <w:left w:val="single" w:color="000000" w:sz="4" w:space="0"/>
              <w:bottom w:val="single" w:color="000000" w:sz="4" w:space="0"/>
              <w:right w:val="single" w:color="000000" w:sz="4" w:space="0"/>
            </w:tcBorders>
            <w:shd w:val="clear" w:color="auto" w:fill="D7D7D7" w:themeFill="background1" w:themeFillShade="D8"/>
            <w:vAlign w:val="center"/>
          </w:tcPr>
          <w:p>
            <w:pPr>
              <w:widowControl w:val="0"/>
              <w:overflowPunct w:val="0"/>
              <w:snapToGrid w:val="0"/>
              <w:spacing w:after="0" w:line="240" w:lineRule="auto"/>
              <w:jc w:val="center"/>
              <w:textAlignment w:val="top"/>
              <w:rPr>
                <w:rFonts w:hint="default"/>
                <w:color w:val="auto"/>
                <w:sz w:val="18"/>
                <w:szCs w:val="18"/>
              </w:rPr>
            </w:pPr>
            <w:r>
              <w:rPr>
                <w:rFonts w:hint="default"/>
                <w:color w:val="auto"/>
                <w:sz w:val="18"/>
                <w:szCs w:val="18"/>
              </w:rPr>
              <w:t>12,5</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val="0"/>
              <w:overflowPunct w:val="0"/>
              <w:snapToGrid w:val="0"/>
              <w:spacing w:after="0" w:line="240" w:lineRule="auto"/>
              <w:rPr>
                <w:color w:val="auto"/>
                <w:sz w:val="18"/>
                <w:szCs w:val="18"/>
              </w:rPr>
            </w:pPr>
          </w:p>
        </w:tc>
      </w:tr>
      <w:tr>
        <w:tblPrEx>
          <w:tblLayout w:type="fixed"/>
          <w:tblCellMar>
            <w:top w:w="0" w:type="dxa"/>
            <w:left w:w="108" w:type="dxa"/>
            <w:bottom w:w="0" w:type="dxa"/>
            <w:right w:w="108" w:type="dxa"/>
          </w:tblCellMar>
        </w:tblPrEx>
        <w:trPr>
          <w:trHeight w:val="316" w:hRule="atLeast"/>
        </w:trPr>
        <w:tc>
          <w:tcPr>
            <w:tcW w:w="6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val="0"/>
              <w:overflowPunct w:val="0"/>
              <w:snapToGrid w:val="0"/>
              <w:spacing w:after="0" w:line="240" w:lineRule="auto"/>
              <w:jc w:val="center"/>
              <w:rPr>
                <w:rFonts w:hint="default" w:eastAsia="WenQuanYi Micro Hei"/>
                <w:color w:val="181818" w:themeColor="text1" w:themeShade="80"/>
                <w:lang w:val="ru-RU" w:eastAsia="zh-CN" w:bidi="hi-IN"/>
              </w:rPr>
            </w:pPr>
            <w:r>
              <w:rPr>
                <w:rFonts w:hint="default" w:eastAsia="WenQuanYi Micro Hei"/>
                <w:color w:val="181818" w:themeColor="text1" w:themeShade="80"/>
                <w:lang w:eastAsia="zh-CN" w:bidi="hi-IN"/>
              </w:rPr>
              <w:t>6</w:t>
            </w:r>
          </w:p>
        </w:tc>
        <w:tc>
          <w:tcPr>
            <w:tcW w:w="586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val="0"/>
              <w:overflowPunct w:val="0"/>
              <w:snapToGrid w:val="0"/>
              <w:spacing w:after="0" w:line="240" w:lineRule="auto"/>
              <w:rPr>
                <w:rFonts w:hint="default"/>
                <w:b w:val="0"/>
                <w:bCs/>
                <w:color w:val="auto"/>
                <w:sz w:val="18"/>
                <w:szCs w:val="18"/>
              </w:rPr>
            </w:pPr>
            <w:r>
              <w:rPr>
                <w:b/>
                <w:color w:val="auto"/>
                <w:sz w:val="18"/>
                <w:szCs w:val="18"/>
              </w:rPr>
              <w:t>Тема 2.6.</w:t>
            </w:r>
            <w:r>
              <w:rPr>
                <w:rFonts w:hint="default"/>
                <w:b/>
                <w:color w:val="auto"/>
                <w:sz w:val="18"/>
                <w:szCs w:val="18"/>
                <w:lang w:val="ru-RU"/>
              </w:rPr>
              <w:t xml:space="preserve"> </w:t>
            </w:r>
            <w:r>
              <w:rPr>
                <w:rFonts w:hint="default"/>
                <w:b w:val="0"/>
                <w:bCs/>
                <w:color w:val="auto"/>
                <w:sz w:val="18"/>
                <w:szCs w:val="18"/>
              </w:rPr>
              <w:t>Специальные физические упражнения</w:t>
            </w:r>
          </w:p>
        </w:tc>
        <w:tc>
          <w:tcPr>
            <w:tcW w:w="875" w:type="dxa"/>
            <w:tcBorders>
              <w:top w:val="single" w:color="000000" w:sz="4" w:space="0"/>
              <w:left w:val="single" w:color="000000" w:sz="4" w:space="0"/>
              <w:bottom w:val="single" w:color="000000" w:sz="4" w:space="0"/>
              <w:right w:val="single" w:color="000000" w:sz="4" w:space="0"/>
            </w:tcBorders>
            <w:shd w:val="clear" w:color="auto" w:fill="BDD6EE" w:themeFill="accent1" w:themeFillTint="66"/>
            <w:vAlign w:val="center"/>
          </w:tcPr>
          <w:p>
            <w:pPr>
              <w:widowControl w:val="0"/>
              <w:overflowPunct w:val="0"/>
              <w:snapToGrid w:val="0"/>
              <w:spacing w:after="0" w:line="240" w:lineRule="auto"/>
              <w:jc w:val="center"/>
              <w:textAlignment w:val="top"/>
              <w:rPr>
                <w:rFonts w:hint="default"/>
                <w:color w:val="auto"/>
                <w:sz w:val="18"/>
                <w:szCs w:val="18"/>
              </w:rPr>
            </w:pPr>
            <w:r>
              <w:rPr>
                <w:rFonts w:hint="default"/>
                <w:color w:val="auto"/>
                <w:sz w:val="18"/>
                <w:szCs w:val="18"/>
              </w:rPr>
              <w:t>8</w:t>
            </w:r>
          </w:p>
        </w:tc>
        <w:tc>
          <w:tcPr>
            <w:tcW w:w="700" w:type="dxa"/>
            <w:tcBorders>
              <w:top w:val="single" w:color="000000" w:sz="4" w:space="0"/>
              <w:left w:val="single" w:color="000000" w:sz="4" w:space="0"/>
              <w:bottom w:val="single" w:color="000000" w:sz="4" w:space="0"/>
              <w:right w:val="single" w:color="000000" w:sz="4" w:space="0"/>
            </w:tcBorders>
            <w:shd w:val="clear" w:color="auto" w:fill="D7D7D7" w:themeFill="background1" w:themeFillShade="D8"/>
            <w:vAlign w:val="center"/>
          </w:tcPr>
          <w:p>
            <w:pPr>
              <w:widowControl w:val="0"/>
              <w:overflowPunct w:val="0"/>
              <w:snapToGrid w:val="0"/>
              <w:spacing w:after="0" w:line="240" w:lineRule="auto"/>
              <w:jc w:val="center"/>
              <w:textAlignment w:val="top"/>
              <w:rPr>
                <w:rFonts w:hint="default"/>
                <w:color w:val="auto"/>
                <w:sz w:val="18"/>
                <w:szCs w:val="18"/>
                <w:lang w:val="ru-RU"/>
              </w:rPr>
            </w:pPr>
            <w:r>
              <w:rPr>
                <w:rFonts w:hint="default"/>
                <w:color w:val="auto"/>
                <w:sz w:val="18"/>
                <w:szCs w:val="18"/>
                <w:lang w:val="ru-RU"/>
              </w:rPr>
              <w:t>-</w:t>
            </w:r>
          </w:p>
        </w:tc>
        <w:tc>
          <w:tcPr>
            <w:tcW w:w="688" w:type="dxa"/>
            <w:tcBorders>
              <w:top w:val="single" w:color="000000" w:sz="4" w:space="0"/>
              <w:left w:val="single" w:color="000000" w:sz="4" w:space="0"/>
              <w:bottom w:val="single" w:color="000000" w:sz="4" w:space="0"/>
              <w:right w:val="single" w:color="000000" w:sz="4" w:space="0"/>
            </w:tcBorders>
            <w:shd w:val="clear" w:color="auto" w:fill="D7D7D7" w:themeFill="background1" w:themeFillShade="D8"/>
            <w:vAlign w:val="center"/>
          </w:tcPr>
          <w:p>
            <w:pPr>
              <w:widowControl w:val="0"/>
              <w:overflowPunct w:val="0"/>
              <w:snapToGrid w:val="0"/>
              <w:spacing w:after="0" w:line="240" w:lineRule="auto"/>
              <w:jc w:val="center"/>
              <w:textAlignment w:val="top"/>
              <w:rPr>
                <w:rFonts w:hint="default"/>
                <w:color w:val="auto"/>
                <w:sz w:val="18"/>
                <w:szCs w:val="18"/>
              </w:rPr>
            </w:pPr>
            <w:r>
              <w:rPr>
                <w:rFonts w:hint="default"/>
                <w:color w:val="auto"/>
                <w:sz w:val="18"/>
                <w:szCs w:val="18"/>
              </w:rPr>
              <w:t>8</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val="0"/>
              <w:overflowPunct w:val="0"/>
              <w:snapToGrid w:val="0"/>
              <w:spacing w:after="0" w:line="240" w:lineRule="auto"/>
              <w:rPr>
                <w:color w:val="auto"/>
                <w:sz w:val="18"/>
                <w:szCs w:val="18"/>
              </w:rPr>
            </w:pPr>
          </w:p>
        </w:tc>
      </w:tr>
      <w:tr>
        <w:tblPrEx>
          <w:tblLayout w:type="fixed"/>
          <w:tblCellMar>
            <w:top w:w="0" w:type="dxa"/>
            <w:left w:w="108" w:type="dxa"/>
            <w:bottom w:w="0" w:type="dxa"/>
            <w:right w:w="108" w:type="dxa"/>
          </w:tblCellMar>
        </w:tblPrEx>
        <w:trPr>
          <w:trHeight w:val="316" w:hRule="atLeast"/>
        </w:trPr>
        <w:tc>
          <w:tcPr>
            <w:tcW w:w="6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val="0"/>
              <w:overflowPunct w:val="0"/>
              <w:snapToGrid w:val="0"/>
              <w:spacing w:after="0" w:line="240" w:lineRule="auto"/>
              <w:jc w:val="center"/>
              <w:rPr>
                <w:rFonts w:hint="default" w:eastAsia="WenQuanYi Micro Hei"/>
                <w:color w:val="181818" w:themeColor="text1" w:themeShade="80"/>
                <w:lang w:eastAsia="zh-CN" w:bidi="hi-IN"/>
              </w:rPr>
            </w:pPr>
            <w:r>
              <w:rPr>
                <w:rFonts w:hint="default" w:eastAsia="WenQuanYi Micro Hei"/>
                <w:color w:val="181818" w:themeColor="text1" w:themeShade="80"/>
                <w:lang w:eastAsia="zh-CN" w:bidi="hi-IN"/>
              </w:rPr>
              <w:t>7</w:t>
            </w:r>
          </w:p>
        </w:tc>
        <w:tc>
          <w:tcPr>
            <w:tcW w:w="586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val="0"/>
              <w:overflowPunct w:val="0"/>
              <w:snapToGrid w:val="0"/>
              <w:spacing w:after="0" w:line="240" w:lineRule="auto"/>
              <w:rPr>
                <w:b/>
                <w:color w:val="auto"/>
                <w:sz w:val="18"/>
                <w:szCs w:val="18"/>
              </w:rPr>
            </w:pPr>
            <w:r>
              <w:rPr>
                <w:b/>
                <w:color w:val="auto"/>
                <w:sz w:val="18"/>
                <w:szCs w:val="18"/>
              </w:rPr>
              <w:t>Тема 2.7.</w:t>
            </w:r>
            <w:r>
              <w:rPr>
                <w:rFonts w:hint="default"/>
                <w:b/>
                <w:color w:val="auto"/>
                <w:sz w:val="18"/>
                <w:szCs w:val="18"/>
                <w:lang w:val="ru-RU"/>
              </w:rPr>
              <w:t xml:space="preserve"> </w:t>
            </w:r>
            <w:r>
              <w:rPr>
                <w:rFonts w:hint="default"/>
                <w:b w:val="0"/>
                <w:bCs/>
                <w:color w:val="auto"/>
                <w:sz w:val="18"/>
                <w:szCs w:val="18"/>
              </w:rPr>
              <w:t>Подвижные игры</w:t>
            </w:r>
          </w:p>
        </w:tc>
        <w:tc>
          <w:tcPr>
            <w:tcW w:w="875" w:type="dxa"/>
            <w:tcBorders>
              <w:top w:val="single" w:color="000000" w:sz="4" w:space="0"/>
              <w:left w:val="single" w:color="000000" w:sz="4" w:space="0"/>
              <w:bottom w:val="single" w:color="000000" w:sz="4" w:space="0"/>
              <w:right w:val="single" w:color="000000" w:sz="4" w:space="0"/>
            </w:tcBorders>
            <w:shd w:val="clear" w:color="auto" w:fill="BDD6EE" w:themeFill="accent1" w:themeFillTint="66"/>
            <w:vAlign w:val="center"/>
          </w:tcPr>
          <w:p>
            <w:pPr>
              <w:widowControl w:val="0"/>
              <w:overflowPunct w:val="0"/>
              <w:snapToGrid w:val="0"/>
              <w:spacing w:after="0" w:line="240" w:lineRule="auto"/>
              <w:jc w:val="center"/>
              <w:textAlignment w:val="top"/>
              <w:rPr>
                <w:rFonts w:hint="default"/>
                <w:color w:val="auto"/>
                <w:sz w:val="18"/>
                <w:szCs w:val="18"/>
              </w:rPr>
            </w:pPr>
            <w:r>
              <w:rPr>
                <w:rFonts w:hint="default"/>
                <w:color w:val="auto"/>
                <w:sz w:val="18"/>
                <w:szCs w:val="18"/>
              </w:rPr>
              <w:t>11</w:t>
            </w:r>
          </w:p>
        </w:tc>
        <w:tc>
          <w:tcPr>
            <w:tcW w:w="700" w:type="dxa"/>
            <w:tcBorders>
              <w:top w:val="single" w:color="000000" w:sz="4" w:space="0"/>
              <w:left w:val="single" w:color="000000" w:sz="4" w:space="0"/>
              <w:bottom w:val="single" w:color="000000" w:sz="4" w:space="0"/>
              <w:right w:val="single" w:color="000000" w:sz="4" w:space="0"/>
            </w:tcBorders>
            <w:shd w:val="clear" w:color="auto" w:fill="D7D7D7" w:themeFill="background1" w:themeFillShade="D8"/>
            <w:vAlign w:val="center"/>
          </w:tcPr>
          <w:p>
            <w:pPr>
              <w:widowControl w:val="0"/>
              <w:overflowPunct w:val="0"/>
              <w:snapToGrid w:val="0"/>
              <w:spacing w:after="0" w:line="240" w:lineRule="auto"/>
              <w:jc w:val="center"/>
              <w:textAlignment w:val="top"/>
              <w:rPr>
                <w:rFonts w:hint="default"/>
                <w:color w:val="auto"/>
                <w:sz w:val="18"/>
                <w:szCs w:val="18"/>
                <w:lang w:val="ru-RU"/>
              </w:rPr>
            </w:pPr>
          </w:p>
        </w:tc>
        <w:tc>
          <w:tcPr>
            <w:tcW w:w="688" w:type="dxa"/>
            <w:tcBorders>
              <w:top w:val="single" w:color="000000" w:sz="4" w:space="0"/>
              <w:left w:val="single" w:color="000000" w:sz="4" w:space="0"/>
              <w:bottom w:val="single" w:color="000000" w:sz="4" w:space="0"/>
              <w:right w:val="single" w:color="000000" w:sz="4" w:space="0"/>
            </w:tcBorders>
            <w:shd w:val="clear" w:color="auto" w:fill="D7D7D7" w:themeFill="background1" w:themeFillShade="D8"/>
            <w:vAlign w:val="center"/>
          </w:tcPr>
          <w:p>
            <w:pPr>
              <w:widowControl w:val="0"/>
              <w:overflowPunct w:val="0"/>
              <w:snapToGrid w:val="0"/>
              <w:spacing w:after="0" w:line="240" w:lineRule="auto"/>
              <w:jc w:val="center"/>
              <w:textAlignment w:val="top"/>
              <w:rPr>
                <w:rFonts w:hint="default"/>
                <w:color w:val="auto"/>
                <w:sz w:val="18"/>
                <w:szCs w:val="18"/>
              </w:rPr>
            </w:pPr>
            <w:r>
              <w:rPr>
                <w:rFonts w:hint="default"/>
                <w:color w:val="auto"/>
                <w:sz w:val="18"/>
                <w:szCs w:val="18"/>
              </w:rPr>
              <w:t>11</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val="0"/>
              <w:overflowPunct w:val="0"/>
              <w:snapToGrid w:val="0"/>
              <w:spacing w:after="0" w:line="240" w:lineRule="auto"/>
              <w:rPr>
                <w:color w:val="auto"/>
                <w:sz w:val="18"/>
                <w:szCs w:val="18"/>
              </w:rPr>
            </w:pPr>
          </w:p>
        </w:tc>
      </w:tr>
      <w:tr>
        <w:tblPrEx>
          <w:tblLayout w:type="fixed"/>
          <w:tblCellMar>
            <w:top w:w="0" w:type="dxa"/>
            <w:left w:w="108" w:type="dxa"/>
            <w:bottom w:w="0" w:type="dxa"/>
            <w:right w:w="108" w:type="dxa"/>
          </w:tblCellMar>
        </w:tblPrEx>
        <w:trPr>
          <w:trHeight w:val="316" w:hRule="atLeast"/>
        </w:trPr>
        <w:tc>
          <w:tcPr>
            <w:tcW w:w="601" w:type="dxa"/>
            <w:tcBorders>
              <w:top w:val="single" w:color="000000" w:sz="4" w:space="0"/>
              <w:left w:val="single" w:color="000000" w:sz="4" w:space="0"/>
              <w:bottom w:val="single" w:color="000000" w:sz="4" w:space="0"/>
              <w:right w:val="single" w:color="000000" w:sz="4" w:space="0"/>
            </w:tcBorders>
            <w:shd w:val="clear" w:color="auto" w:fill="9CC2E5" w:themeFill="accent1" w:themeFillTint="99"/>
            <w:vAlign w:val="center"/>
          </w:tcPr>
          <w:p>
            <w:pPr>
              <w:widowControl w:val="0"/>
              <w:overflowPunct w:val="0"/>
              <w:snapToGrid w:val="0"/>
              <w:spacing w:after="0" w:line="240" w:lineRule="auto"/>
              <w:jc w:val="center"/>
              <w:rPr>
                <w:rFonts w:eastAsia="WenQuanYi Micro Hei"/>
                <w:color w:val="181818" w:themeColor="text1" w:themeShade="80"/>
                <w:lang w:eastAsia="zh-CN" w:bidi="hi-IN"/>
              </w:rPr>
            </w:pPr>
          </w:p>
        </w:tc>
        <w:tc>
          <w:tcPr>
            <w:tcW w:w="5862" w:type="dxa"/>
            <w:tcBorders>
              <w:top w:val="single" w:color="000000" w:sz="4" w:space="0"/>
              <w:left w:val="single" w:color="000000" w:sz="4" w:space="0"/>
              <w:bottom w:val="single" w:color="000000" w:sz="4" w:space="0"/>
              <w:right w:val="single" w:color="000000" w:sz="4" w:space="0"/>
            </w:tcBorders>
            <w:shd w:val="clear" w:color="auto" w:fill="9CC2E5" w:themeFill="accent1" w:themeFillTint="99"/>
            <w:vAlign w:val="center"/>
          </w:tcPr>
          <w:p>
            <w:pPr>
              <w:widowControl w:val="0"/>
              <w:overflowPunct w:val="0"/>
              <w:snapToGrid w:val="0"/>
              <w:spacing w:after="0" w:line="240" w:lineRule="auto"/>
              <w:rPr>
                <w:b/>
                <w:color w:val="auto"/>
                <w:sz w:val="18"/>
                <w:szCs w:val="18"/>
              </w:rPr>
            </w:pPr>
            <w:r>
              <w:rPr>
                <w:rFonts w:eastAsia="WenQuanYi Micro Hei"/>
                <w:b/>
                <w:bCs/>
                <w:color w:val="auto"/>
                <w:sz w:val="18"/>
                <w:szCs w:val="18"/>
                <w:u w:val="single"/>
                <w:lang w:eastAsia="zh-CN" w:bidi="hi-IN"/>
              </w:rPr>
              <w:t xml:space="preserve">Раздел </w:t>
            </w:r>
            <w:r>
              <w:rPr>
                <w:rFonts w:hint="default" w:eastAsia="WenQuanYi Micro Hei"/>
                <w:b/>
                <w:bCs/>
                <w:color w:val="auto"/>
                <w:sz w:val="18"/>
                <w:szCs w:val="18"/>
                <w:u w:val="single"/>
                <w:lang w:val="ru-RU" w:eastAsia="zh-CN" w:bidi="hi-IN"/>
              </w:rPr>
              <w:t>3</w:t>
            </w:r>
            <w:r>
              <w:rPr>
                <w:rFonts w:eastAsia="WenQuanYi Micro Hei"/>
                <w:b/>
                <w:bCs/>
                <w:color w:val="auto"/>
                <w:sz w:val="18"/>
                <w:szCs w:val="18"/>
                <w:u w:val="single"/>
                <w:lang w:eastAsia="zh-CN" w:bidi="hi-IN"/>
              </w:rPr>
              <w:t>. Огневая подготовка.</w:t>
            </w:r>
          </w:p>
        </w:tc>
        <w:tc>
          <w:tcPr>
            <w:tcW w:w="875" w:type="dxa"/>
            <w:tcBorders>
              <w:top w:val="single" w:color="000000" w:sz="4" w:space="0"/>
              <w:left w:val="single" w:color="000000" w:sz="4" w:space="0"/>
              <w:bottom w:val="single" w:color="000000" w:sz="4" w:space="0"/>
              <w:right w:val="single" w:color="000000" w:sz="4" w:space="0"/>
            </w:tcBorders>
            <w:shd w:val="clear" w:color="auto" w:fill="9CC2E5" w:themeFill="accent1" w:themeFillTint="99"/>
            <w:vAlign w:val="center"/>
          </w:tcPr>
          <w:p>
            <w:pPr>
              <w:widowControl w:val="0"/>
              <w:overflowPunct w:val="0"/>
              <w:snapToGrid w:val="0"/>
              <w:spacing w:after="0" w:line="240" w:lineRule="auto"/>
              <w:jc w:val="center"/>
              <w:textAlignment w:val="top"/>
              <w:rPr>
                <w:rFonts w:hint="default"/>
                <w:b/>
                <w:color w:val="auto"/>
                <w:sz w:val="18"/>
                <w:szCs w:val="18"/>
              </w:rPr>
            </w:pPr>
            <w:r>
              <w:rPr>
                <w:rFonts w:hint="default"/>
                <w:b/>
                <w:color w:val="auto"/>
                <w:sz w:val="18"/>
                <w:szCs w:val="18"/>
              </w:rPr>
              <w:t>28</w:t>
            </w:r>
          </w:p>
        </w:tc>
        <w:tc>
          <w:tcPr>
            <w:tcW w:w="700" w:type="dxa"/>
            <w:tcBorders>
              <w:top w:val="single" w:color="000000" w:sz="4" w:space="0"/>
              <w:left w:val="single" w:color="000000" w:sz="4" w:space="0"/>
              <w:bottom w:val="single" w:color="000000" w:sz="4" w:space="0"/>
              <w:right w:val="single" w:color="000000" w:sz="4" w:space="0"/>
            </w:tcBorders>
            <w:shd w:val="clear" w:color="auto" w:fill="9CC2E5" w:themeFill="accent1" w:themeFillTint="99"/>
            <w:vAlign w:val="center"/>
          </w:tcPr>
          <w:p>
            <w:pPr>
              <w:widowControl w:val="0"/>
              <w:overflowPunct w:val="0"/>
              <w:snapToGrid w:val="0"/>
              <w:spacing w:after="0" w:line="240" w:lineRule="auto"/>
              <w:jc w:val="center"/>
              <w:textAlignment w:val="top"/>
              <w:rPr>
                <w:rFonts w:hint="default"/>
                <w:b/>
                <w:color w:val="auto"/>
                <w:sz w:val="18"/>
                <w:szCs w:val="18"/>
              </w:rPr>
            </w:pPr>
            <w:r>
              <w:rPr>
                <w:rFonts w:hint="default"/>
                <w:b/>
                <w:color w:val="auto"/>
                <w:sz w:val="18"/>
                <w:szCs w:val="18"/>
              </w:rPr>
              <w:t>7</w:t>
            </w:r>
          </w:p>
        </w:tc>
        <w:tc>
          <w:tcPr>
            <w:tcW w:w="688" w:type="dxa"/>
            <w:tcBorders>
              <w:top w:val="single" w:color="000000" w:sz="4" w:space="0"/>
              <w:left w:val="single" w:color="000000" w:sz="4" w:space="0"/>
              <w:bottom w:val="single" w:color="000000" w:sz="4" w:space="0"/>
              <w:right w:val="single" w:color="000000" w:sz="4" w:space="0"/>
            </w:tcBorders>
            <w:shd w:val="clear" w:color="auto" w:fill="9CC2E5" w:themeFill="accent1" w:themeFillTint="99"/>
            <w:vAlign w:val="center"/>
          </w:tcPr>
          <w:p>
            <w:pPr>
              <w:widowControl w:val="0"/>
              <w:overflowPunct w:val="0"/>
              <w:snapToGrid w:val="0"/>
              <w:spacing w:after="0" w:line="240" w:lineRule="auto"/>
              <w:jc w:val="center"/>
              <w:textAlignment w:val="top"/>
              <w:rPr>
                <w:rFonts w:hint="default"/>
                <w:b/>
                <w:color w:val="auto"/>
                <w:sz w:val="18"/>
                <w:szCs w:val="18"/>
              </w:rPr>
            </w:pPr>
            <w:r>
              <w:rPr>
                <w:rFonts w:hint="default"/>
                <w:b/>
                <w:color w:val="auto"/>
                <w:sz w:val="18"/>
                <w:szCs w:val="18"/>
              </w:rPr>
              <w:t>21</w:t>
            </w:r>
          </w:p>
        </w:tc>
        <w:tc>
          <w:tcPr>
            <w:tcW w:w="1814" w:type="dxa"/>
            <w:tcBorders>
              <w:top w:val="single" w:color="000000" w:sz="4" w:space="0"/>
              <w:left w:val="single" w:color="000000" w:sz="4" w:space="0"/>
              <w:bottom w:val="single" w:color="000000" w:sz="4" w:space="0"/>
              <w:right w:val="single" w:color="000000" w:sz="4" w:space="0"/>
            </w:tcBorders>
            <w:shd w:val="clear" w:color="auto" w:fill="9CC2E5" w:themeFill="accent1" w:themeFillTint="99"/>
            <w:vAlign w:val="center"/>
          </w:tcPr>
          <w:p>
            <w:pPr>
              <w:widowControl w:val="0"/>
              <w:overflowPunct w:val="0"/>
              <w:snapToGrid w:val="0"/>
              <w:spacing w:after="0" w:line="240" w:lineRule="auto"/>
              <w:jc w:val="center"/>
              <w:rPr>
                <w:color w:val="auto"/>
                <w:sz w:val="18"/>
                <w:szCs w:val="18"/>
              </w:rPr>
            </w:pPr>
            <w:r>
              <w:rPr>
                <w:color w:val="auto"/>
                <w:sz w:val="18"/>
                <w:szCs w:val="18"/>
              </w:rPr>
              <w:t>Тестирование. Контрольное занятие</w:t>
            </w:r>
          </w:p>
        </w:tc>
      </w:tr>
      <w:tr>
        <w:tblPrEx>
          <w:tblLayout w:type="fixed"/>
          <w:tblCellMar>
            <w:top w:w="0" w:type="dxa"/>
            <w:left w:w="108" w:type="dxa"/>
            <w:bottom w:w="0" w:type="dxa"/>
            <w:right w:w="108" w:type="dxa"/>
          </w:tblCellMar>
        </w:tblPrEx>
        <w:trPr>
          <w:trHeight w:val="316" w:hRule="atLeast"/>
        </w:trPr>
        <w:tc>
          <w:tcPr>
            <w:tcW w:w="6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val="0"/>
              <w:overflowPunct w:val="0"/>
              <w:snapToGrid w:val="0"/>
              <w:spacing w:after="0" w:line="240" w:lineRule="auto"/>
              <w:jc w:val="center"/>
              <w:rPr>
                <w:rFonts w:eastAsia="WenQuanYi Micro Hei"/>
                <w:color w:val="181818" w:themeColor="text1" w:themeShade="80"/>
                <w:lang w:eastAsia="zh-CN" w:bidi="hi-IN"/>
              </w:rPr>
            </w:pPr>
            <w:r>
              <w:rPr>
                <w:rFonts w:eastAsia="WenQuanYi Micro Hei"/>
                <w:color w:val="181818" w:themeColor="text1" w:themeShade="80"/>
                <w:lang w:eastAsia="zh-CN" w:bidi="hi-IN"/>
              </w:rPr>
              <w:t>1</w:t>
            </w:r>
          </w:p>
        </w:tc>
        <w:tc>
          <w:tcPr>
            <w:tcW w:w="586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val="0"/>
              <w:overflowPunct w:val="0"/>
              <w:snapToGrid w:val="0"/>
              <w:spacing w:after="0" w:line="240" w:lineRule="auto"/>
              <w:rPr>
                <w:rFonts w:hint="default"/>
                <w:b/>
                <w:color w:val="auto"/>
                <w:sz w:val="18"/>
                <w:szCs w:val="18"/>
                <w:lang w:val="ru-RU"/>
              </w:rPr>
            </w:pPr>
            <w:r>
              <w:rPr>
                <w:b/>
                <w:color w:val="auto"/>
                <w:sz w:val="18"/>
                <w:szCs w:val="18"/>
              </w:rPr>
              <w:t xml:space="preserve">Тема </w:t>
            </w:r>
            <w:r>
              <w:rPr>
                <w:rFonts w:hint="default"/>
                <w:b/>
                <w:color w:val="auto"/>
                <w:sz w:val="18"/>
                <w:szCs w:val="18"/>
                <w:lang w:val="ru-RU"/>
              </w:rPr>
              <w:t>3</w:t>
            </w:r>
            <w:r>
              <w:rPr>
                <w:b/>
                <w:color w:val="auto"/>
                <w:sz w:val="18"/>
                <w:szCs w:val="18"/>
              </w:rPr>
              <w:t xml:space="preserve">.1. </w:t>
            </w:r>
            <w:r>
              <w:rPr>
                <w:b w:val="0"/>
                <w:bCs/>
                <w:color w:val="auto"/>
                <w:sz w:val="18"/>
                <w:szCs w:val="18"/>
                <w:lang w:val="en-US" w:eastAsia="zh-CN"/>
              </w:rPr>
              <w:t>Безопасность при обращении с оружием</w:t>
            </w:r>
          </w:p>
        </w:tc>
        <w:tc>
          <w:tcPr>
            <w:tcW w:w="875" w:type="dxa"/>
            <w:tcBorders>
              <w:top w:val="single" w:color="000000" w:sz="4" w:space="0"/>
              <w:left w:val="single" w:color="000000" w:sz="4" w:space="0"/>
              <w:bottom w:val="single" w:color="000000" w:sz="4" w:space="0"/>
              <w:right w:val="single" w:color="000000" w:sz="4" w:space="0"/>
            </w:tcBorders>
            <w:shd w:val="clear" w:color="auto" w:fill="BDD6EE" w:themeFill="accent1" w:themeFillTint="66"/>
            <w:vAlign w:val="center"/>
          </w:tcPr>
          <w:p>
            <w:pPr>
              <w:widowControl w:val="0"/>
              <w:overflowPunct w:val="0"/>
              <w:snapToGrid w:val="0"/>
              <w:spacing w:after="0" w:line="240" w:lineRule="auto"/>
              <w:jc w:val="center"/>
              <w:textAlignment w:val="top"/>
              <w:rPr>
                <w:rFonts w:hint="default"/>
                <w:color w:val="auto"/>
                <w:sz w:val="18"/>
                <w:szCs w:val="18"/>
              </w:rPr>
            </w:pPr>
            <w:r>
              <w:rPr>
                <w:rFonts w:hint="default"/>
                <w:color w:val="auto"/>
                <w:sz w:val="18"/>
                <w:szCs w:val="18"/>
              </w:rPr>
              <w:t>2</w:t>
            </w:r>
          </w:p>
        </w:tc>
        <w:tc>
          <w:tcPr>
            <w:tcW w:w="700" w:type="dxa"/>
            <w:tcBorders>
              <w:top w:val="single" w:color="000000" w:sz="4" w:space="0"/>
              <w:left w:val="single" w:color="000000" w:sz="4" w:space="0"/>
              <w:bottom w:val="single" w:color="000000" w:sz="4" w:space="0"/>
              <w:right w:val="single" w:color="000000" w:sz="4" w:space="0"/>
            </w:tcBorders>
            <w:shd w:val="clear" w:color="auto" w:fill="D7D7D7" w:themeFill="background1" w:themeFillShade="D8"/>
            <w:vAlign w:val="center"/>
          </w:tcPr>
          <w:p>
            <w:pPr>
              <w:widowControl w:val="0"/>
              <w:overflowPunct w:val="0"/>
              <w:snapToGrid w:val="0"/>
              <w:spacing w:after="0" w:line="240" w:lineRule="auto"/>
              <w:jc w:val="center"/>
              <w:textAlignment w:val="top"/>
              <w:rPr>
                <w:rFonts w:hint="default"/>
                <w:color w:val="auto"/>
                <w:sz w:val="18"/>
                <w:szCs w:val="18"/>
              </w:rPr>
            </w:pPr>
            <w:r>
              <w:rPr>
                <w:rFonts w:hint="default"/>
                <w:color w:val="auto"/>
                <w:sz w:val="18"/>
                <w:szCs w:val="18"/>
              </w:rPr>
              <w:t>2</w:t>
            </w:r>
          </w:p>
        </w:tc>
        <w:tc>
          <w:tcPr>
            <w:tcW w:w="688" w:type="dxa"/>
            <w:tcBorders>
              <w:top w:val="single" w:color="000000" w:sz="4" w:space="0"/>
              <w:left w:val="single" w:color="000000" w:sz="4" w:space="0"/>
              <w:bottom w:val="single" w:color="000000" w:sz="4" w:space="0"/>
              <w:right w:val="single" w:color="000000" w:sz="4" w:space="0"/>
            </w:tcBorders>
            <w:shd w:val="clear" w:color="auto" w:fill="D7D7D7" w:themeFill="background1" w:themeFillShade="D8"/>
            <w:vAlign w:val="center"/>
          </w:tcPr>
          <w:p>
            <w:pPr>
              <w:widowControl w:val="0"/>
              <w:overflowPunct w:val="0"/>
              <w:snapToGrid w:val="0"/>
              <w:spacing w:after="0" w:line="240" w:lineRule="auto"/>
              <w:jc w:val="center"/>
              <w:textAlignment w:val="top"/>
              <w:rPr>
                <w:rFonts w:hint="default"/>
                <w:color w:val="auto"/>
                <w:sz w:val="18"/>
                <w:szCs w:val="18"/>
                <w:lang w:val="ru-RU"/>
              </w:rPr>
            </w:pPr>
            <w:r>
              <w:rPr>
                <w:rFonts w:hint="default"/>
                <w:color w:val="auto"/>
                <w:sz w:val="18"/>
                <w:szCs w:val="18"/>
                <w:lang w:val="ru-RU"/>
              </w:rPr>
              <w:t>-</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val="0"/>
              <w:overflowPunct w:val="0"/>
              <w:snapToGrid w:val="0"/>
              <w:spacing w:after="0" w:line="240" w:lineRule="auto"/>
              <w:jc w:val="center"/>
              <w:rPr>
                <w:rFonts w:hint="default"/>
                <w:color w:val="auto"/>
                <w:sz w:val="18"/>
                <w:szCs w:val="18"/>
                <w:lang w:val="ru-RU"/>
              </w:rPr>
            </w:pPr>
            <w:r>
              <w:rPr>
                <w:color w:val="auto"/>
                <w:sz w:val="18"/>
                <w:szCs w:val="18"/>
                <w:lang w:val="ru-RU"/>
              </w:rPr>
              <w:t>Тестирование</w:t>
            </w:r>
          </w:p>
        </w:tc>
      </w:tr>
      <w:tr>
        <w:tblPrEx>
          <w:tblLayout w:type="fixed"/>
          <w:tblCellMar>
            <w:top w:w="0" w:type="dxa"/>
            <w:left w:w="108" w:type="dxa"/>
            <w:bottom w:w="0" w:type="dxa"/>
            <w:right w:w="108" w:type="dxa"/>
          </w:tblCellMar>
        </w:tblPrEx>
        <w:trPr>
          <w:trHeight w:val="316" w:hRule="atLeast"/>
        </w:trPr>
        <w:tc>
          <w:tcPr>
            <w:tcW w:w="6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val="0"/>
              <w:overflowPunct w:val="0"/>
              <w:snapToGrid w:val="0"/>
              <w:spacing w:after="0" w:line="240" w:lineRule="auto"/>
              <w:jc w:val="center"/>
              <w:rPr>
                <w:rFonts w:eastAsia="WenQuanYi Micro Hei"/>
                <w:color w:val="181818" w:themeColor="text1" w:themeShade="80"/>
                <w:lang w:eastAsia="zh-CN" w:bidi="hi-IN"/>
              </w:rPr>
            </w:pPr>
            <w:r>
              <w:rPr>
                <w:rFonts w:eastAsia="WenQuanYi Micro Hei"/>
                <w:color w:val="181818" w:themeColor="text1" w:themeShade="80"/>
                <w:lang w:eastAsia="zh-CN" w:bidi="hi-IN"/>
              </w:rPr>
              <w:t>2</w:t>
            </w:r>
          </w:p>
        </w:tc>
        <w:tc>
          <w:tcPr>
            <w:tcW w:w="586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val="0"/>
              <w:overflowPunct w:val="0"/>
              <w:snapToGrid w:val="0"/>
              <w:spacing w:after="0" w:line="240" w:lineRule="auto"/>
              <w:rPr>
                <w:b/>
                <w:color w:val="auto"/>
                <w:sz w:val="18"/>
                <w:szCs w:val="18"/>
              </w:rPr>
            </w:pPr>
            <w:r>
              <w:rPr>
                <w:b/>
                <w:color w:val="auto"/>
                <w:sz w:val="18"/>
                <w:szCs w:val="18"/>
              </w:rPr>
              <w:t xml:space="preserve">Тема </w:t>
            </w:r>
            <w:r>
              <w:rPr>
                <w:rFonts w:hint="default"/>
                <w:b/>
                <w:color w:val="auto"/>
                <w:sz w:val="18"/>
                <w:szCs w:val="18"/>
                <w:lang w:val="ru-RU"/>
              </w:rPr>
              <w:t>3</w:t>
            </w:r>
            <w:r>
              <w:rPr>
                <w:b/>
                <w:color w:val="auto"/>
                <w:sz w:val="18"/>
                <w:szCs w:val="18"/>
              </w:rPr>
              <w:t xml:space="preserve">.2. </w:t>
            </w:r>
            <w:r>
              <w:rPr>
                <w:b w:val="0"/>
                <w:bCs/>
                <w:color w:val="auto"/>
                <w:sz w:val="18"/>
                <w:szCs w:val="18"/>
                <w:lang w:val="en-US" w:eastAsia="zh-CN"/>
              </w:rPr>
              <w:t>Основы стрельбы из пневматического оружия</w:t>
            </w:r>
          </w:p>
        </w:tc>
        <w:tc>
          <w:tcPr>
            <w:tcW w:w="875" w:type="dxa"/>
            <w:tcBorders>
              <w:top w:val="single" w:color="000000" w:sz="4" w:space="0"/>
              <w:left w:val="single" w:color="000000" w:sz="4" w:space="0"/>
              <w:bottom w:val="single" w:color="000000" w:sz="4" w:space="0"/>
              <w:right w:val="single" w:color="000000" w:sz="4" w:space="0"/>
            </w:tcBorders>
            <w:shd w:val="clear" w:color="auto" w:fill="BDD6EE" w:themeFill="accent1" w:themeFillTint="66"/>
            <w:vAlign w:val="center"/>
          </w:tcPr>
          <w:p>
            <w:pPr>
              <w:widowControl w:val="0"/>
              <w:overflowPunct w:val="0"/>
              <w:snapToGrid w:val="0"/>
              <w:spacing w:after="0" w:line="240" w:lineRule="auto"/>
              <w:jc w:val="center"/>
              <w:textAlignment w:val="top"/>
              <w:rPr>
                <w:rFonts w:hint="default"/>
                <w:color w:val="auto"/>
                <w:sz w:val="18"/>
                <w:szCs w:val="18"/>
              </w:rPr>
            </w:pPr>
            <w:r>
              <w:rPr>
                <w:rFonts w:hint="default"/>
                <w:color w:val="auto"/>
                <w:sz w:val="18"/>
                <w:szCs w:val="18"/>
              </w:rPr>
              <w:t>4</w:t>
            </w:r>
          </w:p>
        </w:tc>
        <w:tc>
          <w:tcPr>
            <w:tcW w:w="700" w:type="dxa"/>
            <w:tcBorders>
              <w:top w:val="single" w:color="000000" w:sz="4" w:space="0"/>
              <w:left w:val="single" w:color="000000" w:sz="4" w:space="0"/>
              <w:bottom w:val="single" w:color="000000" w:sz="4" w:space="0"/>
              <w:right w:val="single" w:color="000000" w:sz="4" w:space="0"/>
            </w:tcBorders>
            <w:shd w:val="clear" w:color="auto" w:fill="D7D7D7" w:themeFill="background1" w:themeFillShade="D8"/>
            <w:vAlign w:val="center"/>
          </w:tcPr>
          <w:p>
            <w:pPr>
              <w:widowControl w:val="0"/>
              <w:overflowPunct w:val="0"/>
              <w:snapToGrid w:val="0"/>
              <w:spacing w:after="0" w:line="240" w:lineRule="auto"/>
              <w:jc w:val="center"/>
              <w:textAlignment w:val="top"/>
              <w:rPr>
                <w:rFonts w:hint="default"/>
                <w:color w:val="auto"/>
                <w:sz w:val="18"/>
                <w:szCs w:val="18"/>
              </w:rPr>
            </w:pPr>
            <w:r>
              <w:rPr>
                <w:rFonts w:hint="default"/>
                <w:color w:val="auto"/>
                <w:sz w:val="18"/>
                <w:szCs w:val="18"/>
              </w:rPr>
              <w:t>2</w:t>
            </w:r>
          </w:p>
        </w:tc>
        <w:tc>
          <w:tcPr>
            <w:tcW w:w="688" w:type="dxa"/>
            <w:tcBorders>
              <w:top w:val="single" w:color="000000" w:sz="4" w:space="0"/>
              <w:left w:val="single" w:color="000000" w:sz="4" w:space="0"/>
              <w:bottom w:val="single" w:color="000000" w:sz="4" w:space="0"/>
              <w:right w:val="single" w:color="000000" w:sz="4" w:space="0"/>
            </w:tcBorders>
            <w:shd w:val="clear" w:color="auto" w:fill="D7D7D7" w:themeFill="background1" w:themeFillShade="D8"/>
            <w:vAlign w:val="center"/>
          </w:tcPr>
          <w:p>
            <w:pPr>
              <w:widowControl w:val="0"/>
              <w:overflowPunct w:val="0"/>
              <w:snapToGrid w:val="0"/>
              <w:spacing w:after="0" w:line="240" w:lineRule="auto"/>
              <w:jc w:val="center"/>
              <w:textAlignment w:val="top"/>
              <w:rPr>
                <w:rFonts w:hint="default"/>
                <w:color w:val="auto"/>
                <w:sz w:val="18"/>
                <w:szCs w:val="18"/>
              </w:rPr>
            </w:pPr>
            <w:r>
              <w:rPr>
                <w:rFonts w:hint="default"/>
                <w:color w:val="auto"/>
                <w:sz w:val="18"/>
                <w:szCs w:val="18"/>
              </w:rPr>
              <w:t>2</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val="0"/>
              <w:overflowPunct w:val="0"/>
              <w:snapToGrid w:val="0"/>
              <w:spacing w:after="0" w:line="240" w:lineRule="auto"/>
              <w:rPr>
                <w:color w:val="auto"/>
                <w:sz w:val="18"/>
                <w:szCs w:val="18"/>
              </w:rPr>
            </w:pPr>
          </w:p>
        </w:tc>
      </w:tr>
      <w:tr>
        <w:tblPrEx>
          <w:tblLayout w:type="fixed"/>
          <w:tblCellMar>
            <w:top w:w="0" w:type="dxa"/>
            <w:left w:w="108" w:type="dxa"/>
            <w:bottom w:w="0" w:type="dxa"/>
            <w:right w:w="108" w:type="dxa"/>
          </w:tblCellMar>
        </w:tblPrEx>
        <w:trPr>
          <w:trHeight w:val="316" w:hRule="atLeast"/>
        </w:trPr>
        <w:tc>
          <w:tcPr>
            <w:tcW w:w="6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val="0"/>
              <w:overflowPunct w:val="0"/>
              <w:snapToGrid w:val="0"/>
              <w:spacing w:after="0" w:line="240" w:lineRule="auto"/>
              <w:jc w:val="center"/>
              <w:rPr>
                <w:rFonts w:eastAsia="WenQuanYi Micro Hei"/>
                <w:color w:val="181818" w:themeColor="text1" w:themeShade="80"/>
                <w:lang w:eastAsia="zh-CN" w:bidi="hi-IN"/>
              </w:rPr>
            </w:pPr>
            <w:r>
              <w:rPr>
                <w:rFonts w:eastAsia="WenQuanYi Micro Hei"/>
                <w:color w:val="181818" w:themeColor="text1" w:themeShade="80"/>
                <w:lang w:eastAsia="zh-CN" w:bidi="hi-IN"/>
              </w:rPr>
              <w:t>3</w:t>
            </w:r>
          </w:p>
        </w:tc>
        <w:tc>
          <w:tcPr>
            <w:tcW w:w="586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val="0"/>
              <w:overflowPunct w:val="0"/>
              <w:snapToGrid w:val="0"/>
              <w:spacing w:after="0" w:line="240" w:lineRule="auto"/>
              <w:rPr>
                <w:b w:val="0"/>
                <w:bCs/>
                <w:color w:val="auto"/>
                <w:sz w:val="18"/>
                <w:szCs w:val="18"/>
              </w:rPr>
            </w:pPr>
            <w:r>
              <w:rPr>
                <w:b/>
                <w:color w:val="auto"/>
                <w:sz w:val="18"/>
                <w:szCs w:val="18"/>
              </w:rPr>
              <w:t xml:space="preserve">Тема </w:t>
            </w:r>
            <w:r>
              <w:rPr>
                <w:rFonts w:hint="default"/>
                <w:b/>
                <w:color w:val="auto"/>
                <w:sz w:val="18"/>
                <w:szCs w:val="18"/>
                <w:lang w:val="ru-RU"/>
              </w:rPr>
              <w:t>3</w:t>
            </w:r>
            <w:r>
              <w:rPr>
                <w:b/>
                <w:color w:val="auto"/>
                <w:sz w:val="18"/>
                <w:szCs w:val="18"/>
              </w:rPr>
              <w:t xml:space="preserve">.3. </w:t>
            </w:r>
            <w:r>
              <w:rPr>
                <w:b w:val="0"/>
                <w:bCs/>
                <w:color w:val="auto"/>
                <w:sz w:val="18"/>
                <w:szCs w:val="18"/>
              </w:rPr>
              <w:t>Неполная разборка/сборка ММГ АК-74М</w:t>
            </w:r>
          </w:p>
        </w:tc>
        <w:tc>
          <w:tcPr>
            <w:tcW w:w="875" w:type="dxa"/>
            <w:tcBorders>
              <w:top w:val="single" w:color="000000" w:sz="4" w:space="0"/>
              <w:left w:val="single" w:color="000000" w:sz="4" w:space="0"/>
              <w:bottom w:val="single" w:color="000000" w:sz="4" w:space="0"/>
              <w:right w:val="single" w:color="000000" w:sz="4" w:space="0"/>
            </w:tcBorders>
            <w:shd w:val="clear" w:color="auto" w:fill="BDD6EE" w:themeFill="accent1" w:themeFillTint="66"/>
            <w:vAlign w:val="center"/>
          </w:tcPr>
          <w:p>
            <w:pPr>
              <w:widowControl w:val="0"/>
              <w:overflowPunct w:val="0"/>
              <w:snapToGrid w:val="0"/>
              <w:spacing w:after="0" w:line="240" w:lineRule="auto"/>
              <w:jc w:val="center"/>
              <w:textAlignment w:val="top"/>
              <w:rPr>
                <w:rFonts w:hint="default"/>
                <w:color w:val="auto"/>
                <w:sz w:val="18"/>
                <w:szCs w:val="18"/>
              </w:rPr>
            </w:pPr>
            <w:r>
              <w:rPr>
                <w:rFonts w:hint="default"/>
                <w:color w:val="auto"/>
                <w:sz w:val="18"/>
                <w:szCs w:val="18"/>
              </w:rPr>
              <w:t>6</w:t>
            </w:r>
          </w:p>
        </w:tc>
        <w:tc>
          <w:tcPr>
            <w:tcW w:w="700" w:type="dxa"/>
            <w:tcBorders>
              <w:top w:val="single" w:color="000000" w:sz="4" w:space="0"/>
              <w:left w:val="single" w:color="000000" w:sz="4" w:space="0"/>
              <w:bottom w:val="single" w:color="000000" w:sz="4" w:space="0"/>
              <w:right w:val="single" w:color="000000" w:sz="4" w:space="0"/>
            </w:tcBorders>
            <w:shd w:val="clear" w:color="auto" w:fill="D7D7D7" w:themeFill="background1" w:themeFillShade="D8"/>
            <w:vAlign w:val="center"/>
          </w:tcPr>
          <w:p>
            <w:pPr>
              <w:widowControl w:val="0"/>
              <w:overflowPunct w:val="0"/>
              <w:snapToGrid w:val="0"/>
              <w:spacing w:after="0" w:line="240" w:lineRule="auto"/>
              <w:jc w:val="center"/>
              <w:textAlignment w:val="top"/>
              <w:rPr>
                <w:rFonts w:hint="default"/>
                <w:color w:val="auto"/>
                <w:sz w:val="18"/>
                <w:szCs w:val="18"/>
                <w:lang w:val="ru-RU"/>
              </w:rPr>
            </w:pPr>
            <w:r>
              <w:rPr>
                <w:rFonts w:hint="default"/>
                <w:color w:val="auto"/>
                <w:sz w:val="18"/>
                <w:szCs w:val="18"/>
                <w:lang w:val="ru-RU"/>
              </w:rPr>
              <w:t>-</w:t>
            </w:r>
          </w:p>
        </w:tc>
        <w:tc>
          <w:tcPr>
            <w:tcW w:w="688" w:type="dxa"/>
            <w:tcBorders>
              <w:top w:val="single" w:color="000000" w:sz="4" w:space="0"/>
              <w:left w:val="single" w:color="000000" w:sz="4" w:space="0"/>
              <w:bottom w:val="single" w:color="000000" w:sz="4" w:space="0"/>
              <w:right w:val="single" w:color="000000" w:sz="4" w:space="0"/>
            </w:tcBorders>
            <w:shd w:val="clear" w:color="auto" w:fill="D7D7D7" w:themeFill="background1" w:themeFillShade="D8"/>
            <w:vAlign w:val="center"/>
          </w:tcPr>
          <w:p>
            <w:pPr>
              <w:widowControl w:val="0"/>
              <w:overflowPunct w:val="0"/>
              <w:snapToGrid w:val="0"/>
              <w:spacing w:after="0" w:line="240" w:lineRule="auto"/>
              <w:jc w:val="center"/>
              <w:textAlignment w:val="top"/>
              <w:rPr>
                <w:rFonts w:hint="default"/>
                <w:color w:val="auto"/>
                <w:sz w:val="18"/>
                <w:szCs w:val="18"/>
              </w:rPr>
            </w:pPr>
            <w:r>
              <w:rPr>
                <w:rFonts w:hint="default"/>
                <w:color w:val="auto"/>
                <w:sz w:val="18"/>
                <w:szCs w:val="18"/>
              </w:rPr>
              <w:t>6</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val="0"/>
              <w:overflowPunct w:val="0"/>
              <w:snapToGrid w:val="0"/>
              <w:spacing w:after="0" w:line="240" w:lineRule="auto"/>
              <w:rPr>
                <w:color w:val="auto"/>
                <w:sz w:val="18"/>
                <w:szCs w:val="18"/>
              </w:rPr>
            </w:pPr>
          </w:p>
        </w:tc>
      </w:tr>
      <w:tr>
        <w:tblPrEx>
          <w:tblLayout w:type="fixed"/>
          <w:tblCellMar>
            <w:top w:w="0" w:type="dxa"/>
            <w:left w:w="108" w:type="dxa"/>
            <w:bottom w:w="0" w:type="dxa"/>
            <w:right w:w="108" w:type="dxa"/>
          </w:tblCellMar>
        </w:tblPrEx>
        <w:trPr>
          <w:trHeight w:val="316" w:hRule="atLeast"/>
        </w:trPr>
        <w:tc>
          <w:tcPr>
            <w:tcW w:w="6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val="0"/>
              <w:overflowPunct w:val="0"/>
              <w:snapToGrid w:val="0"/>
              <w:spacing w:after="0" w:line="240" w:lineRule="auto"/>
              <w:jc w:val="center"/>
              <w:rPr>
                <w:rFonts w:eastAsia="WenQuanYi Micro Hei"/>
                <w:color w:val="181818" w:themeColor="text1" w:themeShade="80"/>
                <w:lang w:eastAsia="zh-CN" w:bidi="hi-IN"/>
              </w:rPr>
            </w:pPr>
            <w:r>
              <w:rPr>
                <w:rFonts w:eastAsia="WenQuanYi Micro Hei"/>
                <w:color w:val="181818" w:themeColor="text1" w:themeShade="80"/>
                <w:lang w:eastAsia="zh-CN" w:bidi="hi-IN"/>
              </w:rPr>
              <w:t>4</w:t>
            </w:r>
          </w:p>
        </w:tc>
        <w:tc>
          <w:tcPr>
            <w:tcW w:w="586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val="0"/>
              <w:overflowPunct w:val="0"/>
              <w:snapToGrid w:val="0"/>
              <w:spacing w:after="0" w:line="240" w:lineRule="auto"/>
              <w:rPr>
                <w:b/>
                <w:color w:val="auto"/>
                <w:sz w:val="18"/>
                <w:szCs w:val="18"/>
              </w:rPr>
            </w:pPr>
            <w:r>
              <w:rPr>
                <w:b/>
                <w:color w:val="auto"/>
                <w:sz w:val="18"/>
                <w:szCs w:val="18"/>
              </w:rPr>
              <w:t xml:space="preserve">Тема </w:t>
            </w:r>
            <w:r>
              <w:rPr>
                <w:rFonts w:hint="default"/>
                <w:b/>
                <w:color w:val="auto"/>
                <w:sz w:val="18"/>
                <w:szCs w:val="18"/>
                <w:lang w:val="ru-RU"/>
              </w:rPr>
              <w:t>3</w:t>
            </w:r>
            <w:r>
              <w:rPr>
                <w:b/>
                <w:color w:val="auto"/>
                <w:sz w:val="18"/>
                <w:szCs w:val="18"/>
              </w:rPr>
              <w:t>.</w:t>
            </w:r>
            <w:r>
              <w:rPr>
                <w:rFonts w:hint="default"/>
                <w:b/>
                <w:color w:val="auto"/>
                <w:sz w:val="18"/>
                <w:szCs w:val="18"/>
                <w:lang w:val="ru-RU"/>
              </w:rPr>
              <w:t>4</w:t>
            </w:r>
            <w:r>
              <w:rPr>
                <w:b/>
                <w:color w:val="auto"/>
                <w:sz w:val="18"/>
                <w:szCs w:val="18"/>
              </w:rPr>
              <w:t xml:space="preserve">. </w:t>
            </w:r>
            <w:r>
              <w:rPr>
                <w:b w:val="0"/>
                <w:bCs/>
                <w:color w:val="auto"/>
                <w:sz w:val="18"/>
                <w:szCs w:val="18"/>
                <w:lang w:val="en-US" w:eastAsia="zh-CN"/>
              </w:rPr>
              <w:t>Основы стрельбы из различных положений</w:t>
            </w:r>
          </w:p>
        </w:tc>
        <w:tc>
          <w:tcPr>
            <w:tcW w:w="875" w:type="dxa"/>
            <w:tcBorders>
              <w:top w:val="single" w:color="000000" w:sz="4" w:space="0"/>
              <w:left w:val="single" w:color="000000" w:sz="4" w:space="0"/>
              <w:bottom w:val="single" w:color="000000" w:sz="4" w:space="0"/>
              <w:right w:val="single" w:color="000000" w:sz="4" w:space="0"/>
            </w:tcBorders>
            <w:shd w:val="clear" w:color="auto" w:fill="BDD6EE" w:themeFill="accent1" w:themeFillTint="66"/>
            <w:vAlign w:val="center"/>
          </w:tcPr>
          <w:p>
            <w:pPr>
              <w:widowControl w:val="0"/>
              <w:overflowPunct w:val="0"/>
              <w:snapToGrid w:val="0"/>
              <w:spacing w:after="0" w:line="240" w:lineRule="auto"/>
              <w:jc w:val="center"/>
              <w:textAlignment w:val="top"/>
              <w:rPr>
                <w:rFonts w:hint="default"/>
                <w:color w:val="auto"/>
                <w:sz w:val="18"/>
                <w:szCs w:val="18"/>
              </w:rPr>
            </w:pPr>
            <w:r>
              <w:rPr>
                <w:rFonts w:hint="default"/>
                <w:color w:val="auto"/>
                <w:sz w:val="18"/>
                <w:szCs w:val="18"/>
              </w:rPr>
              <w:t>4</w:t>
            </w:r>
          </w:p>
        </w:tc>
        <w:tc>
          <w:tcPr>
            <w:tcW w:w="700" w:type="dxa"/>
            <w:tcBorders>
              <w:top w:val="single" w:color="000000" w:sz="4" w:space="0"/>
              <w:left w:val="single" w:color="000000" w:sz="4" w:space="0"/>
              <w:bottom w:val="single" w:color="000000" w:sz="4" w:space="0"/>
              <w:right w:val="single" w:color="000000" w:sz="4" w:space="0"/>
            </w:tcBorders>
            <w:shd w:val="clear" w:color="auto" w:fill="D7D7D7" w:themeFill="background1" w:themeFillShade="D8"/>
            <w:vAlign w:val="center"/>
          </w:tcPr>
          <w:p>
            <w:pPr>
              <w:widowControl w:val="0"/>
              <w:overflowPunct w:val="0"/>
              <w:snapToGrid w:val="0"/>
              <w:spacing w:after="0" w:line="240" w:lineRule="auto"/>
              <w:jc w:val="center"/>
              <w:textAlignment w:val="top"/>
              <w:rPr>
                <w:rFonts w:hint="default"/>
                <w:color w:val="auto"/>
                <w:sz w:val="18"/>
                <w:szCs w:val="18"/>
              </w:rPr>
            </w:pPr>
            <w:r>
              <w:rPr>
                <w:rFonts w:hint="default"/>
                <w:color w:val="auto"/>
                <w:sz w:val="18"/>
                <w:szCs w:val="18"/>
              </w:rPr>
              <w:t>1</w:t>
            </w:r>
          </w:p>
        </w:tc>
        <w:tc>
          <w:tcPr>
            <w:tcW w:w="688" w:type="dxa"/>
            <w:tcBorders>
              <w:top w:val="single" w:color="000000" w:sz="4" w:space="0"/>
              <w:left w:val="single" w:color="000000" w:sz="4" w:space="0"/>
              <w:bottom w:val="single" w:color="000000" w:sz="4" w:space="0"/>
              <w:right w:val="single" w:color="000000" w:sz="4" w:space="0"/>
            </w:tcBorders>
            <w:shd w:val="clear" w:color="auto" w:fill="D7D7D7" w:themeFill="background1" w:themeFillShade="D8"/>
            <w:vAlign w:val="center"/>
          </w:tcPr>
          <w:p>
            <w:pPr>
              <w:widowControl w:val="0"/>
              <w:overflowPunct w:val="0"/>
              <w:snapToGrid w:val="0"/>
              <w:spacing w:after="0" w:line="240" w:lineRule="auto"/>
              <w:jc w:val="center"/>
              <w:textAlignment w:val="top"/>
              <w:rPr>
                <w:rFonts w:hint="default"/>
                <w:color w:val="auto"/>
                <w:sz w:val="18"/>
                <w:szCs w:val="18"/>
              </w:rPr>
            </w:pPr>
            <w:r>
              <w:rPr>
                <w:rFonts w:hint="default"/>
                <w:color w:val="auto"/>
                <w:sz w:val="18"/>
                <w:szCs w:val="18"/>
              </w:rPr>
              <w:t>3</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val="0"/>
              <w:overflowPunct w:val="0"/>
              <w:snapToGrid w:val="0"/>
              <w:spacing w:after="0" w:line="240" w:lineRule="auto"/>
              <w:rPr>
                <w:color w:val="auto"/>
                <w:sz w:val="18"/>
                <w:szCs w:val="18"/>
              </w:rPr>
            </w:pPr>
          </w:p>
        </w:tc>
      </w:tr>
      <w:tr>
        <w:tblPrEx>
          <w:tblLayout w:type="fixed"/>
          <w:tblCellMar>
            <w:top w:w="0" w:type="dxa"/>
            <w:left w:w="108" w:type="dxa"/>
            <w:bottom w:w="0" w:type="dxa"/>
            <w:right w:w="108" w:type="dxa"/>
          </w:tblCellMar>
        </w:tblPrEx>
        <w:trPr>
          <w:trHeight w:val="316" w:hRule="atLeast"/>
        </w:trPr>
        <w:tc>
          <w:tcPr>
            <w:tcW w:w="6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val="0"/>
              <w:overflowPunct w:val="0"/>
              <w:snapToGrid w:val="0"/>
              <w:spacing w:after="0" w:line="240" w:lineRule="auto"/>
              <w:jc w:val="center"/>
              <w:rPr>
                <w:rFonts w:eastAsia="WenQuanYi Micro Hei"/>
                <w:color w:val="181818" w:themeColor="text1" w:themeShade="80"/>
                <w:lang w:eastAsia="zh-CN" w:bidi="hi-IN"/>
              </w:rPr>
            </w:pPr>
            <w:r>
              <w:rPr>
                <w:rFonts w:eastAsia="WenQuanYi Micro Hei"/>
                <w:color w:val="181818" w:themeColor="text1" w:themeShade="80"/>
                <w:lang w:eastAsia="zh-CN" w:bidi="hi-IN"/>
              </w:rPr>
              <w:t>5</w:t>
            </w:r>
          </w:p>
        </w:tc>
        <w:tc>
          <w:tcPr>
            <w:tcW w:w="586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val="0"/>
              <w:overflowPunct w:val="0"/>
              <w:snapToGrid w:val="0"/>
              <w:spacing w:after="0" w:line="240" w:lineRule="auto"/>
              <w:rPr>
                <w:rFonts w:hint="default"/>
                <w:b/>
                <w:color w:val="auto"/>
                <w:sz w:val="18"/>
                <w:szCs w:val="18"/>
              </w:rPr>
            </w:pPr>
            <w:r>
              <w:rPr>
                <w:b/>
                <w:color w:val="auto"/>
                <w:sz w:val="18"/>
                <w:szCs w:val="18"/>
              </w:rPr>
              <w:t xml:space="preserve">Тема </w:t>
            </w:r>
            <w:r>
              <w:rPr>
                <w:rFonts w:hint="default"/>
                <w:b/>
                <w:color w:val="auto"/>
                <w:sz w:val="18"/>
                <w:szCs w:val="18"/>
                <w:lang w:val="ru-RU"/>
              </w:rPr>
              <w:t>3</w:t>
            </w:r>
            <w:r>
              <w:rPr>
                <w:b/>
                <w:color w:val="auto"/>
                <w:sz w:val="18"/>
                <w:szCs w:val="18"/>
              </w:rPr>
              <w:t>.</w:t>
            </w:r>
            <w:r>
              <w:rPr>
                <w:rFonts w:hint="default"/>
                <w:b/>
                <w:color w:val="auto"/>
                <w:sz w:val="18"/>
                <w:szCs w:val="18"/>
                <w:lang w:val="ru-RU"/>
              </w:rPr>
              <w:t>5</w:t>
            </w:r>
            <w:r>
              <w:rPr>
                <w:b/>
                <w:color w:val="auto"/>
                <w:sz w:val="18"/>
                <w:szCs w:val="18"/>
              </w:rPr>
              <w:t>.</w:t>
            </w:r>
            <w:r>
              <w:rPr>
                <w:rFonts w:hint="default"/>
                <w:b/>
                <w:color w:val="auto"/>
                <w:sz w:val="18"/>
                <w:szCs w:val="18"/>
                <w:lang w:val="ru-RU"/>
              </w:rPr>
              <w:t xml:space="preserve"> </w:t>
            </w:r>
            <w:r>
              <w:rPr>
                <w:rFonts w:hint="default"/>
                <w:b w:val="0"/>
                <w:bCs/>
                <w:color w:val="auto"/>
                <w:sz w:val="18"/>
                <w:szCs w:val="18"/>
              </w:rPr>
              <w:t>Стрельба из пневматической винтовки</w:t>
            </w:r>
          </w:p>
        </w:tc>
        <w:tc>
          <w:tcPr>
            <w:tcW w:w="875" w:type="dxa"/>
            <w:tcBorders>
              <w:top w:val="single" w:color="000000" w:sz="4" w:space="0"/>
              <w:left w:val="single" w:color="000000" w:sz="4" w:space="0"/>
              <w:bottom w:val="single" w:color="000000" w:sz="4" w:space="0"/>
              <w:right w:val="single" w:color="000000" w:sz="4" w:space="0"/>
            </w:tcBorders>
            <w:shd w:val="clear" w:color="auto" w:fill="BDD6EE" w:themeFill="accent1" w:themeFillTint="66"/>
            <w:vAlign w:val="center"/>
          </w:tcPr>
          <w:p>
            <w:pPr>
              <w:widowControl w:val="0"/>
              <w:overflowPunct w:val="0"/>
              <w:snapToGrid w:val="0"/>
              <w:spacing w:after="0" w:line="240" w:lineRule="auto"/>
              <w:jc w:val="center"/>
              <w:textAlignment w:val="top"/>
              <w:rPr>
                <w:rFonts w:hint="default"/>
                <w:color w:val="auto"/>
                <w:sz w:val="18"/>
                <w:szCs w:val="18"/>
              </w:rPr>
            </w:pPr>
            <w:r>
              <w:rPr>
                <w:rFonts w:hint="default"/>
                <w:color w:val="auto"/>
                <w:sz w:val="18"/>
                <w:szCs w:val="18"/>
              </w:rPr>
              <w:t>8</w:t>
            </w:r>
          </w:p>
        </w:tc>
        <w:tc>
          <w:tcPr>
            <w:tcW w:w="700" w:type="dxa"/>
            <w:tcBorders>
              <w:top w:val="single" w:color="000000" w:sz="4" w:space="0"/>
              <w:left w:val="single" w:color="000000" w:sz="4" w:space="0"/>
              <w:bottom w:val="single" w:color="000000" w:sz="4" w:space="0"/>
              <w:right w:val="single" w:color="000000" w:sz="4" w:space="0"/>
            </w:tcBorders>
            <w:shd w:val="clear" w:color="auto" w:fill="D7D7D7" w:themeFill="background1" w:themeFillShade="D8"/>
            <w:vAlign w:val="center"/>
          </w:tcPr>
          <w:p>
            <w:pPr>
              <w:widowControl w:val="0"/>
              <w:overflowPunct w:val="0"/>
              <w:snapToGrid w:val="0"/>
              <w:spacing w:after="0" w:line="240" w:lineRule="auto"/>
              <w:jc w:val="center"/>
              <w:textAlignment w:val="top"/>
              <w:rPr>
                <w:rFonts w:hint="default"/>
                <w:color w:val="auto"/>
                <w:sz w:val="18"/>
                <w:szCs w:val="18"/>
                <w:lang w:val="ru-RU"/>
              </w:rPr>
            </w:pPr>
            <w:r>
              <w:rPr>
                <w:rFonts w:hint="default"/>
                <w:color w:val="auto"/>
                <w:sz w:val="18"/>
                <w:szCs w:val="18"/>
                <w:lang w:val="ru-RU"/>
              </w:rPr>
              <w:t>-</w:t>
            </w:r>
          </w:p>
        </w:tc>
        <w:tc>
          <w:tcPr>
            <w:tcW w:w="688" w:type="dxa"/>
            <w:tcBorders>
              <w:top w:val="single" w:color="000000" w:sz="4" w:space="0"/>
              <w:left w:val="single" w:color="000000" w:sz="4" w:space="0"/>
              <w:bottom w:val="single" w:color="000000" w:sz="4" w:space="0"/>
              <w:right w:val="single" w:color="000000" w:sz="4" w:space="0"/>
            </w:tcBorders>
            <w:shd w:val="clear" w:color="auto" w:fill="D7D7D7" w:themeFill="background1" w:themeFillShade="D8"/>
            <w:vAlign w:val="center"/>
          </w:tcPr>
          <w:p>
            <w:pPr>
              <w:widowControl w:val="0"/>
              <w:overflowPunct w:val="0"/>
              <w:snapToGrid w:val="0"/>
              <w:spacing w:after="0" w:line="240" w:lineRule="auto"/>
              <w:jc w:val="center"/>
              <w:textAlignment w:val="top"/>
              <w:rPr>
                <w:rFonts w:hint="default"/>
                <w:color w:val="auto"/>
                <w:sz w:val="18"/>
                <w:szCs w:val="18"/>
              </w:rPr>
            </w:pPr>
            <w:r>
              <w:rPr>
                <w:rFonts w:hint="default"/>
                <w:color w:val="auto"/>
                <w:sz w:val="18"/>
                <w:szCs w:val="18"/>
              </w:rPr>
              <w:t>8</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val="0"/>
              <w:overflowPunct w:val="0"/>
              <w:snapToGrid w:val="0"/>
              <w:spacing w:after="0" w:line="240" w:lineRule="auto"/>
              <w:rPr>
                <w:color w:val="auto"/>
                <w:sz w:val="18"/>
                <w:szCs w:val="18"/>
              </w:rPr>
            </w:pPr>
          </w:p>
        </w:tc>
      </w:tr>
      <w:tr>
        <w:tblPrEx>
          <w:tblLayout w:type="fixed"/>
          <w:tblCellMar>
            <w:top w:w="0" w:type="dxa"/>
            <w:left w:w="108" w:type="dxa"/>
            <w:bottom w:w="0" w:type="dxa"/>
            <w:right w:w="108" w:type="dxa"/>
          </w:tblCellMar>
        </w:tblPrEx>
        <w:trPr>
          <w:trHeight w:val="316" w:hRule="atLeast"/>
        </w:trPr>
        <w:tc>
          <w:tcPr>
            <w:tcW w:w="6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val="0"/>
              <w:overflowPunct w:val="0"/>
              <w:snapToGrid w:val="0"/>
              <w:spacing w:after="0" w:line="240" w:lineRule="auto"/>
              <w:jc w:val="center"/>
              <w:rPr>
                <w:rFonts w:hint="default" w:eastAsia="WenQuanYi Micro Hei"/>
                <w:color w:val="181818" w:themeColor="text1" w:themeShade="80"/>
                <w:lang w:eastAsia="zh-CN" w:bidi="hi-IN"/>
              </w:rPr>
            </w:pPr>
            <w:r>
              <w:rPr>
                <w:rFonts w:hint="default" w:eastAsia="WenQuanYi Micro Hei"/>
                <w:color w:val="181818" w:themeColor="text1" w:themeShade="80"/>
                <w:lang w:eastAsia="zh-CN" w:bidi="hi-IN"/>
              </w:rPr>
              <w:t>6</w:t>
            </w:r>
          </w:p>
        </w:tc>
        <w:tc>
          <w:tcPr>
            <w:tcW w:w="586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val="0"/>
              <w:overflowPunct w:val="0"/>
              <w:snapToGrid w:val="0"/>
              <w:spacing w:after="0" w:line="240" w:lineRule="auto"/>
              <w:rPr>
                <w:color w:val="auto"/>
                <w:sz w:val="18"/>
                <w:szCs w:val="18"/>
              </w:rPr>
            </w:pPr>
            <w:r>
              <w:rPr>
                <w:b/>
                <w:color w:val="auto"/>
                <w:sz w:val="18"/>
                <w:szCs w:val="18"/>
              </w:rPr>
              <w:t xml:space="preserve">Тема </w:t>
            </w:r>
            <w:r>
              <w:rPr>
                <w:rFonts w:hint="default"/>
                <w:b/>
                <w:color w:val="auto"/>
                <w:sz w:val="18"/>
                <w:szCs w:val="18"/>
                <w:lang w:val="ru-RU"/>
              </w:rPr>
              <w:t>3</w:t>
            </w:r>
            <w:r>
              <w:rPr>
                <w:b/>
                <w:color w:val="auto"/>
                <w:sz w:val="18"/>
                <w:szCs w:val="18"/>
              </w:rPr>
              <w:t>.</w:t>
            </w:r>
            <w:r>
              <w:rPr>
                <w:rFonts w:hint="default"/>
                <w:b/>
                <w:color w:val="auto"/>
                <w:sz w:val="18"/>
                <w:szCs w:val="18"/>
                <w:lang w:val="ru-RU"/>
              </w:rPr>
              <w:t>6</w:t>
            </w:r>
            <w:r>
              <w:rPr>
                <w:b/>
                <w:color w:val="auto"/>
                <w:sz w:val="18"/>
                <w:szCs w:val="18"/>
              </w:rPr>
              <w:t>.</w:t>
            </w:r>
            <w:r>
              <w:rPr>
                <w:rFonts w:hint="default"/>
                <w:b/>
                <w:color w:val="auto"/>
                <w:sz w:val="18"/>
                <w:szCs w:val="18"/>
                <w:lang w:val="ru-RU"/>
              </w:rPr>
              <w:t xml:space="preserve"> </w:t>
            </w:r>
            <w:r>
              <w:rPr>
                <w:rFonts w:ascii="Times New Roman" w:hAnsi="Times New Roman"/>
                <w:color w:val="auto"/>
                <w:sz w:val="18"/>
                <w:szCs w:val="18"/>
                <w:lang w:val="ru-RU"/>
              </w:rPr>
              <w:t>Изучение и совершенствование техники стрельбы</w:t>
            </w:r>
          </w:p>
        </w:tc>
        <w:tc>
          <w:tcPr>
            <w:tcW w:w="875" w:type="dxa"/>
            <w:tcBorders>
              <w:top w:val="single" w:color="000000" w:sz="4" w:space="0"/>
              <w:left w:val="single" w:color="000000" w:sz="4" w:space="0"/>
              <w:bottom w:val="single" w:color="000000" w:sz="4" w:space="0"/>
              <w:right w:val="single" w:color="000000" w:sz="4" w:space="0"/>
            </w:tcBorders>
            <w:shd w:val="clear" w:color="auto" w:fill="BDD6EE" w:themeFill="accent1" w:themeFillTint="66"/>
            <w:vAlign w:val="center"/>
          </w:tcPr>
          <w:p>
            <w:pPr>
              <w:widowControl w:val="0"/>
              <w:overflowPunct w:val="0"/>
              <w:snapToGrid w:val="0"/>
              <w:spacing w:after="0" w:line="240" w:lineRule="auto"/>
              <w:jc w:val="center"/>
              <w:textAlignment w:val="top"/>
              <w:rPr>
                <w:rFonts w:hint="default"/>
                <w:color w:val="auto"/>
                <w:sz w:val="18"/>
                <w:szCs w:val="18"/>
              </w:rPr>
            </w:pPr>
            <w:r>
              <w:rPr>
                <w:rFonts w:hint="default"/>
                <w:color w:val="auto"/>
                <w:sz w:val="18"/>
                <w:szCs w:val="18"/>
              </w:rPr>
              <w:t>4</w:t>
            </w:r>
          </w:p>
        </w:tc>
        <w:tc>
          <w:tcPr>
            <w:tcW w:w="700" w:type="dxa"/>
            <w:tcBorders>
              <w:top w:val="single" w:color="000000" w:sz="4" w:space="0"/>
              <w:left w:val="single" w:color="000000" w:sz="4" w:space="0"/>
              <w:bottom w:val="single" w:color="000000" w:sz="4" w:space="0"/>
              <w:right w:val="single" w:color="000000" w:sz="4" w:space="0"/>
            </w:tcBorders>
            <w:shd w:val="clear" w:color="auto" w:fill="D7D7D7" w:themeFill="background1" w:themeFillShade="D8"/>
            <w:vAlign w:val="center"/>
          </w:tcPr>
          <w:p>
            <w:pPr>
              <w:widowControl w:val="0"/>
              <w:overflowPunct w:val="0"/>
              <w:snapToGrid w:val="0"/>
              <w:spacing w:after="0" w:line="240" w:lineRule="auto"/>
              <w:jc w:val="center"/>
              <w:textAlignment w:val="top"/>
              <w:rPr>
                <w:rFonts w:hint="default"/>
                <w:color w:val="auto"/>
                <w:sz w:val="18"/>
                <w:szCs w:val="18"/>
              </w:rPr>
            </w:pPr>
            <w:r>
              <w:rPr>
                <w:rFonts w:hint="default"/>
                <w:color w:val="auto"/>
                <w:sz w:val="18"/>
                <w:szCs w:val="18"/>
              </w:rPr>
              <w:t>2</w:t>
            </w:r>
          </w:p>
        </w:tc>
        <w:tc>
          <w:tcPr>
            <w:tcW w:w="688" w:type="dxa"/>
            <w:tcBorders>
              <w:top w:val="single" w:color="000000" w:sz="4" w:space="0"/>
              <w:left w:val="single" w:color="000000" w:sz="4" w:space="0"/>
              <w:bottom w:val="single" w:color="000000" w:sz="4" w:space="0"/>
              <w:right w:val="single" w:color="000000" w:sz="4" w:space="0"/>
            </w:tcBorders>
            <w:shd w:val="clear" w:color="auto" w:fill="D7D7D7" w:themeFill="background1" w:themeFillShade="D8"/>
            <w:vAlign w:val="center"/>
          </w:tcPr>
          <w:p>
            <w:pPr>
              <w:widowControl w:val="0"/>
              <w:overflowPunct w:val="0"/>
              <w:snapToGrid w:val="0"/>
              <w:spacing w:after="0" w:line="240" w:lineRule="auto"/>
              <w:jc w:val="center"/>
              <w:textAlignment w:val="top"/>
              <w:rPr>
                <w:rFonts w:hint="default"/>
                <w:color w:val="auto"/>
                <w:sz w:val="18"/>
                <w:szCs w:val="18"/>
              </w:rPr>
            </w:pPr>
            <w:r>
              <w:rPr>
                <w:rFonts w:hint="default"/>
                <w:color w:val="auto"/>
                <w:sz w:val="18"/>
                <w:szCs w:val="18"/>
              </w:rPr>
              <w:t>2</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val="0"/>
              <w:overflowPunct w:val="0"/>
              <w:snapToGrid w:val="0"/>
              <w:spacing w:after="0" w:line="240" w:lineRule="auto"/>
              <w:rPr>
                <w:color w:val="auto"/>
                <w:sz w:val="18"/>
                <w:szCs w:val="18"/>
              </w:rPr>
            </w:pPr>
          </w:p>
        </w:tc>
      </w:tr>
      <w:tr>
        <w:tblPrEx>
          <w:tblLayout w:type="fixed"/>
          <w:tblCellMar>
            <w:top w:w="0" w:type="dxa"/>
            <w:left w:w="108" w:type="dxa"/>
            <w:bottom w:w="0" w:type="dxa"/>
            <w:right w:w="108" w:type="dxa"/>
          </w:tblCellMar>
        </w:tblPrEx>
        <w:trPr>
          <w:trHeight w:val="316" w:hRule="atLeast"/>
        </w:trPr>
        <w:tc>
          <w:tcPr>
            <w:tcW w:w="601" w:type="dxa"/>
            <w:tcBorders>
              <w:top w:val="single" w:color="000000" w:sz="4" w:space="0"/>
              <w:left w:val="single" w:color="000000" w:sz="4" w:space="0"/>
              <w:bottom w:val="single" w:color="000000" w:sz="4" w:space="0"/>
              <w:right w:val="single" w:color="000000" w:sz="4" w:space="0"/>
            </w:tcBorders>
            <w:shd w:val="clear" w:color="auto" w:fill="9CC2E5" w:themeFill="accent1" w:themeFillTint="99"/>
            <w:vAlign w:val="center"/>
          </w:tcPr>
          <w:p>
            <w:pPr>
              <w:widowControl w:val="0"/>
              <w:overflowPunct w:val="0"/>
              <w:snapToGrid w:val="0"/>
              <w:spacing w:after="0" w:line="240" w:lineRule="auto"/>
              <w:jc w:val="center"/>
              <w:rPr>
                <w:rFonts w:eastAsia="WenQuanYi Micro Hei"/>
                <w:color w:val="181818" w:themeColor="text1" w:themeShade="80"/>
                <w:lang w:eastAsia="zh-CN" w:bidi="hi-IN"/>
              </w:rPr>
            </w:pPr>
          </w:p>
        </w:tc>
        <w:tc>
          <w:tcPr>
            <w:tcW w:w="5862" w:type="dxa"/>
            <w:tcBorders>
              <w:top w:val="single" w:color="000000" w:sz="4" w:space="0"/>
              <w:left w:val="single" w:color="000000" w:sz="4" w:space="0"/>
              <w:bottom w:val="single" w:color="000000" w:sz="4" w:space="0"/>
              <w:right w:val="single" w:color="000000" w:sz="4" w:space="0"/>
            </w:tcBorders>
            <w:shd w:val="clear" w:color="auto" w:fill="9CC2E5" w:themeFill="accent1" w:themeFillTint="99"/>
            <w:vAlign w:val="center"/>
          </w:tcPr>
          <w:p>
            <w:pPr>
              <w:widowControl w:val="0"/>
              <w:overflowPunct w:val="0"/>
              <w:snapToGrid w:val="0"/>
              <w:spacing w:after="0" w:line="240" w:lineRule="auto"/>
              <w:rPr>
                <w:b/>
                <w:color w:val="auto"/>
                <w:sz w:val="18"/>
                <w:szCs w:val="18"/>
              </w:rPr>
            </w:pPr>
            <w:r>
              <w:rPr>
                <w:rFonts w:eastAsia="WenQuanYi Micro Hei"/>
                <w:b/>
                <w:bCs/>
                <w:color w:val="auto"/>
                <w:sz w:val="18"/>
                <w:szCs w:val="18"/>
                <w:u w:val="single"/>
                <w:lang w:eastAsia="zh-CN" w:bidi="hi-IN"/>
              </w:rPr>
              <w:t xml:space="preserve">Раздел </w:t>
            </w:r>
            <w:r>
              <w:rPr>
                <w:rFonts w:hint="default" w:eastAsia="WenQuanYi Micro Hei"/>
                <w:b/>
                <w:bCs/>
                <w:color w:val="auto"/>
                <w:sz w:val="18"/>
                <w:szCs w:val="18"/>
                <w:u w:val="single"/>
                <w:lang w:val="ru-RU" w:eastAsia="zh-CN" w:bidi="hi-IN"/>
              </w:rPr>
              <w:t>4</w:t>
            </w:r>
            <w:r>
              <w:rPr>
                <w:rFonts w:eastAsia="WenQuanYi Micro Hei"/>
                <w:b/>
                <w:bCs/>
                <w:color w:val="auto"/>
                <w:sz w:val="18"/>
                <w:szCs w:val="18"/>
                <w:u w:val="single"/>
                <w:lang w:eastAsia="zh-CN" w:bidi="hi-IN"/>
              </w:rPr>
              <w:t>. Военно-спортивные игры</w:t>
            </w:r>
          </w:p>
        </w:tc>
        <w:tc>
          <w:tcPr>
            <w:tcW w:w="875" w:type="dxa"/>
            <w:tcBorders>
              <w:top w:val="single" w:color="000000" w:sz="4" w:space="0"/>
              <w:left w:val="single" w:color="000000" w:sz="4" w:space="0"/>
              <w:bottom w:val="single" w:color="000000" w:sz="4" w:space="0"/>
              <w:right w:val="single" w:color="000000" w:sz="4" w:space="0"/>
            </w:tcBorders>
            <w:shd w:val="clear" w:color="auto" w:fill="9CC2E5" w:themeFill="accent1" w:themeFillTint="99"/>
            <w:vAlign w:val="center"/>
          </w:tcPr>
          <w:p>
            <w:pPr>
              <w:widowControl w:val="0"/>
              <w:overflowPunct w:val="0"/>
              <w:snapToGrid w:val="0"/>
              <w:spacing w:after="0" w:line="240" w:lineRule="auto"/>
              <w:jc w:val="center"/>
              <w:textAlignment w:val="top"/>
              <w:rPr>
                <w:rFonts w:hint="default"/>
                <w:b/>
                <w:color w:val="auto"/>
                <w:sz w:val="18"/>
                <w:szCs w:val="18"/>
              </w:rPr>
            </w:pPr>
            <w:r>
              <w:rPr>
                <w:rFonts w:hint="default"/>
                <w:b/>
                <w:color w:val="auto"/>
                <w:sz w:val="18"/>
                <w:szCs w:val="18"/>
              </w:rPr>
              <w:t>18</w:t>
            </w:r>
          </w:p>
        </w:tc>
        <w:tc>
          <w:tcPr>
            <w:tcW w:w="700" w:type="dxa"/>
            <w:tcBorders>
              <w:top w:val="single" w:color="000000" w:sz="4" w:space="0"/>
              <w:left w:val="single" w:color="000000" w:sz="4" w:space="0"/>
              <w:bottom w:val="single" w:color="000000" w:sz="4" w:space="0"/>
              <w:right w:val="single" w:color="000000" w:sz="4" w:space="0"/>
            </w:tcBorders>
            <w:shd w:val="clear" w:color="auto" w:fill="9CC2E5" w:themeFill="accent1" w:themeFillTint="99"/>
            <w:vAlign w:val="center"/>
          </w:tcPr>
          <w:p>
            <w:pPr>
              <w:widowControl w:val="0"/>
              <w:overflowPunct w:val="0"/>
              <w:snapToGrid w:val="0"/>
              <w:spacing w:after="0" w:line="240" w:lineRule="auto"/>
              <w:jc w:val="center"/>
              <w:textAlignment w:val="top"/>
              <w:rPr>
                <w:rFonts w:hint="default"/>
                <w:b/>
                <w:color w:val="auto"/>
                <w:sz w:val="18"/>
                <w:szCs w:val="18"/>
              </w:rPr>
            </w:pPr>
            <w:r>
              <w:rPr>
                <w:rFonts w:hint="default"/>
                <w:b/>
                <w:color w:val="auto"/>
                <w:sz w:val="18"/>
                <w:szCs w:val="18"/>
              </w:rPr>
              <w:t>1</w:t>
            </w:r>
          </w:p>
        </w:tc>
        <w:tc>
          <w:tcPr>
            <w:tcW w:w="688" w:type="dxa"/>
            <w:tcBorders>
              <w:top w:val="single" w:color="000000" w:sz="4" w:space="0"/>
              <w:left w:val="single" w:color="000000" w:sz="4" w:space="0"/>
              <w:bottom w:val="single" w:color="000000" w:sz="4" w:space="0"/>
              <w:right w:val="single" w:color="000000" w:sz="4" w:space="0"/>
            </w:tcBorders>
            <w:shd w:val="clear" w:color="auto" w:fill="9CC2E5" w:themeFill="accent1" w:themeFillTint="99"/>
            <w:vAlign w:val="center"/>
          </w:tcPr>
          <w:p>
            <w:pPr>
              <w:widowControl w:val="0"/>
              <w:overflowPunct w:val="0"/>
              <w:snapToGrid w:val="0"/>
              <w:spacing w:after="0" w:line="240" w:lineRule="auto"/>
              <w:jc w:val="center"/>
              <w:textAlignment w:val="top"/>
              <w:rPr>
                <w:rFonts w:hint="default"/>
                <w:b/>
                <w:color w:val="auto"/>
                <w:sz w:val="18"/>
                <w:szCs w:val="18"/>
              </w:rPr>
            </w:pPr>
            <w:r>
              <w:rPr>
                <w:rFonts w:hint="default"/>
                <w:b/>
                <w:color w:val="auto"/>
                <w:sz w:val="18"/>
                <w:szCs w:val="18"/>
              </w:rPr>
              <w:t>17</w:t>
            </w:r>
          </w:p>
        </w:tc>
        <w:tc>
          <w:tcPr>
            <w:tcW w:w="1814" w:type="dxa"/>
            <w:tcBorders>
              <w:top w:val="single" w:color="000000" w:sz="4" w:space="0"/>
              <w:left w:val="single" w:color="000000" w:sz="4" w:space="0"/>
              <w:bottom w:val="single" w:color="000000" w:sz="4" w:space="0"/>
              <w:right w:val="single" w:color="000000" w:sz="4" w:space="0"/>
            </w:tcBorders>
            <w:shd w:val="clear" w:color="auto" w:fill="9CC2E5" w:themeFill="accent1" w:themeFillTint="99"/>
            <w:vAlign w:val="center"/>
          </w:tcPr>
          <w:p>
            <w:pPr>
              <w:widowControl w:val="0"/>
              <w:overflowPunct w:val="0"/>
              <w:snapToGrid w:val="0"/>
              <w:spacing w:after="0" w:line="240" w:lineRule="auto"/>
              <w:jc w:val="center"/>
              <w:rPr>
                <w:color w:val="auto"/>
                <w:sz w:val="18"/>
                <w:szCs w:val="18"/>
              </w:rPr>
            </w:pPr>
            <w:r>
              <w:rPr>
                <w:color w:val="auto"/>
                <w:sz w:val="18"/>
                <w:szCs w:val="18"/>
              </w:rPr>
              <w:t>Контрольное занятие игра в лазертаг</w:t>
            </w:r>
          </w:p>
        </w:tc>
      </w:tr>
      <w:tr>
        <w:tblPrEx>
          <w:tblLayout w:type="fixed"/>
          <w:tblCellMar>
            <w:top w:w="0" w:type="dxa"/>
            <w:left w:w="108" w:type="dxa"/>
            <w:bottom w:w="0" w:type="dxa"/>
            <w:right w:w="108" w:type="dxa"/>
          </w:tblCellMar>
        </w:tblPrEx>
        <w:trPr>
          <w:trHeight w:val="316" w:hRule="atLeast"/>
        </w:trPr>
        <w:tc>
          <w:tcPr>
            <w:tcW w:w="6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val="0"/>
              <w:overflowPunct w:val="0"/>
              <w:snapToGrid w:val="0"/>
              <w:spacing w:after="0" w:line="240" w:lineRule="auto"/>
              <w:jc w:val="center"/>
              <w:rPr>
                <w:rFonts w:eastAsia="WenQuanYi Micro Hei"/>
                <w:color w:val="181818" w:themeColor="text1" w:themeShade="80"/>
                <w:lang w:eastAsia="zh-CN" w:bidi="hi-IN"/>
              </w:rPr>
            </w:pPr>
            <w:r>
              <w:rPr>
                <w:rFonts w:eastAsia="WenQuanYi Micro Hei"/>
                <w:color w:val="181818" w:themeColor="text1" w:themeShade="80"/>
                <w:lang w:eastAsia="zh-CN" w:bidi="hi-IN"/>
              </w:rPr>
              <w:t>1</w:t>
            </w:r>
          </w:p>
        </w:tc>
        <w:tc>
          <w:tcPr>
            <w:tcW w:w="58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rPr>
                <w:rFonts w:hint="default"/>
                <w:color w:val="auto"/>
                <w:sz w:val="18"/>
                <w:szCs w:val="18"/>
              </w:rPr>
            </w:pPr>
            <w:r>
              <w:rPr>
                <w:b/>
                <w:color w:val="auto"/>
                <w:sz w:val="18"/>
                <w:szCs w:val="18"/>
              </w:rPr>
              <w:t xml:space="preserve">Тема </w:t>
            </w:r>
            <w:r>
              <w:rPr>
                <w:rFonts w:hint="default"/>
                <w:b/>
                <w:color w:val="auto"/>
                <w:sz w:val="18"/>
                <w:szCs w:val="18"/>
                <w:lang w:val="ru-RU"/>
              </w:rPr>
              <w:t>4</w:t>
            </w:r>
            <w:r>
              <w:rPr>
                <w:b/>
                <w:color w:val="auto"/>
                <w:sz w:val="18"/>
                <w:szCs w:val="18"/>
              </w:rPr>
              <w:t xml:space="preserve">.1. </w:t>
            </w:r>
            <w:r>
              <w:rPr>
                <w:b w:val="0"/>
                <w:bCs/>
                <w:color w:val="auto"/>
                <w:sz w:val="18"/>
                <w:szCs w:val="18"/>
              </w:rPr>
              <w:t>Лазертаг</w:t>
            </w:r>
          </w:p>
        </w:tc>
        <w:tc>
          <w:tcPr>
            <w:tcW w:w="875" w:type="dxa"/>
            <w:tcBorders>
              <w:top w:val="single" w:color="000000" w:sz="4" w:space="0"/>
              <w:left w:val="single" w:color="000000" w:sz="4" w:space="0"/>
              <w:bottom w:val="single" w:color="000000" w:sz="4" w:space="0"/>
              <w:right w:val="single" w:color="000000" w:sz="4" w:space="0"/>
            </w:tcBorders>
            <w:shd w:val="clear" w:color="auto" w:fill="BDD6EE" w:themeFill="accent1" w:themeFillTint="66"/>
            <w:vAlign w:val="center"/>
          </w:tcPr>
          <w:p>
            <w:pPr>
              <w:widowControl w:val="0"/>
              <w:overflowPunct w:val="0"/>
              <w:snapToGrid w:val="0"/>
              <w:spacing w:after="0" w:line="240" w:lineRule="auto"/>
              <w:jc w:val="center"/>
              <w:textAlignment w:val="top"/>
              <w:rPr>
                <w:rFonts w:hint="default"/>
                <w:color w:val="auto"/>
                <w:sz w:val="18"/>
                <w:szCs w:val="18"/>
              </w:rPr>
            </w:pPr>
            <w:r>
              <w:rPr>
                <w:rFonts w:hint="default"/>
                <w:color w:val="auto"/>
                <w:sz w:val="18"/>
                <w:szCs w:val="18"/>
              </w:rPr>
              <w:t>10</w:t>
            </w:r>
          </w:p>
        </w:tc>
        <w:tc>
          <w:tcPr>
            <w:tcW w:w="700" w:type="dxa"/>
            <w:tcBorders>
              <w:top w:val="single" w:color="000000" w:sz="4" w:space="0"/>
              <w:left w:val="single" w:color="000000" w:sz="4" w:space="0"/>
              <w:bottom w:val="single" w:color="000000" w:sz="4" w:space="0"/>
              <w:right w:val="single" w:color="000000" w:sz="4" w:space="0"/>
            </w:tcBorders>
            <w:shd w:val="clear" w:color="auto" w:fill="D7D7D7" w:themeFill="background1" w:themeFillShade="D8"/>
            <w:vAlign w:val="center"/>
          </w:tcPr>
          <w:p>
            <w:pPr>
              <w:widowControl w:val="0"/>
              <w:overflowPunct w:val="0"/>
              <w:snapToGrid w:val="0"/>
              <w:spacing w:after="0" w:line="240" w:lineRule="auto"/>
              <w:jc w:val="center"/>
              <w:textAlignment w:val="top"/>
              <w:rPr>
                <w:rFonts w:hint="default"/>
                <w:color w:val="auto"/>
                <w:sz w:val="18"/>
                <w:szCs w:val="18"/>
              </w:rPr>
            </w:pPr>
            <w:r>
              <w:rPr>
                <w:rFonts w:hint="default"/>
                <w:color w:val="auto"/>
                <w:sz w:val="18"/>
                <w:szCs w:val="18"/>
              </w:rPr>
              <w:t>1</w:t>
            </w:r>
          </w:p>
        </w:tc>
        <w:tc>
          <w:tcPr>
            <w:tcW w:w="688" w:type="dxa"/>
            <w:tcBorders>
              <w:top w:val="single" w:color="000000" w:sz="4" w:space="0"/>
              <w:left w:val="single" w:color="000000" w:sz="4" w:space="0"/>
              <w:bottom w:val="single" w:color="000000" w:sz="4" w:space="0"/>
              <w:right w:val="single" w:color="000000" w:sz="4" w:space="0"/>
            </w:tcBorders>
            <w:shd w:val="clear" w:color="auto" w:fill="D7D7D7" w:themeFill="background1" w:themeFillShade="D8"/>
            <w:vAlign w:val="center"/>
          </w:tcPr>
          <w:p>
            <w:pPr>
              <w:widowControl w:val="0"/>
              <w:overflowPunct w:val="0"/>
              <w:snapToGrid w:val="0"/>
              <w:spacing w:after="0" w:line="240" w:lineRule="auto"/>
              <w:jc w:val="center"/>
              <w:textAlignment w:val="top"/>
              <w:rPr>
                <w:rFonts w:hint="default"/>
                <w:color w:val="auto"/>
                <w:sz w:val="18"/>
                <w:szCs w:val="18"/>
              </w:rPr>
            </w:pPr>
            <w:r>
              <w:rPr>
                <w:rFonts w:hint="default"/>
                <w:color w:val="auto"/>
                <w:sz w:val="18"/>
                <w:szCs w:val="18"/>
              </w:rPr>
              <w:t>9</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val="0"/>
              <w:overflowPunct w:val="0"/>
              <w:snapToGrid w:val="0"/>
              <w:spacing w:after="0" w:line="240" w:lineRule="auto"/>
              <w:jc w:val="center"/>
              <w:rPr>
                <w:color w:val="auto"/>
                <w:sz w:val="18"/>
                <w:szCs w:val="18"/>
              </w:rPr>
            </w:pPr>
          </w:p>
        </w:tc>
      </w:tr>
      <w:tr>
        <w:tblPrEx>
          <w:tblLayout w:type="fixed"/>
          <w:tblCellMar>
            <w:top w:w="0" w:type="dxa"/>
            <w:left w:w="108" w:type="dxa"/>
            <w:bottom w:w="0" w:type="dxa"/>
            <w:right w:w="108" w:type="dxa"/>
          </w:tblCellMar>
        </w:tblPrEx>
        <w:trPr>
          <w:trHeight w:val="316" w:hRule="atLeast"/>
        </w:trPr>
        <w:tc>
          <w:tcPr>
            <w:tcW w:w="6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val="0"/>
              <w:overflowPunct w:val="0"/>
              <w:snapToGrid w:val="0"/>
              <w:spacing w:after="0" w:line="240" w:lineRule="auto"/>
              <w:jc w:val="center"/>
              <w:rPr>
                <w:rFonts w:eastAsia="WenQuanYi Micro Hei"/>
                <w:color w:val="181818" w:themeColor="text1" w:themeShade="80"/>
                <w:lang w:eastAsia="zh-CN" w:bidi="hi-IN"/>
              </w:rPr>
            </w:pPr>
            <w:r>
              <w:rPr>
                <w:rFonts w:eastAsia="WenQuanYi Micro Hei"/>
                <w:color w:val="181818" w:themeColor="text1" w:themeShade="80"/>
                <w:lang w:eastAsia="zh-CN" w:bidi="hi-IN"/>
              </w:rPr>
              <w:t>2</w:t>
            </w:r>
          </w:p>
        </w:tc>
        <w:tc>
          <w:tcPr>
            <w:tcW w:w="586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val="0"/>
              <w:overflowPunct w:val="0"/>
              <w:snapToGrid w:val="0"/>
              <w:spacing w:after="0" w:line="240" w:lineRule="auto"/>
              <w:rPr>
                <w:rFonts w:hint="default"/>
                <w:color w:val="auto"/>
                <w:sz w:val="18"/>
                <w:szCs w:val="18"/>
              </w:rPr>
            </w:pPr>
            <w:r>
              <w:rPr>
                <w:b/>
                <w:color w:val="auto"/>
                <w:sz w:val="18"/>
                <w:szCs w:val="18"/>
              </w:rPr>
              <w:t xml:space="preserve">Тема </w:t>
            </w:r>
            <w:r>
              <w:rPr>
                <w:rFonts w:hint="default"/>
                <w:b/>
                <w:color w:val="auto"/>
                <w:sz w:val="18"/>
                <w:szCs w:val="18"/>
                <w:lang w:val="ru-RU"/>
              </w:rPr>
              <w:t>4</w:t>
            </w:r>
            <w:r>
              <w:rPr>
                <w:b/>
                <w:color w:val="auto"/>
                <w:sz w:val="18"/>
                <w:szCs w:val="18"/>
              </w:rPr>
              <w:t>.2</w:t>
            </w:r>
            <w:r>
              <w:rPr>
                <w:color w:val="auto"/>
                <w:sz w:val="18"/>
                <w:szCs w:val="18"/>
              </w:rPr>
              <w:t>. Военно-спортивная эстафета</w:t>
            </w:r>
          </w:p>
        </w:tc>
        <w:tc>
          <w:tcPr>
            <w:tcW w:w="875" w:type="dxa"/>
            <w:tcBorders>
              <w:top w:val="single" w:color="000000" w:sz="4" w:space="0"/>
              <w:left w:val="single" w:color="000000" w:sz="4" w:space="0"/>
              <w:bottom w:val="single" w:color="000000" w:sz="4" w:space="0"/>
              <w:right w:val="single" w:color="000000" w:sz="4" w:space="0"/>
            </w:tcBorders>
            <w:shd w:val="clear" w:color="auto" w:fill="BDD6EE" w:themeFill="accent1" w:themeFillTint="66"/>
            <w:vAlign w:val="center"/>
          </w:tcPr>
          <w:p>
            <w:pPr>
              <w:widowControl w:val="0"/>
              <w:overflowPunct w:val="0"/>
              <w:snapToGrid w:val="0"/>
              <w:spacing w:after="0" w:line="240" w:lineRule="auto"/>
              <w:jc w:val="center"/>
              <w:textAlignment w:val="top"/>
              <w:rPr>
                <w:rFonts w:hint="default"/>
                <w:color w:val="auto"/>
                <w:sz w:val="18"/>
                <w:szCs w:val="18"/>
              </w:rPr>
            </w:pPr>
            <w:r>
              <w:rPr>
                <w:rFonts w:hint="default"/>
                <w:color w:val="auto"/>
                <w:sz w:val="18"/>
                <w:szCs w:val="18"/>
              </w:rPr>
              <w:t>8</w:t>
            </w:r>
          </w:p>
        </w:tc>
        <w:tc>
          <w:tcPr>
            <w:tcW w:w="700" w:type="dxa"/>
            <w:tcBorders>
              <w:top w:val="single" w:color="000000" w:sz="4" w:space="0"/>
              <w:left w:val="single" w:color="000000" w:sz="4" w:space="0"/>
              <w:bottom w:val="single" w:color="000000" w:sz="4" w:space="0"/>
              <w:right w:val="single" w:color="000000" w:sz="4" w:space="0"/>
            </w:tcBorders>
            <w:shd w:val="clear" w:color="auto" w:fill="D7D7D7" w:themeFill="background1" w:themeFillShade="D8"/>
            <w:vAlign w:val="center"/>
          </w:tcPr>
          <w:p>
            <w:pPr>
              <w:widowControl w:val="0"/>
              <w:overflowPunct w:val="0"/>
              <w:snapToGrid w:val="0"/>
              <w:spacing w:after="0" w:line="240" w:lineRule="auto"/>
              <w:jc w:val="center"/>
              <w:textAlignment w:val="top"/>
              <w:rPr>
                <w:rFonts w:hint="default"/>
                <w:color w:val="auto"/>
                <w:sz w:val="18"/>
                <w:szCs w:val="18"/>
              </w:rPr>
            </w:pPr>
            <w:r>
              <w:rPr>
                <w:rFonts w:hint="default"/>
                <w:color w:val="auto"/>
                <w:sz w:val="18"/>
                <w:szCs w:val="18"/>
              </w:rPr>
              <w:t>-</w:t>
            </w:r>
          </w:p>
        </w:tc>
        <w:tc>
          <w:tcPr>
            <w:tcW w:w="688" w:type="dxa"/>
            <w:tcBorders>
              <w:top w:val="single" w:color="000000" w:sz="4" w:space="0"/>
              <w:left w:val="single" w:color="000000" w:sz="4" w:space="0"/>
              <w:bottom w:val="single" w:color="000000" w:sz="4" w:space="0"/>
              <w:right w:val="single" w:color="000000" w:sz="4" w:space="0"/>
            </w:tcBorders>
            <w:shd w:val="clear" w:color="auto" w:fill="D7D7D7" w:themeFill="background1" w:themeFillShade="D8"/>
            <w:vAlign w:val="center"/>
          </w:tcPr>
          <w:p>
            <w:pPr>
              <w:widowControl w:val="0"/>
              <w:overflowPunct w:val="0"/>
              <w:snapToGrid w:val="0"/>
              <w:spacing w:after="0" w:line="240" w:lineRule="auto"/>
              <w:jc w:val="center"/>
              <w:textAlignment w:val="top"/>
              <w:rPr>
                <w:rFonts w:hint="default"/>
                <w:color w:val="auto"/>
                <w:sz w:val="18"/>
                <w:szCs w:val="18"/>
              </w:rPr>
            </w:pPr>
            <w:r>
              <w:rPr>
                <w:rFonts w:hint="default"/>
                <w:color w:val="auto"/>
                <w:sz w:val="18"/>
                <w:szCs w:val="18"/>
              </w:rPr>
              <w:t>8</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val="0"/>
              <w:overflowPunct w:val="0"/>
              <w:snapToGrid w:val="0"/>
              <w:spacing w:after="0" w:line="240" w:lineRule="auto"/>
              <w:jc w:val="center"/>
              <w:rPr>
                <w:color w:val="auto"/>
                <w:sz w:val="18"/>
                <w:szCs w:val="18"/>
              </w:rPr>
            </w:pPr>
          </w:p>
        </w:tc>
      </w:tr>
      <w:tr>
        <w:tblPrEx>
          <w:tblLayout w:type="fixed"/>
          <w:tblCellMar>
            <w:top w:w="0" w:type="dxa"/>
            <w:left w:w="108" w:type="dxa"/>
            <w:bottom w:w="0" w:type="dxa"/>
            <w:right w:w="108" w:type="dxa"/>
          </w:tblCellMar>
        </w:tblPrEx>
        <w:trPr>
          <w:trHeight w:val="316" w:hRule="atLeast"/>
        </w:trPr>
        <w:tc>
          <w:tcPr>
            <w:tcW w:w="601" w:type="dxa"/>
            <w:tcBorders>
              <w:top w:val="single" w:color="000000" w:sz="4" w:space="0"/>
              <w:left w:val="single" w:color="000000" w:sz="4" w:space="0"/>
              <w:bottom w:val="single" w:color="000000" w:sz="4" w:space="0"/>
              <w:right w:val="single" w:color="000000" w:sz="4" w:space="0"/>
            </w:tcBorders>
            <w:shd w:val="clear" w:color="auto" w:fill="9CC2E5" w:themeFill="accent1" w:themeFillTint="99"/>
            <w:vAlign w:val="center"/>
          </w:tcPr>
          <w:p>
            <w:pPr>
              <w:widowControl w:val="0"/>
              <w:overflowPunct w:val="0"/>
              <w:snapToGrid w:val="0"/>
              <w:spacing w:after="0" w:line="240" w:lineRule="auto"/>
              <w:jc w:val="center"/>
              <w:rPr>
                <w:rFonts w:eastAsia="WenQuanYi Micro Hei"/>
                <w:color w:val="181818" w:themeColor="text1" w:themeShade="80"/>
                <w:lang w:eastAsia="zh-CN" w:bidi="hi-IN"/>
              </w:rPr>
            </w:pPr>
          </w:p>
        </w:tc>
        <w:tc>
          <w:tcPr>
            <w:tcW w:w="5862" w:type="dxa"/>
            <w:tcBorders>
              <w:top w:val="single" w:color="000000" w:sz="4" w:space="0"/>
              <w:left w:val="single" w:color="000000" w:sz="4" w:space="0"/>
              <w:bottom w:val="single" w:color="000000" w:sz="4" w:space="0"/>
              <w:right w:val="single" w:color="000000" w:sz="4" w:space="0"/>
            </w:tcBorders>
            <w:shd w:val="clear" w:color="auto" w:fill="9CC2E5" w:themeFill="accent1" w:themeFillTint="99"/>
            <w:vAlign w:val="center"/>
          </w:tcPr>
          <w:p>
            <w:pPr>
              <w:widowControl w:val="0"/>
              <w:overflowPunct w:val="0"/>
              <w:snapToGrid w:val="0"/>
              <w:spacing w:after="0" w:line="240" w:lineRule="auto"/>
              <w:rPr>
                <w:b/>
                <w:color w:val="auto"/>
                <w:sz w:val="18"/>
                <w:szCs w:val="18"/>
              </w:rPr>
            </w:pPr>
            <w:r>
              <w:rPr>
                <w:rFonts w:eastAsia="WenQuanYi Micro Hei"/>
                <w:b/>
                <w:bCs/>
                <w:color w:val="auto"/>
                <w:sz w:val="18"/>
                <w:szCs w:val="18"/>
                <w:u w:val="single"/>
                <w:lang w:eastAsia="zh-CN" w:bidi="hi-IN"/>
              </w:rPr>
              <w:t xml:space="preserve">Раздел </w:t>
            </w:r>
            <w:r>
              <w:rPr>
                <w:rFonts w:hint="default" w:eastAsia="WenQuanYi Micro Hei"/>
                <w:b/>
                <w:bCs/>
                <w:color w:val="auto"/>
                <w:sz w:val="18"/>
                <w:szCs w:val="18"/>
                <w:u w:val="single"/>
                <w:lang w:val="ru-RU" w:eastAsia="zh-CN" w:bidi="hi-IN"/>
              </w:rPr>
              <w:t>5</w:t>
            </w:r>
            <w:r>
              <w:rPr>
                <w:rFonts w:eastAsia="WenQuanYi Micro Hei"/>
                <w:b/>
                <w:bCs/>
                <w:color w:val="auto"/>
                <w:sz w:val="18"/>
                <w:szCs w:val="18"/>
                <w:u w:val="single"/>
                <w:lang w:eastAsia="zh-CN" w:bidi="hi-IN"/>
              </w:rPr>
              <w:t>. Робототехника</w:t>
            </w:r>
          </w:p>
        </w:tc>
        <w:tc>
          <w:tcPr>
            <w:tcW w:w="875" w:type="dxa"/>
            <w:tcBorders>
              <w:top w:val="single" w:color="000000" w:sz="4" w:space="0"/>
              <w:left w:val="single" w:color="000000" w:sz="4" w:space="0"/>
              <w:bottom w:val="single" w:color="000000" w:sz="4" w:space="0"/>
              <w:right w:val="single" w:color="000000" w:sz="4" w:space="0"/>
            </w:tcBorders>
            <w:shd w:val="clear" w:color="auto" w:fill="9CC2E5" w:themeFill="accent1" w:themeFillTint="99"/>
            <w:vAlign w:val="center"/>
          </w:tcPr>
          <w:p>
            <w:pPr>
              <w:widowControl w:val="0"/>
              <w:overflowPunct w:val="0"/>
              <w:snapToGrid w:val="0"/>
              <w:spacing w:after="0" w:line="240" w:lineRule="auto"/>
              <w:jc w:val="center"/>
              <w:textAlignment w:val="top"/>
              <w:rPr>
                <w:rFonts w:hint="default"/>
                <w:b/>
                <w:color w:val="auto"/>
                <w:sz w:val="18"/>
                <w:szCs w:val="18"/>
              </w:rPr>
            </w:pPr>
            <w:r>
              <w:rPr>
                <w:rFonts w:hint="default"/>
                <w:b/>
                <w:color w:val="auto"/>
                <w:sz w:val="18"/>
                <w:szCs w:val="18"/>
              </w:rPr>
              <w:t>10</w:t>
            </w:r>
          </w:p>
        </w:tc>
        <w:tc>
          <w:tcPr>
            <w:tcW w:w="700" w:type="dxa"/>
            <w:tcBorders>
              <w:top w:val="single" w:color="000000" w:sz="4" w:space="0"/>
              <w:left w:val="single" w:color="000000" w:sz="4" w:space="0"/>
              <w:bottom w:val="single" w:color="000000" w:sz="4" w:space="0"/>
              <w:right w:val="single" w:color="000000" w:sz="4" w:space="0"/>
            </w:tcBorders>
            <w:shd w:val="clear" w:color="auto" w:fill="9CC2E5" w:themeFill="accent1" w:themeFillTint="99"/>
            <w:vAlign w:val="center"/>
          </w:tcPr>
          <w:p>
            <w:pPr>
              <w:widowControl w:val="0"/>
              <w:overflowPunct w:val="0"/>
              <w:snapToGrid w:val="0"/>
              <w:spacing w:after="0" w:line="240" w:lineRule="auto"/>
              <w:jc w:val="center"/>
              <w:textAlignment w:val="top"/>
              <w:rPr>
                <w:rFonts w:hint="default"/>
                <w:b/>
                <w:color w:val="auto"/>
                <w:sz w:val="18"/>
                <w:szCs w:val="18"/>
              </w:rPr>
            </w:pPr>
            <w:r>
              <w:rPr>
                <w:rFonts w:hint="default"/>
                <w:b/>
                <w:color w:val="auto"/>
                <w:sz w:val="18"/>
                <w:szCs w:val="18"/>
              </w:rPr>
              <w:t>1</w:t>
            </w:r>
          </w:p>
        </w:tc>
        <w:tc>
          <w:tcPr>
            <w:tcW w:w="688" w:type="dxa"/>
            <w:tcBorders>
              <w:top w:val="single" w:color="000000" w:sz="4" w:space="0"/>
              <w:left w:val="single" w:color="000000" w:sz="4" w:space="0"/>
              <w:bottom w:val="single" w:color="000000" w:sz="4" w:space="0"/>
              <w:right w:val="single" w:color="000000" w:sz="4" w:space="0"/>
            </w:tcBorders>
            <w:shd w:val="clear" w:color="auto" w:fill="9CC2E5" w:themeFill="accent1" w:themeFillTint="99"/>
            <w:vAlign w:val="center"/>
          </w:tcPr>
          <w:p>
            <w:pPr>
              <w:widowControl w:val="0"/>
              <w:overflowPunct w:val="0"/>
              <w:snapToGrid w:val="0"/>
              <w:spacing w:after="0" w:line="240" w:lineRule="auto"/>
              <w:jc w:val="center"/>
              <w:textAlignment w:val="top"/>
              <w:rPr>
                <w:rFonts w:hint="default"/>
                <w:b/>
                <w:color w:val="auto"/>
                <w:sz w:val="18"/>
                <w:szCs w:val="18"/>
              </w:rPr>
            </w:pPr>
            <w:r>
              <w:rPr>
                <w:rFonts w:hint="default"/>
                <w:b/>
                <w:color w:val="auto"/>
                <w:sz w:val="18"/>
                <w:szCs w:val="18"/>
              </w:rPr>
              <w:t>9</w:t>
            </w:r>
          </w:p>
        </w:tc>
        <w:tc>
          <w:tcPr>
            <w:tcW w:w="1814" w:type="dxa"/>
            <w:tcBorders>
              <w:top w:val="single" w:color="000000" w:sz="4" w:space="0"/>
              <w:left w:val="single" w:color="000000" w:sz="4" w:space="0"/>
              <w:bottom w:val="single" w:color="000000" w:sz="4" w:space="0"/>
              <w:right w:val="single" w:color="000000" w:sz="4" w:space="0"/>
            </w:tcBorders>
            <w:shd w:val="clear" w:color="auto" w:fill="9CC2E5" w:themeFill="accent1" w:themeFillTint="99"/>
            <w:vAlign w:val="center"/>
          </w:tcPr>
          <w:p>
            <w:pPr>
              <w:widowControl w:val="0"/>
              <w:overflowPunct w:val="0"/>
              <w:snapToGrid w:val="0"/>
              <w:spacing w:after="0" w:line="240" w:lineRule="auto"/>
              <w:jc w:val="center"/>
              <w:rPr>
                <w:color w:val="auto"/>
                <w:sz w:val="18"/>
                <w:szCs w:val="18"/>
              </w:rPr>
            </w:pPr>
            <w:r>
              <w:rPr>
                <w:color w:val="auto"/>
                <w:sz w:val="18"/>
                <w:szCs w:val="18"/>
              </w:rPr>
              <w:t>Контрольное занятие</w:t>
            </w:r>
          </w:p>
        </w:tc>
      </w:tr>
      <w:tr>
        <w:tblPrEx>
          <w:tblLayout w:type="fixed"/>
          <w:tblCellMar>
            <w:top w:w="0" w:type="dxa"/>
            <w:left w:w="108" w:type="dxa"/>
            <w:bottom w:w="0" w:type="dxa"/>
            <w:right w:w="108" w:type="dxa"/>
          </w:tblCellMar>
        </w:tblPrEx>
        <w:trPr>
          <w:trHeight w:val="316" w:hRule="atLeast"/>
        </w:trPr>
        <w:tc>
          <w:tcPr>
            <w:tcW w:w="6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val="0"/>
              <w:overflowPunct w:val="0"/>
              <w:snapToGrid w:val="0"/>
              <w:spacing w:after="0" w:line="240" w:lineRule="auto"/>
              <w:jc w:val="center"/>
              <w:rPr>
                <w:rFonts w:eastAsia="WenQuanYi Micro Hei"/>
                <w:color w:val="181818" w:themeColor="text1" w:themeShade="80"/>
                <w:lang w:eastAsia="zh-CN" w:bidi="hi-IN"/>
              </w:rPr>
            </w:pPr>
            <w:r>
              <w:rPr>
                <w:rFonts w:eastAsia="WenQuanYi Micro Hei"/>
                <w:color w:val="181818" w:themeColor="text1" w:themeShade="80"/>
                <w:lang w:eastAsia="zh-CN" w:bidi="hi-IN"/>
              </w:rPr>
              <w:t>1</w:t>
            </w:r>
          </w:p>
        </w:tc>
        <w:tc>
          <w:tcPr>
            <w:tcW w:w="586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val="0"/>
              <w:overflowPunct w:val="0"/>
              <w:snapToGrid w:val="0"/>
              <w:spacing w:after="0" w:line="240" w:lineRule="auto"/>
              <w:rPr>
                <w:color w:val="auto"/>
                <w:sz w:val="18"/>
                <w:szCs w:val="18"/>
              </w:rPr>
            </w:pPr>
            <w:r>
              <w:rPr>
                <w:b/>
                <w:color w:val="auto"/>
                <w:sz w:val="18"/>
                <w:szCs w:val="18"/>
              </w:rPr>
              <w:t xml:space="preserve">Тема </w:t>
            </w:r>
            <w:r>
              <w:rPr>
                <w:rFonts w:hint="default"/>
                <w:b/>
                <w:color w:val="auto"/>
                <w:sz w:val="18"/>
                <w:szCs w:val="18"/>
                <w:lang w:val="ru-RU"/>
              </w:rPr>
              <w:t>5</w:t>
            </w:r>
            <w:r>
              <w:rPr>
                <w:b/>
                <w:color w:val="auto"/>
                <w:sz w:val="18"/>
                <w:szCs w:val="18"/>
              </w:rPr>
              <w:t xml:space="preserve">.1. </w:t>
            </w:r>
            <w:r>
              <w:rPr>
                <w:b w:val="0"/>
                <w:bCs/>
                <w:color w:val="auto"/>
                <w:sz w:val="18"/>
                <w:szCs w:val="18"/>
              </w:rPr>
              <w:t>Изучение законов движения</w:t>
            </w:r>
          </w:p>
        </w:tc>
        <w:tc>
          <w:tcPr>
            <w:tcW w:w="875" w:type="dxa"/>
            <w:tcBorders>
              <w:top w:val="single" w:color="000000" w:sz="4" w:space="0"/>
              <w:left w:val="single" w:color="000000" w:sz="4" w:space="0"/>
              <w:bottom w:val="single" w:color="000000" w:sz="4" w:space="0"/>
              <w:right w:val="single" w:color="000000" w:sz="4" w:space="0"/>
            </w:tcBorders>
            <w:shd w:val="clear" w:color="auto" w:fill="BDD6EE" w:themeFill="accent1" w:themeFillTint="66"/>
            <w:vAlign w:val="center"/>
          </w:tcPr>
          <w:p>
            <w:pPr>
              <w:widowControl w:val="0"/>
              <w:overflowPunct w:val="0"/>
              <w:snapToGrid w:val="0"/>
              <w:spacing w:after="0" w:line="240" w:lineRule="auto"/>
              <w:jc w:val="center"/>
              <w:textAlignment w:val="top"/>
              <w:rPr>
                <w:rFonts w:hint="default"/>
                <w:color w:val="auto"/>
                <w:sz w:val="18"/>
                <w:szCs w:val="18"/>
              </w:rPr>
            </w:pPr>
            <w:r>
              <w:rPr>
                <w:rFonts w:hint="default"/>
                <w:color w:val="auto"/>
                <w:sz w:val="18"/>
                <w:szCs w:val="18"/>
              </w:rPr>
              <w:t>2</w:t>
            </w:r>
          </w:p>
        </w:tc>
        <w:tc>
          <w:tcPr>
            <w:tcW w:w="700" w:type="dxa"/>
            <w:tcBorders>
              <w:top w:val="single" w:color="000000" w:sz="4" w:space="0"/>
              <w:left w:val="single" w:color="000000" w:sz="4" w:space="0"/>
              <w:bottom w:val="single" w:color="000000" w:sz="4" w:space="0"/>
              <w:right w:val="single" w:color="000000" w:sz="4" w:space="0"/>
            </w:tcBorders>
            <w:shd w:val="clear" w:color="auto" w:fill="D7D7D7" w:themeFill="background1" w:themeFillShade="D8"/>
            <w:vAlign w:val="center"/>
          </w:tcPr>
          <w:p>
            <w:pPr>
              <w:widowControl w:val="0"/>
              <w:overflowPunct w:val="0"/>
              <w:snapToGrid w:val="0"/>
              <w:spacing w:after="0" w:line="240" w:lineRule="auto"/>
              <w:jc w:val="center"/>
              <w:textAlignment w:val="top"/>
              <w:rPr>
                <w:rFonts w:hint="default"/>
                <w:color w:val="auto"/>
                <w:sz w:val="18"/>
                <w:szCs w:val="18"/>
              </w:rPr>
            </w:pPr>
            <w:r>
              <w:rPr>
                <w:rFonts w:hint="default"/>
                <w:color w:val="auto"/>
                <w:sz w:val="18"/>
                <w:szCs w:val="18"/>
              </w:rPr>
              <w:t>1</w:t>
            </w:r>
          </w:p>
        </w:tc>
        <w:tc>
          <w:tcPr>
            <w:tcW w:w="688" w:type="dxa"/>
            <w:tcBorders>
              <w:top w:val="single" w:color="000000" w:sz="4" w:space="0"/>
              <w:left w:val="single" w:color="000000" w:sz="4" w:space="0"/>
              <w:bottom w:val="single" w:color="000000" w:sz="4" w:space="0"/>
              <w:right w:val="single" w:color="000000" w:sz="4" w:space="0"/>
            </w:tcBorders>
            <w:shd w:val="clear" w:color="auto" w:fill="D7D7D7" w:themeFill="background1" w:themeFillShade="D8"/>
            <w:vAlign w:val="center"/>
          </w:tcPr>
          <w:p>
            <w:pPr>
              <w:widowControl w:val="0"/>
              <w:overflowPunct w:val="0"/>
              <w:snapToGrid w:val="0"/>
              <w:spacing w:after="0" w:line="240" w:lineRule="auto"/>
              <w:jc w:val="center"/>
              <w:textAlignment w:val="top"/>
              <w:rPr>
                <w:rFonts w:hint="default"/>
                <w:color w:val="auto"/>
                <w:sz w:val="18"/>
                <w:szCs w:val="18"/>
              </w:rPr>
            </w:pPr>
            <w:r>
              <w:rPr>
                <w:rFonts w:hint="default"/>
                <w:color w:val="auto"/>
                <w:sz w:val="18"/>
                <w:szCs w:val="18"/>
              </w:rPr>
              <w:t>1</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val="0"/>
              <w:overflowPunct w:val="0"/>
              <w:snapToGrid w:val="0"/>
              <w:spacing w:after="0" w:line="240" w:lineRule="auto"/>
              <w:rPr>
                <w:color w:val="auto"/>
                <w:sz w:val="18"/>
                <w:szCs w:val="18"/>
              </w:rPr>
            </w:pPr>
          </w:p>
        </w:tc>
      </w:tr>
      <w:tr>
        <w:tblPrEx>
          <w:tblLayout w:type="fixed"/>
          <w:tblCellMar>
            <w:top w:w="0" w:type="dxa"/>
            <w:left w:w="108" w:type="dxa"/>
            <w:bottom w:w="0" w:type="dxa"/>
            <w:right w:w="108" w:type="dxa"/>
          </w:tblCellMar>
        </w:tblPrEx>
        <w:trPr>
          <w:trHeight w:val="316" w:hRule="atLeast"/>
        </w:trPr>
        <w:tc>
          <w:tcPr>
            <w:tcW w:w="6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val="0"/>
              <w:overflowPunct w:val="0"/>
              <w:snapToGrid w:val="0"/>
              <w:spacing w:after="0" w:line="240" w:lineRule="auto"/>
              <w:jc w:val="center"/>
              <w:rPr>
                <w:rFonts w:eastAsia="WenQuanYi Micro Hei"/>
                <w:color w:val="181818" w:themeColor="text1" w:themeShade="80"/>
                <w:lang w:eastAsia="zh-CN" w:bidi="hi-IN"/>
              </w:rPr>
            </w:pPr>
            <w:r>
              <w:rPr>
                <w:rFonts w:eastAsia="WenQuanYi Micro Hei"/>
                <w:color w:val="181818" w:themeColor="text1" w:themeShade="80"/>
                <w:lang w:eastAsia="zh-CN" w:bidi="hi-IN"/>
              </w:rPr>
              <w:t>2</w:t>
            </w:r>
          </w:p>
        </w:tc>
        <w:tc>
          <w:tcPr>
            <w:tcW w:w="586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val="0"/>
              <w:overflowPunct w:val="0"/>
              <w:snapToGrid w:val="0"/>
              <w:spacing w:after="0" w:line="240" w:lineRule="auto"/>
              <w:rPr>
                <w:rFonts w:hint="default"/>
                <w:b/>
                <w:color w:val="auto"/>
                <w:sz w:val="18"/>
                <w:szCs w:val="18"/>
              </w:rPr>
            </w:pPr>
            <w:r>
              <w:rPr>
                <w:b/>
                <w:color w:val="auto"/>
                <w:sz w:val="18"/>
                <w:szCs w:val="18"/>
              </w:rPr>
              <w:t xml:space="preserve">Тема </w:t>
            </w:r>
            <w:r>
              <w:rPr>
                <w:rFonts w:hint="default"/>
                <w:b/>
                <w:color w:val="auto"/>
                <w:sz w:val="18"/>
                <w:szCs w:val="18"/>
                <w:lang w:val="ru-RU"/>
              </w:rPr>
              <w:t>5</w:t>
            </w:r>
            <w:r>
              <w:rPr>
                <w:b/>
                <w:color w:val="auto"/>
                <w:sz w:val="18"/>
                <w:szCs w:val="18"/>
              </w:rPr>
              <w:t>.2</w:t>
            </w:r>
            <w:r>
              <w:rPr>
                <w:rFonts w:hint="default"/>
                <w:b/>
                <w:color w:val="auto"/>
                <w:sz w:val="18"/>
                <w:szCs w:val="18"/>
                <w:lang w:val="ru-RU"/>
              </w:rPr>
              <w:t xml:space="preserve">. </w:t>
            </w:r>
            <w:r>
              <w:rPr>
                <w:rFonts w:hint="default"/>
                <w:b w:val="0"/>
                <w:bCs/>
                <w:color w:val="auto"/>
                <w:sz w:val="18"/>
                <w:szCs w:val="18"/>
              </w:rPr>
              <w:t>Проектирование электронных систем</w:t>
            </w:r>
          </w:p>
        </w:tc>
        <w:tc>
          <w:tcPr>
            <w:tcW w:w="875" w:type="dxa"/>
            <w:tcBorders>
              <w:top w:val="single" w:color="000000" w:sz="4" w:space="0"/>
              <w:left w:val="single" w:color="000000" w:sz="4" w:space="0"/>
              <w:bottom w:val="single" w:color="000000" w:sz="4" w:space="0"/>
              <w:right w:val="single" w:color="000000" w:sz="4" w:space="0"/>
            </w:tcBorders>
            <w:shd w:val="clear" w:color="auto" w:fill="BDD6EE" w:themeFill="accent1" w:themeFillTint="66"/>
            <w:vAlign w:val="center"/>
          </w:tcPr>
          <w:p>
            <w:pPr>
              <w:widowControl w:val="0"/>
              <w:overflowPunct w:val="0"/>
              <w:snapToGrid w:val="0"/>
              <w:spacing w:after="0" w:line="240" w:lineRule="auto"/>
              <w:jc w:val="center"/>
              <w:textAlignment w:val="top"/>
              <w:rPr>
                <w:rFonts w:hint="default"/>
                <w:color w:val="auto"/>
                <w:sz w:val="18"/>
                <w:szCs w:val="18"/>
              </w:rPr>
            </w:pPr>
            <w:r>
              <w:rPr>
                <w:rFonts w:hint="default"/>
                <w:color w:val="auto"/>
                <w:sz w:val="18"/>
                <w:szCs w:val="18"/>
              </w:rPr>
              <w:t>2</w:t>
            </w:r>
          </w:p>
        </w:tc>
        <w:tc>
          <w:tcPr>
            <w:tcW w:w="700" w:type="dxa"/>
            <w:tcBorders>
              <w:top w:val="single" w:color="000000" w:sz="4" w:space="0"/>
              <w:left w:val="single" w:color="000000" w:sz="4" w:space="0"/>
              <w:bottom w:val="single" w:color="000000" w:sz="4" w:space="0"/>
              <w:right w:val="single" w:color="000000" w:sz="4" w:space="0"/>
            </w:tcBorders>
            <w:shd w:val="clear" w:color="auto" w:fill="D7D7D7" w:themeFill="background1" w:themeFillShade="D8"/>
            <w:vAlign w:val="center"/>
          </w:tcPr>
          <w:p>
            <w:pPr>
              <w:widowControl w:val="0"/>
              <w:overflowPunct w:val="0"/>
              <w:snapToGrid w:val="0"/>
              <w:spacing w:after="0" w:line="240" w:lineRule="auto"/>
              <w:jc w:val="center"/>
              <w:textAlignment w:val="top"/>
              <w:rPr>
                <w:rFonts w:hint="default"/>
                <w:color w:val="auto"/>
                <w:sz w:val="18"/>
                <w:szCs w:val="18"/>
                <w:lang w:val="ru-RU"/>
              </w:rPr>
            </w:pPr>
            <w:r>
              <w:rPr>
                <w:rFonts w:hint="default"/>
                <w:color w:val="auto"/>
                <w:sz w:val="18"/>
                <w:szCs w:val="18"/>
                <w:lang w:val="ru-RU"/>
              </w:rPr>
              <w:t>-</w:t>
            </w:r>
          </w:p>
        </w:tc>
        <w:tc>
          <w:tcPr>
            <w:tcW w:w="688" w:type="dxa"/>
            <w:tcBorders>
              <w:top w:val="single" w:color="000000" w:sz="4" w:space="0"/>
              <w:left w:val="single" w:color="000000" w:sz="4" w:space="0"/>
              <w:bottom w:val="single" w:color="000000" w:sz="4" w:space="0"/>
              <w:right w:val="single" w:color="000000" w:sz="4" w:space="0"/>
            </w:tcBorders>
            <w:shd w:val="clear" w:color="auto" w:fill="D7D7D7" w:themeFill="background1" w:themeFillShade="D8"/>
            <w:vAlign w:val="center"/>
          </w:tcPr>
          <w:p>
            <w:pPr>
              <w:widowControl w:val="0"/>
              <w:overflowPunct w:val="0"/>
              <w:snapToGrid w:val="0"/>
              <w:spacing w:after="0" w:line="240" w:lineRule="auto"/>
              <w:jc w:val="center"/>
              <w:textAlignment w:val="top"/>
              <w:rPr>
                <w:rFonts w:hint="default"/>
                <w:color w:val="auto"/>
                <w:sz w:val="18"/>
                <w:szCs w:val="18"/>
              </w:rPr>
            </w:pPr>
            <w:r>
              <w:rPr>
                <w:rFonts w:hint="default"/>
                <w:color w:val="auto"/>
                <w:sz w:val="18"/>
                <w:szCs w:val="18"/>
              </w:rPr>
              <w:t>2</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val="0"/>
              <w:overflowPunct w:val="0"/>
              <w:snapToGrid w:val="0"/>
              <w:spacing w:after="0" w:line="240" w:lineRule="auto"/>
              <w:rPr>
                <w:color w:val="auto"/>
                <w:sz w:val="18"/>
                <w:szCs w:val="18"/>
              </w:rPr>
            </w:pPr>
          </w:p>
        </w:tc>
      </w:tr>
      <w:tr>
        <w:tblPrEx>
          <w:tblLayout w:type="fixed"/>
          <w:tblCellMar>
            <w:top w:w="0" w:type="dxa"/>
            <w:left w:w="108" w:type="dxa"/>
            <w:bottom w:w="0" w:type="dxa"/>
            <w:right w:w="108" w:type="dxa"/>
          </w:tblCellMar>
        </w:tblPrEx>
        <w:trPr>
          <w:trHeight w:val="316" w:hRule="atLeast"/>
        </w:trPr>
        <w:tc>
          <w:tcPr>
            <w:tcW w:w="6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val="0"/>
              <w:overflowPunct w:val="0"/>
              <w:snapToGrid w:val="0"/>
              <w:spacing w:after="0" w:line="240" w:lineRule="auto"/>
              <w:jc w:val="center"/>
              <w:rPr>
                <w:rFonts w:eastAsia="WenQuanYi Micro Hei"/>
                <w:color w:val="181818" w:themeColor="text1" w:themeShade="80"/>
                <w:lang w:eastAsia="zh-CN" w:bidi="hi-IN"/>
              </w:rPr>
            </w:pPr>
            <w:r>
              <w:rPr>
                <w:rFonts w:eastAsia="WenQuanYi Micro Hei"/>
                <w:color w:val="181818" w:themeColor="text1" w:themeShade="80"/>
                <w:lang w:eastAsia="zh-CN" w:bidi="hi-IN"/>
              </w:rPr>
              <w:t>3</w:t>
            </w:r>
          </w:p>
        </w:tc>
        <w:tc>
          <w:tcPr>
            <w:tcW w:w="586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val="0"/>
              <w:overflowPunct w:val="0"/>
              <w:snapToGrid w:val="0"/>
              <w:spacing w:after="0" w:line="240" w:lineRule="auto"/>
              <w:rPr>
                <w:b/>
                <w:color w:val="auto"/>
                <w:sz w:val="18"/>
                <w:szCs w:val="18"/>
              </w:rPr>
            </w:pPr>
            <w:r>
              <w:rPr>
                <w:b/>
                <w:color w:val="auto"/>
                <w:sz w:val="18"/>
                <w:szCs w:val="18"/>
              </w:rPr>
              <w:t xml:space="preserve">Тема </w:t>
            </w:r>
            <w:r>
              <w:rPr>
                <w:rFonts w:hint="default"/>
                <w:b/>
                <w:color w:val="auto"/>
                <w:sz w:val="18"/>
                <w:szCs w:val="18"/>
                <w:lang w:val="ru-RU"/>
              </w:rPr>
              <w:t>5</w:t>
            </w:r>
            <w:r>
              <w:rPr>
                <w:b/>
                <w:color w:val="auto"/>
                <w:sz w:val="18"/>
                <w:szCs w:val="18"/>
              </w:rPr>
              <w:t xml:space="preserve">.3. </w:t>
            </w:r>
            <w:r>
              <w:rPr>
                <w:b w:val="0"/>
                <w:bCs/>
                <w:color w:val="auto"/>
                <w:sz w:val="18"/>
                <w:szCs w:val="18"/>
              </w:rPr>
              <w:t>Разработка алгоритмов управления</w:t>
            </w:r>
          </w:p>
        </w:tc>
        <w:tc>
          <w:tcPr>
            <w:tcW w:w="875" w:type="dxa"/>
            <w:tcBorders>
              <w:top w:val="single" w:color="000000" w:sz="4" w:space="0"/>
              <w:left w:val="single" w:color="000000" w:sz="4" w:space="0"/>
              <w:bottom w:val="single" w:color="000000" w:sz="4" w:space="0"/>
              <w:right w:val="single" w:color="000000" w:sz="4" w:space="0"/>
            </w:tcBorders>
            <w:shd w:val="clear" w:color="auto" w:fill="BDD6EE" w:themeFill="accent1" w:themeFillTint="66"/>
            <w:vAlign w:val="center"/>
          </w:tcPr>
          <w:p>
            <w:pPr>
              <w:widowControl w:val="0"/>
              <w:overflowPunct w:val="0"/>
              <w:snapToGrid w:val="0"/>
              <w:spacing w:after="0" w:line="240" w:lineRule="auto"/>
              <w:jc w:val="center"/>
              <w:textAlignment w:val="top"/>
              <w:rPr>
                <w:rFonts w:hint="default"/>
                <w:color w:val="auto"/>
                <w:sz w:val="18"/>
                <w:szCs w:val="18"/>
              </w:rPr>
            </w:pPr>
            <w:r>
              <w:rPr>
                <w:rFonts w:hint="default"/>
                <w:color w:val="auto"/>
                <w:sz w:val="18"/>
                <w:szCs w:val="18"/>
              </w:rPr>
              <w:t>2</w:t>
            </w:r>
          </w:p>
        </w:tc>
        <w:tc>
          <w:tcPr>
            <w:tcW w:w="700" w:type="dxa"/>
            <w:tcBorders>
              <w:top w:val="single" w:color="000000" w:sz="4" w:space="0"/>
              <w:left w:val="single" w:color="000000" w:sz="4" w:space="0"/>
              <w:bottom w:val="single" w:color="000000" w:sz="4" w:space="0"/>
              <w:right w:val="single" w:color="000000" w:sz="4" w:space="0"/>
            </w:tcBorders>
            <w:shd w:val="clear" w:color="auto" w:fill="D7D7D7" w:themeFill="background1" w:themeFillShade="D8"/>
            <w:vAlign w:val="center"/>
          </w:tcPr>
          <w:p>
            <w:pPr>
              <w:widowControl w:val="0"/>
              <w:overflowPunct w:val="0"/>
              <w:snapToGrid w:val="0"/>
              <w:spacing w:after="0" w:line="240" w:lineRule="auto"/>
              <w:jc w:val="center"/>
              <w:textAlignment w:val="top"/>
              <w:rPr>
                <w:rFonts w:hint="default"/>
                <w:color w:val="auto"/>
                <w:sz w:val="18"/>
                <w:szCs w:val="18"/>
                <w:lang w:val="ru-RU"/>
              </w:rPr>
            </w:pPr>
            <w:r>
              <w:rPr>
                <w:rFonts w:hint="default"/>
                <w:color w:val="auto"/>
                <w:sz w:val="18"/>
                <w:szCs w:val="18"/>
                <w:lang w:val="ru-RU"/>
              </w:rPr>
              <w:t>-</w:t>
            </w:r>
          </w:p>
        </w:tc>
        <w:tc>
          <w:tcPr>
            <w:tcW w:w="688" w:type="dxa"/>
            <w:tcBorders>
              <w:top w:val="single" w:color="000000" w:sz="4" w:space="0"/>
              <w:left w:val="single" w:color="000000" w:sz="4" w:space="0"/>
              <w:bottom w:val="single" w:color="000000" w:sz="4" w:space="0"/>
              <w:right w:val="single" w:color="000000" w:sz="4" w:space="0"/>
            </w:tcBorders>
            <w:shd w:val="clear" w:color="auto" w:fill="D7D7D7" w:themeFill="background1" w:themeFillShade="D8"/>
            <w:vAlign w:val="center"/>
          </w:tcPr>
          <w:p>
            <w:pPr>
              <w:widowControl w:val="0"/>
              <w:overflowPunct w:val="0"/>
              <w:snapToGrid w:val="0"/>
              <w:spacing w:after="0" w:line="240" w:lineRule="auto"/>
              <w:jc w:val="center"/>
              <w:textAlignment w:val="top"/>
              <w:rPr>
                <w:rFonts w:hint="default"/>
                <w:color w:val="auto"/>
                <w:sz w:val="18"/>
                <w:szCs w:val="18"/>
              </w:rPr>
            </w:pPr>
            <w:r>
              <w:rPr>
                <w:rFonts w:hint="default"/>
                <w:color w:val="auto"/>
                <w:sz w:val="18"/>
                <w:szCs w:val="18"/>
              </w:rPr>
              <w:t>2</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val="0"/>
              <w:overflowPunct w:val="0"/>
              <w:snapToGrid w:val="0"/>
              <w:spacing w:after="0" w:line="240" w:lineRule="auto"/>
              <w:rPr>
                <w:color w:val="auto"/>
                <w:sz w:val="18"/>
                <w:szCs w:val="18"/>
              </w:rPr>
            </w:pPr>
          </w:p>
        </w:tc>
      </w:tr>
      <w:tr>
        <w:tblPrEx>
          <w:tblLayout w:type="fixed"/>
          <w:tblCellMar>
            <w:top w:w="0" w:type="dxa"/>
            <w:left w:w="108" w:type="dxa"/>
            <w:bottom w:w="0" w:type="dxa"/>
            <w:right w:w="108" w:type="dxa"/>
          </w:tblCellMar>
        </w:tblPrEx>
        <w:trPr>
          <w:trHeight w:val="316" w:hRule="atLeast"/>
        </w:trPr>
        <w:tc>
          <w:tcPr>
            <w:tcW w:w="6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val="0"/>
              <w:overflowPunct w:val="0"/>
              <w:snapToGrid w:val="0"/>
              <w:spacing w:after="0" w:line="240" w:lineRule="auto"/>
              <w:jc w:val="center"/>
              <w:rPr>
                <w:rFonts w:eastAsia="WenQuanYi Micro Hei"/>
                <w:color w:val="181818" w:themeColor="text1" w:themeShade="80"/>
                <w:lang w:eastAsia="zh-CN" w:bidi="hi-IN"/>
              </w:rPr>
            </w:pPr>
            <w:r>
              <w:rPr>
                <w:rFonts w:eastAsia="WenQuanYi Micro Hei"/>
                <w:color w:val="181818" w:themeColor="text1" w:themeShade="80"/>
                <w:lang w:eastAsia="zh-CN" w:bidi="hi-IN"/>
              </w:rPr>
              <w:t>4</w:t>
            </w:r>
          </w:p>
        </w:tc>
        <w:tc>
          <w:tcPr>
            <w:tcW w:w="586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val="0"/>
              <w:overflowPunct w:val="0"/>
              <w:snapToGrid w:val="0"/>
              <w:spacing w:after="0" w:line="240" w:lineRule="auto"/>
              <w:rPr>
                <w:rFonts w:hint="default"/>
                <w:b/>
                <w:color w:val="auto"/>
                <w:sz w:val="18"/>
                <w:szCs w:val="18"/>
                <w:lang w:val="ru-RU"/>
              </w:rPr>
            </w:pPr>
            <w:r>
              <w:rPr>
                <w:b/>
                <w:color w:val="auto"/>
                <w:sz w:val="18"/>
                <w:szCs w:val="18"/>
              </w:rPr>
              <w:t xml:space="preserve">Тема </w:t>
            </w:r>
            <w:r>
              <w:rPr>
                <w:rFonts w:hint="default"/>
                <w:b/>
                <w:color w:val="auto"/>
                <w:sz w:val="18"/>
                <w:szCs w:val="18"/>
                <w:lang w:val="ru-RU"/>
              </w:rPr>
              <w:t>5</w:t>
            </w:r>
            <w:r>
              <w:rPr>
                <w:b/>
                <w:color w:val="auto"/>
                <w:sz w:val="18"/>
                <w:szCs w:val="18"/>
              </w:rPr>
              <w:t>.4.</w:t>
            </w:r>
            <w:r>
              <w:rPr>
                <w:color w:val="auto"/>
                <w:sz w:val="18"/>
                <w:szCs w:val="18"/>
              </w:rPr>
              <w:t xml:space="preserve"> П</w:t>
            </w:r>
            <w:r>
              <w:rPr>
                <w:color w:val="auto"/>
                <w:sz w:val="18"/>
                <w:szCs w:val="18"/>
                <w:lang w:val="en-US" w:eastAsia="zh-CN"/>
              </w:rPr>
              <w:t>ринцип</w:t>
            </w:r>
            <w:r>
              <w:rPr>
                <w:color w:val="auto"/>
                <w:sz w:val="18"/>
                <w:szCs w:val="18"/>
                <w:lang w:eastAsia="zh-CN"/>
              </w:rPr>
              <w:t>ы</w:t>
            </w:r>
            <w:r>
              <w:rPr>
                <w:color w:val="auto"/>
                <w:sz w:val="18"/>
                <w:szCs w:val="18"/>
                <w:lang w:val="en-US" w:eastAsia="zh-CN"/>
              </w:rPr>
              <w:t xml:space="preserve"> работы механизмов, передач, рычагов, кулачков, а также конструирование и сборка различных механических систем</w:t>
            </w:r>
          </w:p>
        </w:tc>
        <w:tc>
          <w:tcPr>
            <w:tcW w:w="875" w:type="dxa"/>
            <w:tcBorders>
              <w:top w:val="single" w:color="000000" w:sz="4" w:space="0"/>
              <w:left w:val="single" w:color="000000" w:sz="4" w:space="0"/>
              <w:bottom w:val="single" w:color="000000" w:sz="4" w:space="0"/>
              <w:right w:val="single" w:color="000000" w:sz="4" w:space="0"/>
            </w:tcBorders>
            <w:shd w:val="clear" w:color="auto" w:fill="BDD6EE" w:themeFill="accent1" w:themeFillTint="66"/>
            <w:vAlign w:val="center"/>
          </w:tcPr>
          <w:p>
            <w:pPr>
              <w:widowControl w:val="0"/>
              <w:overflowPunct w:val="0"/>
              <w:snapToGrid w:val="0"/>
              <w:spacing w:after="0" w:line="240" w:lineRule="auto"/>
              <w:jc w:val="center"/>
              <w:textAlignment w:val="top"/>
              <w:rPr>
                <w:rFonts w:hint="default"/>
                <w:color w:val="auto"/>
                <w:sz w:val="18"/>
                <w:szCs w:val="18"/>
              </w:rPr>
            </w:pPr>
            <w:r>
              <w:rPr>
                <w:rFonts w:hint="default"/>
                <w:color w:val="auto"/>
                <w:sz w:val="18"/>
                <w:szCs w:val="18"/>
              </w:rPr>
              <w:t>4</w:t>
            </w:r>
          </w:p>
        </w:tc>
        <w:tc>
          <w:tcPr>
            <w:tcW w:w="700" w:type="dxa"/>
            <w:tcBorders>
              <w:top w:val="single" w:color="000000" w:sz="4" w:space="0"/>
              <w:left w:val="single" w:color="000000" w:sz="4" w:space="0"/>
              <w:bottom w:val="single" w:color="000000" w:sz="4" w:space="0"/>
              <w:right w:val="single" w:color="000000" w:sz="4" w:space="0"/>
            </w:tcBorders>
            <w:shd w:val="clear" w:color="auto" w:fill="D7D7D7" w:themeFill="background1" w:themeFillShade="D8"/>
            <w:vAlign w:val="center"/>
          </w:tcPr>
          <w:p>
            <w:pPr>
              <w:widowControl w:val="0"/>
              <w:overflowPunct w:val="0"/>
              <w:snapToGrid w:val="0"/>
              <w:spacing w:after="0" w:line="240" w:lineRule="auto"/>
              <w:jc w:val="center"/>
              <w:textAlignment w:val="top"/>
              <w:rPr>
                <w:rFonts w:hint="default"/>
                <w:color w:val="auto"/>
                <w:sz w:val="18"/>
                <w:szCs w:val="18"/>
                <w:lang w:val="ru-RU"/>
              </w:rPr>
            </w:pPr>
            <w:r>
              <w:rPr>
                <w:rFonts w:hint="default"/>
                <w:color w:val="auto"/>
                <w:sz w:val="18"/>
                <w:szCs w:val="18"/>
                <w:lang w:val="ru-RU"/>
              </w:rPr>
              <w:t>-</w:t>
            </w:r>
          </w:p>
        </w:tc>
        <w:tc>
          <w:tcPr>
            <w:tcW w:w="688" w:type="dxa"/>
            <w:tcBorders>
              <w:top w:val="single" w:color="000000" w:sz="4" w:space="0"/>
              <w:left w:val="single" w:color="000000" w:sz="4" w:space="0"/>
              <w:bottom w:val="single" w:color="000000" w:sz="4" w:space="0"/>
              <w:right w:val="single" w:color="000000" w:sz="4" w:space="0"/>
            </w:tcBorders>
            <w:shd w:val="clear" w:color="auto" w:fill="D7D7D7" w:themeFill="background1" w:themeFillShade="D8"/>
            <w:vAlign w:val="center"/>
          </w:tcPr>
          <w:p>
            <w:pPr>
              <w:widowControl w:val="0"/>
              <w:overflowPunct w:val="0"/>
              <w:snapToGrid w:val="0"/>
              <w:spacing w:after="0" w:line="240" w:lineRule="auto"/>
              <w:jc w:val="center"/>
              <w:textAlignment w:val="top"/>
              <w:rPr>
                <w:rFonts w:hint="default"/>
                <w:color w:val="auto"/>
                <w:sz w:val="18"/>
                <w:szCs w:val="18"/>
              </w:rPr>
            </w:pPr>
            <w:r>
              <w:rPr>
                <w:rFonts w:hint="default"/>
                <w:color w:val="auto"/>
                <w:sz w:val="18"/>
                <w:szCs w:val="18"/>
              </w:rPr>
              <w:t>4</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val="0"/>
              <w:overflowPunct w:val="0"/>
              <w:snapToGrid w:val="0"/>
              <w:spacing w:after="0" w:line="240" w:lineRule="auto"/>
              <w:rPr>
                <w:color w:val="auto"/>
                <w:sz w:val="18"/>
                <w:szCs w:val="18"/>
              </w:rPr>
            </w:pPr>
          </w:p>
        </w:tc>
      </w:tr>
      <w:tr>
        <w:tblPrEx>
          <w:tblLayout w:type="fixed"/>
          <w:tblCellMar>
            <w:top w:w="0" w:type="dxa"/>
            <w:left w:w="108" w:type="dxa"/>
            <w:bottom w:w="0" w:type="dxa"/>
            <w:right w:w="108" w:type="dxa"/>
          </w:tblCellMar>
        </w:tblPrEx>
        <w:trPr>
          <w:trHeight w:val="316" w:hRule="atLeast"/>
        </w:trPr>
        <w:tc>
          <w:tcPr>
            <w:tcW w:w="601" w:type="dxa"/>
            <w:tcBorders>
              <w:top w:val="single" w:color="000000" w:sz="4" w:space="0"/>
              <w:left w:val="single" w:color="000000" w:sz="4" w:space="0"/>
              <w:bottom w:val="single" w:color="000000" w:sz="4" w:space="0"/>
              <w:right w:val="single" w:color="000000" w:sz="4" w:space="0"/>
            </w:tcBorders>
            <w:shd w:val="clear" w:color="auto" w:fill="9CC2E5" w:themeFill="accent1" w:themeFillTint="99"/>
            <w:vAlign w:val="center"/>
          </w:tcPr>
          <w:p>
            <w:pPr>
              <w:widowControl w:val="0"/>
              <w:overflowPunct w:val="0"/>
              <w:snapToGrid w:val="0"/>
              <w:spacing w:after="0" w:line="240" w:lineRule="auto"/>
              <w:jc w:val="center"/>
              <w:rPr>
                <w:rFonts w:eastAsia="WenQuanYi Micro Hei"/>
                <w:color w:val="181818" w:themeColor="text1" w:themeShade="80"/>
                <w:lang w:eastAsia="zh-CN" w:bidi="hi-IN"/>
              </w:rPr>
            </w:pPr>
          </w:p>
        </w:tc>
        <w:tc>
          <w:tcPr>
            <w:tcW w:w="5862" w:type="dxa"/>
            <w:tcBorders>
              <w:top w:val="single" w:color="000000" w:sz="4" w:space="0"/>
              <w:left w:val="single" w:color="000000" w:sz="4" w:space="0"/>
              <w:bottom w:val="single" w:color="000000" w:sz="4" w:space="0"/>
              <w:right w:val="single" w:color="000000" w:sz="4" w:space="0"/>
            </w:tcBorders>
            <w:shd w:val="clear" w:color="auto" w:fill="9CC2E5" w:themeFill="accent1" w:themeFillTint="99"/>
            <w:vAlign w:val="center"/>
          </w:tcPr>
          <w:p>
            <w:pPr>
              <w:widowControl w:val="0"/>
              <w:overflowPunct w:val="0"/>
              <w:snapToGrid w:val="0"/>
              <w:spacing w:after="0" w:line="240" w:lineRule="auto"/>
              <w:rPr>
                <w:rFonts w:hint="default"/>
                <w:b/>
                <w:color w:val="auto"/>
                <w:sz w:val="18"/>
                <w:szCs w:val="18"/>
                <w:u w:val="single"/>
              </w:rPr>
            </w:pPr>
            <w:r>
              <w:rPr>
                <w:b/>
                <w:color w:val="auto"/>
                <w:sz w:val="18"/>
                <w:szCs w:val="18"/>
                <w:u w:val="single"/>
              </w:rPr>
              <w:t xml:space="preserve">Раздел </w:t>
            </w:r>
            <w:r>
              <w:rPr>
                <w:rFonts w:hint="default"/>
                <w:b/>
                <w:color w:val="auto"/>
                <w:sz w:val="18"/>
                <w:szCs w:val="18"/>
                <w:u w:val="single"/>
                <w:lang w:val="ru-RU"/>
              </w:rPr>
              <w:t>6</w:t>
            </w:r>
            <w:r>
              <w:rPr>
                <w:b/>
                <w:color w:val="auto"/>
                <w:sz w:val="18"/>
                <w:szCs w:val="18"/>
                <w:u w:val="single"/>
              </w:rPr>
              <w:t>. Строевая подготовка</w:t>
            </w:r>
          </w:p>
        </w:tc>
        <w:tc>
          <w:tcPr>
            <w:tcW w:w="875" w:type="dxa"/>
            <w:tcBorders>
              <w:top w:val="single" w:color="000000" w:sz="4" w:space="0"/>
              <w:left w:val="single" w:color="000000" w:sz="4" w:space="0"/>
              <w:bottom w:val="single" w:color="000000" w:sz="4" w:space="0"/>
              <w:right w:val="single" w:color="000000" w:sz="4" w:space="0"/>
            </w:tcBorders>
            <w:shd w:val="clear" w:color="auto" w:fill="9CC2E5" w:themeFill="accent1" w:themeFillTint="99"/>
            <w:vAlign w:val="center"/>
          </w:tcPr>
          <w:p>
            <w:pPr>
              <w:widowControl w:val="0"/>
              <w:overflowPunct w:val="0"/>
              <w:snapToGrid w:val="0"/>
              <w:spacing w:after="0" w:line="240" w:lineRule="auto"/>
              <w:jc w:val="center"/>
              <w:textAlignment w:val="top"/>
              <w:rPr>
                <w:rFonts w:hint="default"/>
                <w:b/>
                <w:color w:val="auto"/>
                <w:sz w:val="18"/>
                <w:szCs w:val="18"/>
              </w:rPr>
            </w:pPr>
            <w:r>
              <w:rPr>
                <w:rFonts w:hint="default"/>
                <w:b/>
                <w:color w:val="auto"/>
                <w:sz w:val="18"/>
                <w:szCs w:val="18"/>
              </w:rPr>
              <w:t>14</w:t>
            </w:r>
          </w:p>
        </w:tc>
        <w:tc>
          <w:tcPr>
            <w:tcW w:w="700" w:type="dxa"/>
            <w:tcBorders>
              <w:top w:val="single" w:color="000000" w:sz="4" w:space="0"/>
              <w:left w:val="single" w:color="000000" w:sz="4" w:space="0"/>
              <w:bottom w:val="single" w:color="000000" w:sz="4" w:space="0"/>
              <w:right w:val="single" w:color="000000" w:sz="4" w:space="0"/>
            </w:tcBorders>
            <w:shd w:val="clear" w:color="auto" w:fill="9CC2E5" w:themeFill="accent1" w:themeFillTint="99"/>
            <w:vAlign w:val="center"/>
          </w:tcPr>
          <w:p>
            <w:pPr>
              <w:widowControl w:val="0"/>
              <w:overflowPunct w:val="0"/>
              <w:snapToGrid w:val="0"/>
              <w:spacing w:after="0" w:line="240" w:lineRule="auto"/>
              <w:jc w:val="center"/>
              <w:textAlignment w:val="top"/>
              <w:rPr>
                <w:b/>
                <w:color w:val="auto"/>
                <w:sz w:val="18"/>
                <w:szCs w:val="18"/>
              </w:rPr>
            </w:pPr>
            <w:r>
              <w:rPr>
                <w:b/>
                <w:color w:val="auto"/>
                <w:sz w:val="18"/>
                <w:szCs w:val="18"/>
              </w:rPr>
              <w:t>2</w:t>
            </w:r>
          </w:p>
        </w:tc>
        <w:tc>
          <w:tcPr>
            <w:tcW w:w="688" w:type="dxa"/>
            <w:tcBorders>
              <w:top w:val="single" w:color="000000" w:sz="4" w:space="0"/>
              <w:left w:val="single" w:color="000000" w:sz="4" w:space="0"/>
              <w:bottom w:val="single" w:color="000000" w:sz="4" w:space="0"/>
              <w:right w:val="single" w:color="000000" w:sz="4" w:space="0"/>
            </w:tcBorders>
            <w:shd w:val="clear" w:color="auto" w:fill="9CC2E5" w:themeFill="accent1" w:themeFillTint="99"/>
            <w:vAlign w:val="center"/>
          </w:tcPr>
          <w:p>
            <w:pPr>
              <w:widowControl w:val="0"/>
              <w:overflowPunct w:val="0"/>
              <w:snapToGrid w:val="0"/>
              <w:spacing w:after="0" w:line="240" w:lineRule="auto"/>
              <w:jc w:val="center"/>
              <w:textAlignment w:val="top"/>
              <w:rPr>
                <w:rFonts w:hint="default"/>
                <w:b/>
                <w:color w:val="auto"/>
                <w:sz w:val="18"/>
                <w:szCs w:val="18"/>
              </w:rPr>
            </w:pPr>
            <w:r>
              <w:rPr>
                <w:b/>
                <w:color w:val="auto"/>
                <w:sz w:val="18"/>
                <w:szCs w:val="18"/>
              </w:rPr>
              <w:t>12</w:t>
            </w:r>
          </w:p>
        </w:tc>
        <w:tc>
          <w:tcPr>
            <w:tcW w:w="1814" w:type="dxa"/>
            <w:tcBorders>
              <w:top w:val="single" w:color="000000" w:sz="4" w:space="0"/>
              <w:left w:val="single" w:color="000000" w:sz="4" w:space="0"/>
              <w:bottom w:val="single" w:color="000000" w:sz="4" w:space="0"/>
              <w:right w:val="single" w:color="000000" w:sz="4" w:space="0"/>
            </w:tcBorders>
            <w:shd w:val="clear" w:color="auto" w:fill="9CC2E5" w:themeFill="accent1" w:themeFillTint="99"/>
            <w:vAlign w:val="center"/>
          </w:tcPr>
          <w:p>
            <w:pPr>
              <w:widowControl w:val="0"/>
              <w:overflowPunct w:val="0"/>
              <w:snapToGrid w:val="0"/>
              <w:spacing w:after="0" w:line="240" w:lineRule="auto"/>
              <w:jc w:val="center"/>
              <w:rPr>
                <w:color w:val="auto"/>
                <w:sz w:val="18"/>
                <w:szCs w:val="18"/>
              </w:rPr>
            </w:pPr>
            <w:r>
              <w:rPr>
                <w:color w:val="auto"/>
                <w:sz w:val="18"/>
                <w:szCs w:val="18"/>
              </w:rPr>
              <w:t>Контрольное занятие</w:t>
            </w:r>
          </w:p>
        </w:tc>
      </w:tr>
      <w:tr>
        <w:tblPrEx>
          <w:tblLayout w:type="fixed"/>
          <w:tblCellMar>
            <w:top w:w="0" w:type="dxa"/>
            <w:left w:w="108" w:type="dxa"/>
            <w:bottom w:w="0" w:type="dxa"/>
            <w:right w:w="108" w:type="dxa"/>
          </w:tblCellMar>
        </w:tblPrEx>
        <w:trPr>
          <w:trHeight w:val="278" w:hRule="atLeast"/>
        </w:trPr>
        <w:tc>
          <w:tcPr>
            <w:tcW w:w="6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val="0"/>
              <w:overflowPunct w:val="0"/>
              <w:snapToGrid w:val="0"/>
              <w:spacing w:after="0" w:line="240" w:lineRule="auto"/>
              <w:jc w:val="center"/>
              <w:rPr>
                <w:rFonts w:eastAsia="WenQuanYi Micro Hei"/>
                <w:color w:val="181818" w:themeColor="text1" w:themeShade="80"/>
                <w:sz w:val="18"/>
                <w:szCs w:val="18"/>
                <w:lang w:eastAsia="zh-CN" w:bidi="hi-IN"/>
              </w:rPr>
            </w:pPr>
            <w:r>
              <w:rPr>
                <w:rFonts w:eastAsia="WenQuanYi Micro Hei"/>
                <w:color w:val="181818" w:themeColor="text1" w:themeShade="80"/>
                <w:sz w:val="18"/>
                <w:szCs w:val="18"/>
                <w:lang w:eastAsia="zh-CN" w:bidi="hi-IN"/>
              </w:rPr>
              <w:t>1</w:t>
            </w:r>
          </w:p>
        </w:tc>
        <w:tc>
          <w:tcPr>
            <w:tcW w:w="586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val="0"/>
              <w:overflowPunct w:val="0"/>
              <w:snapToGrid w:val="0"/>
              <w:spacing w:after="0" w:line="240" w:lineRule="auto"/>
              <w:rPr>
                <w:rFonts w:hint="default"/>
                <w:color w:val="auto"/>
                <w:sz w:val="18"/>
                <w:szCs w:val="18"/>
              </w:rPr>
            </w:pPr>
            <w:r>
              <w:rPr>
                <w:b/>
                <w:color w:val="auto"/>
                <w:sz w:val="18"/>
                <w:szCs w:val="18"/>
              </w:rPr>
              <w:t xml:space="preserve">Тема </w:t>
            </w:r>
            <w:r>
              <w:rPr>
                <w:rFonts w:hint="default"/>
                <w:b/>
                <w:color w:val="auto"/>
                <w:sz w:val="18"/>
                <w:szCs w:val="18"/>
                <w:lang w:val="ru-RU"/>
              </w:rPr>
              <w:t>6</w:t>
            </w:r>
            <w:r>
              <w:rPr>
                <w:b/>
                <w:color w:val="auto"/>
                <w:sz w:val="18"/>
                <w:szCs w:val="18"/>
              </w:rPr>
              <w:t xml:space="preserve">.1. </w:t>
            </w:r>
            <w:r>
              <w:rPr>
                <w:b w:val="0"/>
                <w:bCs/>
                <w:color w:val="auto"/>
                <w:sz w:val="18"/>
                <w:szCs w:val="18"/>
              </w:rPr>
              <w:t>Основы строевого устава ВС РФ</w:t>
            </w:r>
          </w:p>
        </w:tc>
        <w:tc>
          <w:tcPr>
            <w:tcW w:w="875" w:type="dxa"/>
            <w:tcBorders>
              <w:top w:val="single" w:color="000000" w:sz="4" w:space="0"/>
              <w:left w:val="single" w:color="000000" w:sz="4" w:space="0"/>
              <w:bottom w:val="single" w:color="000000" w:sz="4" w:space="0"/>
              <w:right w:val="single" w:color="000000" w:sz="4" w:space="0"/>
            </w:tcBorders>
            <w:shd w:val="clear" w:color="auto" w:fill="BDD6EE" w:themeFill="accent1" w:themeFillTint="66"/>
            <w:vAlign w:val="center"/>
          </w:tcPr>
          <w:p>
            <w:pPr>
              <w:widowControl w:val="0"/>
              <w:overflowPunct w:val="0"/>
              <w:snapToGrid w:val="0"/>
              <w:spacing w:after="0" w:line="240" w:lineRule="auto"/>
              <w:jc w:val="center"/>
              <w:textAlignment w:val="top"/>
              <w:rPr>
                <w:rFonts w:hint="default"/>
                <w:color w:val="auto"/>
                <w:sz w:val="18"/>
                <w:szCs w:val="18"/>
                <w:lang w:val="ru-RU"/>
              </w:rPr>
            </w:pPr>
            <w:r>
              <w:rPr>
                <w:rFonts w:hint="default"/>
                <w:color w:val="auto"/>
                <w:sz w:val="18"/>
                <w:szCs w:val="18"/>
                <w:lang w:val="ru-RU"/>
              </w:rPr>
              <w:t>2</w:t>
            </w:r>
          </w:p>
        </w:tc>
        <w:tc>
          <w:tcPr>
            <w:tcW w:w="700" w:type="dxa"/>
            <w:tcBorders>
              <w:top w:val="single" w:color="000000" w:sz="4" w:space="0"/>
              <w:left w:val="single" w:color="000000" w:sz="4" w:space="0"/>
              <w:bottom w:val="single" w:color="000000" w:sz="4" w:space="0"/>
              <w:right w:val="single" w:color="000000" w:sz="4" w:space="0"/>
            </w:tcBorders>
            <w:shd w:val="clear" w:color="auto" w:fill="D7D7D7" w:themeFill="background1" w:themeFillShade="D8"/>
            <w:vAlign w:val="center"/>
          </w:tcPr>
          <w:p>
            <w:pPr>
              <w:widowControl w:val="0"/>
              <w:overflowPunct w:val="0"/>
              <w:snapToGrid w:val="0"/>
              <w:spacing w:after="0" w:line="240" w:lineRule="auto"/>
              <w:jc w:val="center"/>
              <w:textAlignment w:val="top"/>
              <w:rPr>
                <w:rFonts w:hint="default"/>
                <w:color w:val="auto"/>
                <w:sz w:val="18"/>
                <w:szCs w:val="18"/>
                <w:lang w:val="ru-RU"/>
              </w:rPr>
            </w:pPr>
            <w:r>
              <w:rPr>
                <w:rFonts w:hint="default"/>
                <w:color w:val="auto"/>
                <w:sz w:val="18"/>
                <w:szCs w:val="18"/>
                <w:lang w:val="ru-RU"/>
              </w:rPr>
              <w:t>2</w:t>
            </w:r>
          </w:p>
        </w:tc>
        <w:tc>
          <w:tcPr>
            <w:tcW w:w="688" w:type="dxa"/>
            <w:tcBorders>
              <w:top w:val="single" w:color="000000" w:sz="4" w:space="0"/>
              <w:left w:val="single" w:color="000000" w:sz="4" w:space="0"/>
              <w:bottom w:val="single" w:color="000000" w:sz="4" w:space="0"/>
              <w:right w:val="single" w:color="000000" w:sz="4" w:space="0"/>
            </w:tcBorders>
            <w:shd w:val="clear" w:color="auto" w:fill="D7D7D7" w:themeFill="background1" w:themeFillShade="D8"/>
            <w:vAlign w:val="center"/>
          </w:tcPr>
          <w:p>
            <w:pPr>
              <w:widowControl w:val="0"/>
              <w:overflowPunct w:val="0"/>
              <w:snapToGrid w:val="0"/>
              <w:spacing w:after="0" w:line="240" w:lineRule="auto"/>
              <w:jc w:val="center"/>
              <w:textAlignment w:val="top"/>
              <w:rPr>
                <w:rFonts w:hint="default"/>
                <w:color w:val="auto"/>
                <w:sz w:val="18"/>
                <w:szCs w:val="18"/>
                <w:lang w:val="ru-RU"/>
              </w:rPr>
            </w:pPr>
            <w:r>
              <w:rPr>
                <w:rFonts w:hint="default"/>
                <w:color w:val="auto"/>
                <w:sz w:val="18"/>
                <w:szCs w:val="18"/>
                <w:lang w:val="ru-RU"/>
              </w:rPr>
              <w:t>-</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val="0"/>
              <w:overflowPunct w:val="0"/>
              <w:snapToGrid w:val="0"/>
              <w:spacing w:after="0" w:line="240" w:lineRule="auto"/>
              <w:jc w:val="center"/>
              <w:rPr>
                <w:color w:val="auto"/>
                <w:sz w:val="18"/>
                <w:szCs w:val="18"/>
              </w:rPr>
            </w:pPr>
            <w:r>
              <w:rPr>
                <w:color w:val="auto"/>
                <w:sz w:val="18"/>
                <w:szCs w:val="18"/>
              </w:rPr>
              <w:t>Тестирование</w:t>
            </w:r>
          </w:p>
        </w:tc>
      </w:tr>
      <w:tr>
        <w:tblPrEx>
          <w:tblLayout w:type="fixed"/>
          <w:tblCellMar>
            <w:top w:w="0" w:type="dxa"/>
            <w:left w:w="108" w:type="dxa"/>
            <w:bottom w:w="0" w:type="dxa"/>
            <w:right w:w="108" w:type="dxa"/>
          </w:tblCellMar>
        </w:tblPrEx>
        <w:trPr>
          <w:trHeight w:val="278" w:hRule="atLeast"/>
        </w:trPr>
        <w:tc>
          <w:tcPr>
            <w:tcW w:w="6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val="0"/>
              <w:overflowPunct w:val="0"/>
              <w:snapToGrid w:val="0"/>
              <w:spacing w:after="0" w:line="240" w:lineRule="auto"/>
              <w:jc w:val="center"/>
              <w:rPr>
                <w:rFonts w:eastAsia="WenQuanYi Micro Hei"/>
                <w:color w:val="181818" w:themeColor="text1" w:themeShade="80"/>
                <w:sz w:val="18"/>
                <w:szCs w:val="18"/>
                <w:lang w:eastAsia="zh-CN" w:bidi="hi-IN"/>
              </w:rPr>
            </w:pPr>
            <w:r>
              <w:rPr>
                <w:rFonts w:eastAsia="WenQuanYi Micro Hei"/>
                <w:color w:val="181818" w:themeColor="text1" w:themeShade="80"/>
                <w:sz w:val="18"/>
                <w:szCs w:val="18"/>
                <w:lang w:eastAsia="zh-CN" w:bidi="hi-IN"/>
              </w:rPr>
              <w:t>2</w:t>
            </w:r>
          </w:p>
        </w:tc>
        <w:tc>
          <w:tcPr>
            <w:tcW w:w="586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val="0"/>
              <w:overflowPunct w:val="0"/>
              <w:snapToGrid w:val="0"/>
              <w:spacing w:after="0" w:line="240" w:lineRule="auto"/>
              <w:rPr>
                <w:b/>
                <w:color w:val="auto"/>
                <w:sz w:val="18"/>
                <w:szCs w:val="18"/>
              </w:rPr>
            </w:pPr>
            <w:r>
              <w:rPr>
                <w:b/>
                <w:color w:val="auto"/>
                <w:sz w:val="18"/>
                <w:szCs w:val="18"/>
              </w:rPr>
              <w:t xml:space="preserve">Тема </w:t>
            </w:r>
            <w:r>
              <w:rPr>
                <w:rFonts w:hint="default"/>
                <w:b/>
                <w:color w:val="auto"/>
                <w:sz w:val="18"/>
                <w:szCs w:val="18"/>
                <w:lang w:val="ru-RU"/>
              </w:rPr>
              <w:t>6</w:t>
            </w:r>
            <w:r>
              <w:rPr>
                <w:b/>
                <w:color w:val="auto"/>
                <w:sz w:val="18"/>
                <w:szCs w:val="18"/>
              </w:rPr>
              <w:t>.2.</w:t>
            </w:r>
            <w:r>
              <w:rPr>
                <w:color w:val="auto"/>
                <w:sz w:val="18"/>
                <w:szCs w:val="18"/>
              </w:rPr>
              <w:t xml:space="preserve"> Повороты на месте («направо», «налево», «кругом»)</w:t>
            </w:r>
          </w:p>
        </w:tc>
        <w:tc>
          <w:tcPr>
            <w:tcW w:w="875" w:type="dxa"/>
            <w:tcBorders>
              <w:top w:val="single" w:color="000000" w:sz="4" w:space="0"/>
              <w:left w:val="single" w:color="000000" w:sz="4" w:space="0"/>
              <w:bottom w:val="single" w:color="000000" w:sz="4" w:space="0"/>
              <w:right w:val="single" w:color="000000" w:sz="4" w:space="0"/>
            </w:tcBorders>
            <w:shd w:val="clear" w:color="auto" w:fill="BDD6EE" w:themeFill="accent1" w:themeFillTint="66"/>
            <w:vAlign w:val="center"/>
          </w:tcPr>
          <w:p>
            <w:pPr>
              <w:widowControl w:val="0"/>
              <w:overflowPunct w:val="0"/>
              <w:snapToGrid w:val="0"/>
              <w:spacing w:after="0" w:line="240" w:lineRule="auto"/>
              <w:jc w:val="center"/>
              <w:textAlignment w:val="top"/>
              <w:rPr>
                <w:rFonts w:hint="default"/>
                <w:color w:val="auto"/>
                <w:sz w:val="18"/>
                <w:szCs w:val="18"/>
              </w:rPr>
            </w:pPr>
            <w:r>
              <w:rPr>
                <w:rFonts w:hint="default"/>
                <w:color w:val="auto"/>
                <w:sz w:val="18"/>
                <w:szCs w:val="18"/>
              </w:rPr>
              <w:t>2</w:t>
            </w:r>
          </w:p>
        </w:tc>
        <w:tc>
          <w:tcPr>
            <w:tcW w:w="700" w:type="dxa"/>
            <w:tcBorders>
              <w:top w:val="single" w:color="000000" w:sz="4" w:space="0"/>
              <w:left w:val="single" w:color="000000" w:sz="4" w:space="0"/>
              <w:bottom w:val="single" w:color="000000" w:sz="4" w:space="0"/>
              <w:right w:val="single" w:color="000000" w:sz="4" w:space="0"/>
            </w:tcBorders>
            <w:shd w:val="clear" w:color="auto" w:fill="D7D7D7" w:themeFill="background1" w:themeFillShade="D8"/>
            <w:vAlign w:val="center"/>
          </w:tcPr>
          <w:p>
            <w:pPr>
              <w:widowControl w:val="0"/>
              <w:overflowPunct w:val="0"/>
              <w:snapToGrid w:val="0"/>
              <w:spacing w:after="0" w:line="240" w:lineRule="auto"/>
              <w:jc w:val="center"/>
              <w:textAlignment w:val="top"/>
              <w:rPr>
                <w:rFonts w:hint="default"/>
                <w:color w:val="auto"/>
                <w:sz w:val="18"/>
                <w:szCs w:val="18"/>
                <w:lang w:val="ru-RU"/>
              </w:rPr>
            </w:pPr>
            <w:r>
              <w:rPr>
                <w:rFonts w:hint="default"/>
                <w:color w:val="auto"/>
                <w:sz w:val="18"/>
                <w:szCs w:val="18"/>
                <w:lang w:val="ru-RU"/>
              </w:rPr>
              <w:t>-</w:t>
            </w:r>
          </w:p>
        </w:tc>
        <w:tc>
          <w:tcPr>
            <w:tcW w:w="688" w:type="dxa"/>
            <w:tcBorders>
              <w:top w:val="single" w:color="000000" w:sz="4" w:space="0"/>
              <w:left w:val="single" w:color="000000" w:sz="4" w:space="0"/>
              <w:bottom w:val="single" w:color="000000" w:sz="4" w:space="0"/>
              <w:right w:val="single" w:color="000000" w:sz="4" w:space="0"/>
            </w:tcBorders>
            <w:shd w:val="clear" w:color="auto" w:fill="D7D7D7" w:themeFill="background1" w:themeFillShade="D8"/>
            <w:vAlign w:val="center"/>
          </w:tcPr>
          <w:p>
            <w:pPr>
              <w:widowControl w:val="0"/>
              <w:overflowPunct w:val="0"/>
              <w:snapToGrid w:val="0"/>
              <w:spacing w:after="0" w:line="240" w:lineRule="auto"/>
              <w:jc w:val="center"/>
              <w:textAlignment w:val="top"/>
              <w:rPr>
                <w:rFonts w:hint="default"/>
                <w:color w:val="auto"/>
                <w:sz w:val="18"/>
                <w:szCs w:val="18"/>
              </w:rPr>
            </w:pPr>
            <w:r>
              <w:rPr>
                <w:rFonts w:hint="default"/>
                <w:color w:val="auto"/>
                <w:sz w:val="18"/>
                <w:szCs w:val="18"/>
              </w:rPr>
              <w:t>2</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val="0"/>
              <w:overflowPunct w:val="0"/>
              <w:snapToGrid w:val="0"/>
              <w:spacing w:after="0" w:line="240" w:lineRule="auto"/>
              <w:rPr>
                <w:color w:val="auto"/>
                <w:sz w:val="18"/>
                <w:szCs w:val="18"/>
              </w:rPr>
            </w:pPr>
          </w:p>
        </w:tc>
      </w:tr>
      <w:tr>
        <w:tblPrEx>
          <w:tblLayout w:type="fixed"/>
          <w:tblCellMar>
            <w:top w:w="0" w:type="dxa"/>
            <w:left w:w="108" w:type="dxa"/>
            <w:bottom w:w="0" w:type="dxa"/>
            <w:right w:w="108" w:type="dxa"/>
          </w:tblCellMar>
        </w:tblPrEx>
        <w:trPr>
          <w:trHeight w:val="278" w:hRule="atLeast"/>
        </w:trPr>
        <w:tc>
          <w:tcPr>
            <w:tcW w:w="6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val="0"/>
              <w:overflowPunct w:val="0"/>
              <w:snapToGrid w:val="0"/>
              <w:spacing w:after="0" w:line="240" w:lineRule="auto"/>
              <w:jc w:val="center"/>
              <w:rPr>
                <w:rFonts w:eastAsia="WenQuanYi Micro Hei"/>
                <w:color w:val="181818" w:themeColor="text1" w:themeShade="80"/>
                <w:sz w:val="18"/>
                <w:szCs w:val="18"/>
                <w:lang w:eastAsia="zh-CN" w:bidi="hi-IN"/>
              </w:rPr>
            </w:pPr>
            <w:r>
              <w:rPr>
                <w:rFonts w:eastAsia="WenQuanYi Micro Hei"/>
                <w:color w:val="181818" w:themeColor="text1" w:themeShade="80"/>
                <w:sz w:val="18"/>
                <w:szCs w:val="18"/>
                <w:lang w:eastAsia="zh-CN" w:bidi="hi-IN"/>
              </w:rPr>
              <w:t>3</w:t>
            </w:r>
          </w:p>
        </w:tc>
        <w:tc>
          <w:tcPr>
            <w:tcW w:w="586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val="0"/>
              <w:overflowPunct w:val="0"/>
              <w:snapToGrid w:val="0"/>
              <w:spacing w:after="0" w:line="240" w:lineRule="auto"/>
              <w:rPr>
                <w:b/>
                <w:color w:val="auto"/>
                <w:sz w:val="18"/>
                <w:szCs w:val="18"/>
              </w:rPr>
            </w:pPr>
            <w:r>
              <w:rPr>
                <w:b/>
                <w:color w:val="auto"/>
                <w:sz w:val="18"/>
                <w:szCs w:val="18"/>
              </w:rPr>
              <w:t xml:space="preserve">Тема </w:t>
            </w:r>
            <w:r>
              <w:rPr>
                <w:rFonts w:hint="default"/>
                <w:b/>
                <w:color w:val="auto"/>
                <w:sz w:val="18"/>
                <w:szCs w:val="18"/>
                <w:lang w:val="ru-RU"/>
              </w:rPr>
              <w:t>6</w:t>
            </w:r>
            <w:r>
              <w:rPr>
                <w:b/>
                <w:color w:val="auto"/>
                <w:sz w:val="18"/>
                <w:szCs w:val="18"/>
              </w:rPr>
              <w:t xml:space="preserve">.3. </w:t>
            </w:r>
            <w:r>
              <w:rPr>
                <w:b w:val="0"/>
                <w:bCs/>
                <w:color w:val="auto"/>
                <w:sz w:val="18"/>
                <w:szCs w:val="18"/>
              </w:rPr>
              <w:t>Движение строевым и походным шагом</w:t>
            </w:r>
          </w:p>
        </w:tc>
        <w:tc>
          <w:tcPr>
            <w:tcW w:w="875" w:type="dxa"/>
            <w:tcBorders>
              <w:top w:val="single" w:color="000000" w:sz="4" w:space="0"/>
              <w:left w:val="single" w:color="000000" w:sz="4" w:space="0"/>
              <w:bottom w:val="single" w:color="000000" w:sz="4" w:space="0"/>
              <w:right w:val="single" w:color="000000" w:sz="4" w:space="0"/>
            </w:tcBorders>
            <w:shd w:val="clear" w:color="auto" w:fill="BDD6EE" w:themeFill="accent1" w:themeFillTint="66"/>
            <w:vAlign w:val="center"/>
          </w:tcPr>
          <w:p>
            <w:pPr>
              <w:widowControl w:val="0"/>
              <w:overflowPunct w:val="0"/>
              <w:snapToGrid w:val="0"/>
              <w:spacing w:after="0" w:line="240" w:lineRule="auto"/>
              <w:jc w:val="center"/>
              <w:textAlignment w:val="top"/>
              <w:rPr>
                <w:rFonts w:hint="default"/>
                <w:color w:val="auto"/>
                <w:sz w:val="18"/>
                <w:szCs w:val="18"/>
              </w:rPr>
            </w:pPr>
            <w:r>
              <w:rPr>
                <w:rFonts w:hint="default"/>
                <w:color w:val="auto"/>
                <w:sz w:val="18"/>
                <w:szCs w:val="18"/>
              </w:rPr>
              <w:t>4</w:t>
            </w:r>
          </w:p>
        </w:tc>
        <w:tc>
          <w:tcPr>
            <w:tcW w:w="700" w:type="dxa"/>
            <w:tcBorders>
              <w:top w:val="single" w:color="000000" w:sz="4" w:space="0"/>
              <w:left w:val="single" w:color="000000" w:sz="4" w:space="0"/>
              <w:bottom w:val="single" w:color="000000" w:sz="4" w:space="0"/>
              <w:right w:val="single" w:color="000000" w:sz="4" w:space="0"/>
            </w:tcBorders>
            <w:shd w:val="clear" w:color="auto" w:fill="D7D7D7" w:themeFill="background1" w:themeFillShade="D8"/>
            <w:vAlign w:val="center"/>
          </w:tcPr>
          <w:p>
            <w:pPr>
              <w:widowControl w:val="0"/>
              <w:overflowPunct w:val="0"/>
              <w:snapToGrid w:val="0"/>
              <w:spacing w:after="0" w:line="240" w:lineRule="auto"/>
              <w:jc w:val="center"/>
              <w:textAlignment w:val="top"/>
              <w:rPr>
                <w:rFonts w:hint="default"/>
                <w:color w:val="auto"/>
                <w:sz w:val="18"/>
                <w:szCs w:val="18"/>
                <w:lang w:val="ru-RU"/>
              </w:rPr>
            </w:pPr>
            <w:r>
              <w:rPr>
                <w:rFonts w:hint="default"/>
                <w:color w:val="auto"/>
                <w:sz w:val="18"/>
                <w:szCs w:val="18"/>
                <w:lang w:val="ru-RU"/>
              </w:rPr>
              <w:t>-</w:t>
            </w:r>
          </w:p>
        </w:tc>
        <w:tc>
          <w:tcPr>
            <w:tcW w:w="688" w:type="dxa"/>
            <w:tcBorders>
              <w:top w:val="single" w:color="000000" w:sz="4" w:space="0"/>
              <w:left w:val="single" w:color="000000" w:sz="4" w:space="0"/>
              <w:bottom w:val="single" w:color="000000" w:sz="4" w:space="0"/>
              <w:right w:val="single" w:color="000000" w:sz="4" w:space="0"/>
            </w:tcBorders>
            <w:shd w:val="clear" w:color="auto" w:fill="D7D7D7" w:themeFill="background1" w:themeFillShade="D8"/>
            <w:vAlign w:val="center"/>
          </w:tcPr>
          <w:p>
            <w:pPr>
              <w:widowControl w:val="0"/>
              <w:overflowPunct w:val="0"/>
              <w:snapToGrid w:val="0"/>
              <w:spacing w:after="0" w:line="240" w:lineRule="auto"/>
              <w:jc w:val="center"/>
              <w:textAlignment w:val="top"/>
              <w:rPr>
                <w:rFonts w:hint="default"/>
                <w:color w:val="auto"/>
                <w:sz w:val="18"/>
                <w:szCs w:val="18"/>
              </w:rPr>
            </w:pPr>
            <w:r>
              <w:rPr>
                <w:rFonts w:hint="default"/>
                <w:color w:val="auto"/>
                <w:sz w:val="18"/>
                <w:szCs w:val="18"/>
              </w:rPr>
              <w:t>4</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val="0"/>
              <w:overflowPunct w:val="0"/>
              <w:snapToGrid w:val="0"/>
              <w:spacing w:after="0" w:line="240" w:lineRule="auto"/>
              <w:rPr>
                <w:color w:val="auto"/>
                <w:sz w:val="18"/>
                <w:szCs w:val="18"/>
              </w:rPr>
            </w:pPr>
          </w:p>
        </w:tc>
      </w:tr>
      <w:tr>
        <w:tblPrEx>
          <w:tblLayout w:type="fixed"/>
          <w:tblCellMar>
            <w:top w:w="0" w:type="dxa"/>
            <w:left w:w="108" w:type="dxa"/>
            <w:bottom w:w="0" w:type="dxa"/>
            <w:right w:w="108" w:type="dxa"/>
          </w:tblCellMar>
        </w:tblPrEx>
        <w:trPr>
          <w:trHeight w:val="278" w:hRule="atLeast"/>
        </w:trPr>
        <w:tc>
          <w:tcPr>
            <w:tcW w:w="6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val="0"/>
              <w:overflowPunct w:val="0"/>
              <w:snapToGrid w:val="0"/>
              <w:spacing w:after="0" w:line="240" w:lineRule="auto"/>
              <w:jc w:val="center"/>
              <w:rPr>
                <w:rFonts w:eastAsia="WenQuanYi Micro Hei"/>
                <w:color w:val="181818" w:themeColor="text1" w:themeShade="80"/>
                <w:sz w:val="18"/>
                <w:szCs w:val="18"/>
                <w:lang w:eastAsia="zh-CN" w:bidi="hi-IN"/>
              </w:rPr>
            </w:pPr>
            <w:r>
              <w:rPr>
                <w:rFonts w:eastAsia="WenQuanYi Micro Hei"/>
                <w:color w:val="181818" w:themeColor="text1" w:themeShade="80"/>
                <w:sz w:val="18"/>
                <w:szCs w:val="18"/>
                <w:lang w:eastAsia="zh-CN" w:bidi="hi-IN"/>
              </w:rPr>
              <w:t>4</w:t>
            </w:r>
          </w:p>
        </w:tc>
        <w:tc>
          <w:tcPr>
            <w:tcW w:w="586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val="0"/>
              <w:overflowPunct w:val="0"/>
              <w:snapToGrid w:val="0"/>
              <w:spacing w:after="0" w:line="240" w:lineRule="auto"/>
              <w:rPr>
                <w:b/>
                <w:color w:val="auto"/>
                <w:sz w:val="18"/>
                <w:szCs w:val="18"/>
              </w:rPr>
            </w:pPr>
            <w:r>
              <w:rPr>
                <w:b/>
                <w:color w:val="auto"/>
                <w:sz w:val="18"/>
                <w:szCs w:val="18"/>
              </w:rPr>
              <w:t xml:space="preserve">Тема </w:t>
            </w:r>
            <w:r>
              <w:rPr>
                <w:rFonts w:hint="default"/>
                <w:b/>
                <w:color w:val="auto"/>
                <w:sz w:val="18"/>
                <w:szCs w:val="18"/>
                <w:lang w:val="ru-RU"/>
              </w:rPr>
              <w:t>6</w:t>
            </w:r>
            <w:r>
              <w:rPr>
                <w:b/>
                <w:color w:val="auto"/>
                <w:sz w:val="18"/>
                <w:szCs w:val="18"/>
              </w:rPr>
              <w:t xml:space="preserve">.4. </w:t>
            </w:r>
            <w:r>
              <w:rPr>
                <w:b w:val="0"/>
                <w:bCs/>
                <w:color w:val="auto"/>
                <w:sz w:val="18"/>
                <w:szCs w:val="18"/>
              </w:rPr>
              <w:t>Выполнение воинского приветствия на месте и в движении</w:t>
            </w:r>
          </w:p>
        </w:tc>
        <w:tc>
          <w:tcPr>
            <w:tcW w:w="875" w:type="dxa"/>
            <w:tcBorders>
              <w:top w:val="single" w:color="000000" w:sz="4" w:space="0"/>
              <w:left w:val="single" w:color="000000" w:sz="4" w:space="0"/>
              <w:bottom w:val="single" w:color="000000" w:sz="4" w:space="0"/>
              <w:right w:val="single" w:color="000000" w:sz="4" w:space="0"/>
            </w:tcBorders>
            <w:shd w:val="clear" w:color="auto" w:fill="BDD6EE" w:themeFill="accent1" w:themeFillTint="66"/>
            <w:vAlign w:val="center"/>
          </w:tcPr>
          <w:p>
            <w:pPr>
              <w:widowControl w:val="0"/>
              <w:overflowPunct w:val="0"/>
              <w:snapToGrid w:val="0"/>
              <w:spacing w:after="0" w:line="240" w:lineRule="auto"/>
              <w:jc w:val="center"/>
              <w:textAlignment w:val="top"/>
              <w:rPr>
                <w:rFonts w:hint="default"/>
                <w:color w:val="auto"/>
                <w:sz w:val="18"/>
                <w:szCs w:val="18"/>
              </w:rPr>
            </w:pPr>
            <w:r>
              <w:rPr>
                <w:rFonts w:hint="default"/>
                <w:color w:val="auto"/>
                <w:sz w:val="18"/>
                <w:szCs w:val="18"/>
              </w:rPr>
              <w:t>2</w:t>
            </w:r>
          </w:p>
        </w:tc>
        <w:tc>
          <w:tcPr>
            <w:tcW w:w="700" w:type="dxa"/>
            <w:tcBorders>
              <w:top w:val="single" w:color="000000" w:sz="4" w:space="0"/>
              <w:left w:val="single" w:color="000000" w:sz="4" w:space="0"/>
              <w:bottom w:val="single" w:color="000000" w:sz="4" w:space="0"/>
              <w:right w:val="single" w:color="000000" w:sz="4" w:space="0"/>
            </w:tcBorders>
            <w:shd w:val="clear" w:color="auto" w:fill="D7D7D7" w:themeFill="background1" w:themeFillShade="D8"/>
            <w:vAlign w:val="center"/>
          </w:tcPr>
          <w:p>
            <w:pPr>
              <w:widowControl w:val="0"/>
              <w:overflowPunct w:val="0"/>
              <w:snapToGrid w:val="0"/>
              <w:spacing w:after="0" w:line="240" w:lineRule="auto"/>
              <w:jc w:val="center"/>
              <w:textAlignment w:val="top"/>
              <w:rPr>
                <w:rFonts w:hint="default"/>
                <w:color w:val="auto"/>
                <w:sz w:val="18"/>
                <w:szCs w:val="18"/>
              </w:rPr>
            </w:pPr>
            <w:r>
              <w:rPr>
                <w:rFonts w:hint="default"/>
                <w:color w:val="auto"/>
                <w:sz w:val="18"/>
                <w:szCs w:val="18"/>
              </w:rPr>
              <w:t>-</w:t>
            </w:r>
          </w:p>
        </w:tc>
        <w:tc>
          <w:tcPr>
            <w:tcW w:w="688" w:type="dxa"/>
            <w:tcBorders>
              <w:top w:val="single" w:color="000000" w:sz="4" w:space="0"/>
              <w:left w:val="single" w:color="000000" w:sz="4" w:space="0"/>
              <w:bottom w:val="single" w:color="000000" w:sz="4" w:space="0"/>
              <w:right w:val="single" w:color="000000" w:sz="4" w:space="0"/>
            </w:tcBorders>
            <w:shd w:val="clear" w:color="auto" w:fill="D7D7D7" w:themeFill="background1" w:themeFillShade="D8"/>
            <w:vAlign w:val="center"/>
          </w:tcPr>
          <w:p>
            <w:pPr>
              <w:widowControl w:val="0"/>
              <w:overflowPunct w:val="0"/>
              <w:snapToGrid w:val="0"/>
              <w:spacing w:after="0" w:line="240" w:lineRule="auto"/>
              <w:jc w:val="center"/>
              <w:textAlignment w:val="top"/>
              <w:rPr>
                <w:rFonts w:hint="default"/>
                <w:color w:val="auto"/>
                <w:sz w:val="18"/>
                <w:szCs w:val="18"/>
              </w:rPr>
            </w:pPr>
            <w:r>
              <w:rPr>
                <w:rFonts w:hint="default"/>
                <w:color w:val="auto"/>
                <w:sz w:val="18"/>
                <w:szCs w:val="18"/>
              </w:rPr>
              <w:t>2</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val="0"/>
              <w:overflowPunct w:val="0"/>
              <w:snapToGrid w:val="0"/>
              <w:spacing w:after="0" w:line="240" w:lineRule="auto"/>
              <w:rPr>
                <w:color w:val="auto"/>
                <w:sz w:val="18"/>
                <w:szCs w:val="18"/>
              </w:rPr>
            </w:pPr>
          </w:p>
        </w:tc>
      </w:tr>
      <w:tr>
        <w:tblPrEx>
          <w:tblLayout w:type="fixed"/>
          <w:tblCellMar>
            <w:top w:w="0" w:type="dxa"/>
            <w:left w:w="108" w:type="dxa"/>
            <w:bottom w:w="0" w:type="dxa"/>
            <w:right w:w="108" w:type="dxa"/>
          </w:tblCellMar>
        </w:tblPrEx>
        <w:trPr>
          <w:trHeight w:val="278" w:hRule="atLeast"/>
        </w:trPr>
        <w:tc>
          <w:tcPr>
            <w:tcW w:w="6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val="0"/>
              <w:overflowPunct w:val="0"/>
              <w:snapToGrid w:val="0"/>
              <w:spacing w:after="0" w:line="240" w:lineRule="auto"/>
              <w:jc w:val="center"/>
              <w:rPr>
                <w:rFonts w:eastAsia="WenQuanYi Micro Hei"/>
                <w:color w:val="181818" w:themeColor="text1" w:themeShade="80"/>
                <w:sz w:val="18"/>
                <w:szCs w:val="18"/>
                <w:lang w:eastAsia="zh-CN" w:bidi="hi-IN"/>
              </w:rPr>
            </w:pPr>
            <w:r>
              <w:rPr>
                <w:rFonts w:eastAsia="WenQuanYi Micro Hei"/>
                <w:color w:val="181818" w:themeColor="text1" w:themeShade="80"/>
                <w:sz w:val="18"/>
                <w:szCs w:val="18"/>
                <w:lang w:eastAsia="zh-CN" w:bidi="hi-IN"/>
              </w:rPr>
              <w:t>5</w:t>
            </w:r>
          </w:p>
        </w:tc>
        <w:tc>
          <w:tcPr>
            <w:tcW w:w="586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val="0"/>
              <w:overflowPunct w:val="0"/>
              <w:snapToGrid w:val="0"/>
              <w:spacing w:after="0" w:line="240" w:lineRule="auto"/>
              <w:rPr>
                <w:b/>
                <w:color w:val="auto"/>
                <w:sz w:val="18"/>
                <w:szCs w:val="18"/>
              </w:rPr>
            </w:pPr>
            <w:r>
              <w:rPr>
                <w:b/>
                <w:color w:val="auto"/>
                <w:sz w:val="18"/>
                <w:szCs w:val="18"/>
              </w:rPr>
              <w:t xml:space="preserve">Тема </w:t>
            </w:r>
            <w:r>
              <w:rPr>
                <w:rFonts w:hint="default"/>
                <w:b/>
                <w:color w:val="auto"/>
                <w:sz w:val="18"/>
                <w:szCs w:val="18"/>
                <w:lang w:val="ru-RU"/>
              </w:rPr>
              <w:t>6</w:t>
            </w:r>
            <w:r>
              <w:rPr>
                <w:b/>
                <w:color w:val="auto"/>
                <w:sz w:val="18"/>
                <w:szCs w:val="18"/>
              </w:rPr>
              <w:t xml:space="preserve">.5. </w:t>
            </w:r>
            <w:r>
              <w:rPr>
                <w:b w:val="0"/>
                <w:bCs/>
                <w:color w:val="auto"/>
                <w:sz w:val="18"/>
                <w:szCs w:val="18"/>
              </w:rPr>
              <w:t>Выход из строя и возвращение в строй</w:t>
            </w:r>
          </w:p>
        </w:tc>
        <w:tc>
          <w:tcPr>
            <w:tcW w:w="875" w:type="dxa"/>
            <w:tcBorders>
              <w:top w:val="single" w:color="000000" w:sz="4" w:space="0"/>
              <w:left w:val="single" w:color="000000" w:sz="4" w:space="0"/>
              <w:bottom w:val="single" w:color="000000" w:sz="4" w:space="0"/>
              <w:right w:val="single" w:color="000000" w:sz="4" w:space="0"/>
            </w:tcBorders>
            <w:shd w:val="clear" w:color="auto" w:fill="BDD6EE" w:themeFill="accent1" w:themeFillTint="66"/>
            <w:vAlign w:val="center"/>
          </w:tcPr>
          <w:p>
            <w:pPr>
              <w:widowControl w:val="0"/>
              <w:overflowPunct w:val="0"/>
              <w:snapToGrid w:val="0"/>
              <w:spacing w:after="0" w:line="240" w:lineRule="auto"/>
              <w:jc w:val="center"/>
              <w:textAlignment w:val="top"/>
              <w:rPr>
                <w:rFonts w:hint="default"/>
                <w:color w:val="auto"/>
                <w:sz w:val="18"/>
                <w:szCs w:val="18"/>
              </w:rPr>
            </w:pPr>
            <w:r>
              <w:rPr>
                <w:rFonts w:hint="default"/>
                <w:color w:val="auto"/>
                <w:sz w:val="18"/>
                <w:szCs w:val="18"/>
              </w:rPr>
              <w:t>2</w:t>
            </w:r>
          </w:p>
        </w:tc>
        <w:tc>
          <w:tcPr>
            <w:tcW w:w="700" w:type="dxa"/>
            <w:tcBorders>
              <w:top w:val="single" w:color="000000" w:sz="4" w:space="0"/>
              <w:left w:val="single" w:color="000000" w:sz="4" w:space="0"/>
              <w:bottom w:val="single" w:color="000000" w:sz="4" w:space="0"/>
              <w:right w:val="single" w:color="000000" w:sz="4" w:space="0"/>
            </w:tcBorders>
            <w:shd w:val="clear" w:color="auto" w:fill="D7D7D7" w:themeFill="background1" w:themeFillShade="D8"/>
            <w:vAlign w:val="center"/>
          </w:tcPr>
          <w:p>
            <w:pPr>
              <w:widowControl w:val="0"/>
              <w:overflowPunct w:val="0"/>
              <w:snapToGrid w:val="0"/>
              <w:spacing w:after="0" w:line="240" w:lineRule="auto"/>
              <w:jc w:val="center"/>
              <w:textAlignment w:val="top"/>
              <w:rPr>
                <w:rFonts w:hint="default"/>
                <w:color w:val="auto"/>
                <w:sz w:val="18"/>
                <w:szCs w:val="18"/>
              </w:rPr>
            </w:pPr>
            <w:r>
              <w:rPr>
                <w:rFonts w:hint="default"/>
                <w:color w:val="auto"/>
                <w:sz w:val="18"/>
                <w:szCs w:val="18"/>
              </w:rPr>
              <w:t>-</w:t>
            </w:r>
          </w:p>
        </w:tc>
        <w:tc>
          <w:tcPr>
            <w:tcW w:w="688" w:type="dxa"/>
            <w:tcBorders>
              <w:top w:val="single" w:color="000000" w:sz="4" w:space="0"/>
              <w:left w:val="single" w:color="000000" w:sz="4" w:space="0"/>
              <w:bottom w:val="single" w:color="000000" w:sz="4" w:space="0"/>
              <w:right w:val="single" w:color="000000" w:sz="4" w:space="0"/>
            </w:tcBorders>
            <w:shd w:val="clear" w:color="auto" w:fill="D7D7D7" w:themeFill="background1" w:themeFillShade="D8"/>
            <w:vAlign w:val="center"/>
          </w:tcPr>
          <w:p>
            <w:pPr>
              <w:widowControl w:val="0"/>
              <w:overflowPunct w:val="0"/>
              <w:snapToGrid w:val="0"/>
              <w:spacing w:after="0" w:line="240" w:lineRule="auto"/>
              <w:jc w:val="center"/>
              <w:textAlignment w:val="top"/>
              <w:rPr>
                <w:rFonts w:hint="default"/>
                <w:color w:val="auto"/>
                <w:sz w:val="18"/>
                <w:szCs w:val="18"/>
              </w:rPr>
            </w:pPr>
            <w:r>
              <w:rPr>
                <w:rFonts w:hint="default"/>
                <w:color w:val="auto"/>
                <w:sz w:val="18"/>
                <w:szCs w:val="18"/>
              </w:rPr>
              <w:t>2</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val="0"/>
              <w:overflowPunct w:val="0"/>
              <w:snapToGrid w:val="0"/>
              <w:spacing w:after="0" w:line="240" w:lineRule="auto"/>
              <w:rPr>
                <w:color w:val="auto"/>
                <w:sz w:val="18"/>
                <w:szCs w:val="18"/>
              </w:rPr>
            </w:pPr>
          </w:p>
        </w:tc>
      </w:tr>
      <w:tr>
        <w:tblPrEx>
          <w:tblLayout w:type="fixed"/>
          <w:tblCellMar>
            <w:top w:w="0" w:type="dxa"/>
            <w:left w:w="108" w:type="dxa"/>
            <w:bottom w:w="0" w:type="dxa"/>
            <w:right w:w="108" w:type="dxa"/>
          </w:tblCellMar>
        </w:tblPrEx>
        <w:trPr>
          <w:trHeight w:val="278" w:hRule="atLeast"/>
        </w:trPr>
        <w:tc>
          <w:tcPr>
            <w:tcW w:w="6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val="0"/>
              <w:overflowPunct w:val="0"/>
              <w:snapToGrid w:val="0"/>
              <w:spacing w:after="0" w:line="240" w:lineRule="auto"/>
              <w:jc w:val="center"/>
              <w:rPr>
                <w:rFonts w:eastAsia="WenQuanYi Micro Hei"/>
                <w:color w:val="181818" w:themeColor="text1" w:themeShade="80"/>
                <w:sz w:val="18"/>
                <w:szCs w:val="18"/>
                <w:lang w:eastAsia="zh-CN" w:bidi="hi-IN"/>
              </w:rPr>
            </w:pPr>
            <w:r>
              <w:rPr>
                <w:rFonts w:eastAsia="WenQuanYi Micro Hei"/>
                <w:color w:val="181818" w:themeColor="text1" w:themeShade="80"/>
                <w:sz w:val="18"/>
                <w:szCs w:val="18"/>
                <w:lang w:eastAsia="zh-CN" w:bidi="hi-IN"/>
              </w:rPr>
              <w:t>6</w:t>
            </w:r>
          </w:p>
        </w:tc>
        <w:tc>
          <w:tcPr>
            <w:tcW w:w="586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val="0"/>
              <w:overflowPunct w:val="0"/>
              <w:snapToGrid w:val="0"/>
              <w:spacing w:after="0" w:line="240" w:lineRule="auto"/>
              <w:rPr>
                <w:b/>
                <w:color w:val="auto"/>
                <w:sz w:val="18"/>
                <w:szCs w:val="18"/>
              </w:rPr>
            </w:pPr>
            <w:r>
              <w:rPr>
                <w:b/>
                <w:color w:val="auto"/>
                <w:sz w:val="18"/>
                <w:szCs w:val="18"/>
              </w:rPr>
              <w:t xml:space="preserve">Тема </w:t>
            </w:r>
            <w:r>
              <w:rPr>
                <w:rFonts w:hint="default"/>
                <w:b/>
                <w:color w:val="auto"/>
                <w:sz w:val="18"/>
                <w:szCs w:val="18"/>
                <w:lang w:val="ru-RU"/>
              </w:rPr>
              <w:t>6</w:t>
            </w:r>
            <w:r>
              <w:rPr>
                <w:b/>
                <w:color w:val="auto"/>
                <w:sz w:val="18"/>
                <w:szCs w:val="18"/>
              </w:rPr>
              <w:t xml:space="preserve">.6. </w:t>
            </w:r>
            <w:r>
              <w:rPr>
                <w:b w:val="0"/>
                <w:bCs/>
                <w:color w:val="auto"/>
                <w:sz w:val="18"/>
                <w:szCs w:val="18"/>
              </w:rPr>
              <w:t>Подход к начальнику и отход от него</w:t>
            </w:r>
          </w:p>
        </w:tc>
        <w:tc>
          <w:tcPr>
            <w:tcW w:w="875" w:type="dxa"/>
            <w:tcBorders>
              <w:top w:val="single" w:color="000000" w:sz="4" w:space="0"/>
              <w:left w:val="single" w:color="000000" w:sz="4" w:space="0"/>
              <w:bottom w:val="single" w:color="000000" w:sz="4" w:space="0"/>
              <w:right w:val="single" w:color="000000" w:sz="4" w:space="0"/>
            </w:tcBorders>
            <w:shd w:val="clear" w:color="auto" w:fill="BDD6EE" w:themeFill="accent1" w:themeFillTint="66"/>
            <w:vAlign w:val="center"/>
          </w:tcPr>
          <w:p>
            <w:pPr>
              <w:widowControl w:val="0"/>
              <w:overflowPunct w:val="0"/>
              <w:snapToGrid w:val="0"/>
              <w:spacing w:after="0" w:line="240" w:lineRule="auto"/>
              <w:jc w:val="center"/>
              <w:textAlignment w:val="top"/>
              <w:rPr>
                <w:rFonts w:hint="default"/>
                <w:color w:val="auto"/>
                <w:sz w:val="18"/>
                <w:szCs w:val="18"/>
              </w:rPr>
            </w:pPr>
            <w:r>
              <w:rPr>
                <w:rFonts w:hint="default"/>
                <w:color w:val="auto"/>
                <w:sz w:val="18"/>
                <w:szCs w:val="18"/>
              </w:rPr>
              <w:t>2</w:t>
            </w:r>
          </w:p>
        </w:tc>
        <w:tc>
          <w:tcPr>
            <w:tcW w:w="700" w:type="dxa"/>
            <w:tcBorders>
              <w:top w:val="single" w:color="000000" w:sz="4" w:space="0"/>
              <w:left w:val="single" w:color="000000" w:sz="4" w:space="0"/>
              <w:bottom w:val="single" w:color="000000" w:sz="4" w:space="0"/>
              <w:right w:val="single" w:color="000000" w:sz="4" w:space="0"/>
            </w:tcBorders>
            <w:shd w:val="clear" w:color="auto" w:fill="D7D7D7" w:themeFill="background1" w:themeFillShade="D8"/>
            <w:vAlign w:val="center"/>
          </w:tcPr>
          <w:p>
            <w:pPr>
              <w:widowControl w:val="0"/>
              <w:overflowPunct w:val="0"/>
              <w:snapToGrid w:val="0"/>
              <w:spacing w:after="0" w:line="240" w:lineRule="auto"/>
              <w:jc w:val="center"/>
              <w:textAlignment w:val="top"/>
              <w:rPr>
                <w:rFonts w:hint="default"/>
                <w:color w:val="auto"/>
                <w:sz w:val="18"/>
                <w:szCs w:val="18"/>
              </w:rPr>
            </w:pPr>
            <w:r>
              <w:rPr>
                <w:rFonts w:hint="default"/>
                <w:color w:val="auto"/>
                <w:sz w:val="18"/>
                <w:szCs w:val="18"/>
              </w:rPr>
              <w:t>-</w:t>
            </w:r>
          </w:p>
        </w:tc>
        <w:tc>
          <w:tcPr>
            <w:tcW w:w="688" w:type="dxa"/>
            <w:tcBorders>
              <w:top w:val="single" w:color="000000" w:sz="4" w:space="0"/>
              <w:left w:val="single" w:color="000000" w:sz="4" w:space="0"/>
              <w:bottom w:val="single" w:color="000000" w:sz="4" w:space="0"/>
              <w:right w:val="single" w:color="000000" w:sz="4" w:space="0"/>
            </w:tcBorders>
            <w:shd w:val="clear" w:color="auto" w:fill="D7D7D7" w:themeFill="background1" w:themeFillShade="D8"/>
            <w:vAlign w:val="center"/>
          </w:tcPr>
          <w:p>
            <w:pPr>
              <w:widowControl w:val="0"/>
              <w:overflowPunct w:val="0"/>
              <w:snapToGrid w:val="0"/>
              <w:spacing w:after="0" w:line="240" w:lineRule="auto"/>
              <w:jc w:val="center"/>
              <w:textAlignment w:val="top"/>
              <w:rPr>
                <w:rFonts w:hint="default"/>
                <w:color w:val="auto"/>
                <w:sz w:val="18"/>
                <w:szCs w:val="18"/>
              </w:rPr>
            </w:pPr>
            <w:r>
              <w:rPr>
                <w:rFonts w:hint="default"/>
                <w:color w:val="auto"/>
                <w:sz w:val="18"/>
                <w:szCs w:val="18"/>
              </w:rPr>
              <w:t>2</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val="0"/>
              <w:overflowPunct w:val="0"/>
              <w:snapToGrid w:val="0"/>
              <w:spacing w:after="0" w:line="240" w:lineRule="auto"/>
              <w:rPr>
                <w:color w:val="auto"/>
                <w:sz w:val="18"/>
                <w:szCs w:val="18"/>
              </w:rPr>
            </w:pPr>
          </w:p>
        </w:tc>
      </w:tr>
      <w:tr>
        <w:tblPrEx>
          <w:tblLayout w:type="fixed"/>
          <w:tblCellMar>
            <w:top w:w="0" w:type="dxa"/>
            <w:left w:w="108" w:type="dxa"/>
            <w:bottom w:w="0" w:type="dxa"/>
            <w:right w:w="108" w:type="dxa"/>
          </w:tblCellMar>
        </w:tblPrEx>
        <w:trPr>
          <w:trHeight w:val="278" w:hRule="atLeast"/>
        </w:trPr>
        <w:tc>
          <w:tcPr>
            <w:tcW w:w="601" w:type="dxa"/>
            <w:tcBorders>
              <w:top w:val="single" w:color="000000" w:sz="4" w:space="0"/>
              <w:left w:val="single" w:color="000000" w:sz="4" w:space="0"/>
              <w:bottom w:val="single" w:color="000000" w:sz="4" w:space="0"/>
              <w:right w:val="single" w:color="000000" w:sz="4" w:space="0"/>
            </w:tcBorders>
            <w:shd w:val="clear" w:color="auto" w:fill="9CC2E5" w:themeFill="accent1" w:themeFillTint="99"/>
            <w:vAlign w:val="center"/>
          </w:tcPr>
          <w:p>
            <w:pPr>
              <w:widowControl w:val="0"/>
              <w:overflowPunct w:val="0"/>
              <w:snapToGrid w:val="0"/>
              <w:spacing w:after="0" w:line="240" w:lineRule="auto"/>
              <w:jc w:val="center"/>
              <w:rPr>
                <w:rFonts w:eastAsia="WenQuanYi Micro Hei"/>
                <w:color w:val="181818" w:themeColor="text1" w:themeShade="80"/>
                <w:sz w:val="18"/>
                <w:szCs w:val="18"/>
                <w:lang w:eastAsia="zh-CN" w:bidi="hi-IN"/>
              </w:rPr>
            </w:pPr>
          </w:p>
        </w:tc>
        <w:tc>
          <w:tcPr>
            <w:tcW w:w="5862" w:type="dxa"/>
            <w:tcBorders>
              <w:top w:val="single" w:color="000000" w:sz="4" w:space="0"/>
              <w:left w:val="single" w:color="000000" w:sz="4" w:space="0"/>
              <w:bottom w:val="single" w:color="000000" w:sz="4" w:space="0"/>
              <w:right w:val="single" w:color="000000" w:sz="4" w:space="0"/>
            </w:tcBorders>
            <w:shd w:val="clear" w:color="auto" w:fill="9CC2E5" w:themeFill="accent1" w:themeFillTint="99"/>
            <w:vAlign w:val="center"/>
          </w:tcPr>
          <w:p>
            <w:pPr>
              <w:widowControl w:val="0"/>
              <w:overflowPunct w:val="0"/>
              <w:snapToGrid w:val="0"/>
              <w:spacing w:after="0" w:line="240" w:lineRule="auto"/>
              <w:rPr>
                <w:rFonts w:hint="default"/>
                <w:b/>
                <w:color w:val="auto"/>
                <w:sz w:val="18"/>
                <w:szCs w:val="18"/>
                <w:u w:val="single"/>
              </w:rPr>
            </w:pPr>
            <w:r>
              <w:rPr>
                <w:b/>
                <w:color w:val="auto"/>
                <w:sz w:val="18"/>
                <w:szCs w:val="18"/>
                <w:u w:val="single"/>
              </w:rPr>
              <w:t xml:space="preserve">Раздел </w:t>
            </w:r>
            <w:r>
              <w:rPr>
                <w:rFonts w:hint="default"/>
                <w:b/>
                <w:color w:val="auto"/>
                <w:sz w:val="18"/>
                <w:szCs w:val="18"/>
                <w:u w:val="single"/>
                <w:lang w:val="ru-RU"/>
              </w:rPr>
              <w:t>7</w:t>
            </w:r>
            <w:r>
              <w:rPr>
                <w:b/>
                <w:color w:val="auto"/>
                <w:sz w:val="18"/>
                <w:szCs w:val="18"/>
                <w:u w:val="single"/>
              </w:rPr>
              <w:t>. Выживание</w:t>
            </w:r>
          </w:p>
        </w:tc>
        <w:tc>
          <w:tcPr>
            <w:tcW w:w="875" w:type="dxa"/>
            <w:tcBorders>
              <w:top w:val="single" w:color="000000" w:sz="4" w:space="0"/>
              <w:left w:val="single" w:color="000000" w:sz="4" w:space="0"/>
              <w:bottom w:val="single" w:color="000000" w:sz="4" w:space="0"/>
              <w:right w:val="single" w:color="000000" w:sz="4" w:space="0"/>
            </w:tcBorders>
            <w:shd w:val="clear" w:color="auto" w:fill="9CC2E5" w:themeFill="accent1" w:themeFillTint="99"/>
            <w:vAlign w:val="center"/>
          </w:tcPr>
          <w:p>
            <w:pPr>
              <w:widowControl w:val="0"/>
              <w:overflowPunct w:val="0"/>
              <w:snapToGrid w:val="0"/>
              <w:spacing w:after="0" w:line="240" w:lineRule="auto"/>
              <w:jc w:val="center"/>
              <w:textAlignment w:val="top"/>
              <w:rPr>
                <w:rFonts w:hint="default"/>
                <w:b/>
                <w:color w:val="auto"/>
                <w:sz w:val="18"/>
                <w:szCs w:val="18"/>
              </w:rPr>
            </w:pPr>
            <w:r>
              <w:rPr>
                <w:rFonts w:hint="default"/>
                <w:b/>
                <w:color w:val="auto"/>
                <w:sz w:val="18"/>
                <w:szCs w:val="18"/>
              </w:rPr>
              <w:t>46</w:t>
            </w:r>
          </w:p>
        </w:tc>
        <w:tc>
          <w:tcPr>
            <w:tcW w:w="700" w:type="dxa"/>
            <w:tcBorders>
              <w:top w:val="single" w:color="000000" w:sz="4" w:space="0"/>
              <w:left w:val="single" w:color="000000" w:sz="4" w:space="0"/>
              <w:bottom w:val="single" w:color="000000" w:sz="4" w:space="0"/>
              <w:right w:val="single" w:color="000000" w:sz="4" w:space="0"/>
            </w:tcBorders>
            <w:shd w:val="clear" w:color="auto" w:fill="9CC2E5" w:themeFill="accent1" w:themeFillTint="99"/>
            <w:vAlign w:val="center"/>
          </w:tcPr>
          <w:p>
            <w:pPr>
              <w:widowControl w:val="0"/>
              <w:overflowPunct w:val="0"/>
              <w:snapToGrid w:val="0"/>
              <w:spacing w:after="0" w:line="240" w:lineRule="auto"/>
              <w:jc w:val="center"/>
              <w:textAlignment w:val="top"/>
              <w:rPr>
                <w:rFonts w:hint="default"/>
                <w:b/>
                <w:color w:val="auto"/>
                <w:sz w:val="18"/>
                <w:szCs w:val="18"/>
              </w:rPr>
            </w:pPr>
            <w:r>
              <w:rPr>
                <w:rFonts w:hint="default"/>
                <w:b/>
                <w:color w:val="auto"/>
                <w:sz w:val="18"/>
                <w:szCs w:val="18"/>
              </w:rPr>
              <w:t>12</w:t>
            </w:r>
          </w:p>
        </w:tc>
        <w:tc>
          <w:tcPr>
            <w:tcW w:w="688" w:type="dxa"/>
            <w:tcBorders>
              <w:top w:val="single" w:color="000000" w:sz="4" w:space="0"/>
              <w:left w:val="single" w:color="000000" w:sz="4" w:space="0"/>
              <w:bottom w:val="single" w:color="000000" w:sz="4" w:space="0"/>
              <w:right w:val="single" w:color="000000" w:sz="4" w:space="0"/>
            </w:tcBorders>
            <w:shd w:val="clear" w:color="auto" w:fill="9CC2E5" w:themeFill="accent1" w:themeFillTint="99"/>
            <w:vAlign w:val="center"/>
          </w:tcPr>
          <w:p>
            <w:pPr>
              <w:widowControl w:val="0"/>
              <w:overflowPunct w:val="0"/>
              <w:snapToGrid w:val="0"/>
              <w:spacing w:after="0" w:line="240" w:lineRule="auto"/>
              <w:jc w:val="center"/>
              <w:textAlignment w:val="top"/>
              <w:rPr>
                <w:rFonts w:hint="default"/>
                <w:b/>
                <w:color w:val="auto"/>
                <w:sz w:val="18"/>
                <w:szCs w:val="18"/>
              </w:rPr>
            </w:pPr>
            <w:r>
              <w:rPr>
                <w:rFonts w:hint="default"/>
                <w:b/>
                <w:color w:val="auto"/>
                <w:sz w:val="18"/>
                <w:szCs w:val="18"/>
              </w:rPr>
              <w:t>34</w:t>
            </w:r>
          </w:p>
        </w:tc>
        <w:tc>
          <w:tcPr>
            <w:tcW w:w="1814" w:type="dxa"/>
            <w:tcBorders>
              <w:top w:val="single" w:color="000000" w:sz="4" w:space="0"/>
              <w:left w:val="single" w:color="000000" w:sz="4" w:space="0"/>
              <w:bottom w:val="single" w:color="000000" w:sz="4" w:space="0"/>
              <w:right w:val="single" w:color="000000" w:sz="4" w:space="0"/>
            </w:tcBorders>
            <w:shd w:val="clear" w:color="auto" w:fill="9CC2E5" w:themeFill="accent1" w:themeFillTint="99"/>
            <w:vAlign w:val="center"/>
          </w:tcPr>
          <w:p>
            <w:pPr>
              <w:widowControl w:val="0"/>
              <w:overflowPunct w:val="0"/>
              <w:snapToGrid w:val="0"/>
              <w:spacing w:after="0" w:line="240" w:lineRule="auto"/>
              <w:jc w:val="center"/>
              <w:rPr>
                <w:color w:val="auto"/>
                <w:sz w:val="18"/>
                <w:szCs w:val="18"/>
              </w:rPr>
            </w:pPr>
            <w:r>
              <w:rPr>
                <w:color w:val="auto"/>
                <w:sz w:val="18"/>
                <w:szCs w:val="18"/>
              </w:rPr>
              <w:t>Контрольное занятие</w:t>
            </w:r>
          </w:p>
        </w:tc>
      </w:tr>
      <w:tr>
        <w:tblPrEx>
          <w:tblLayout w:type="fixed"/>
          <w:tblCellMar>
            <w:top w:w="0" w:type="dxa"/>
            <w:left w:w="108" w:type="dxa"/>
            <w:bottom w:w="0" w:type="dxa"/>
            <w:right w:w="108" w:type="dxa"/>
          </w:tblCellMar>
        </w:tblPrEx>
        <w:trPr>
          <w:trHeight w:val="278" w:hRule="atLeast"/>
        </w:trPr>
        <w:tc>
          <w:tcPr>
            <w:tcW w:w="6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val="0"/>
              <w:overflowPunct w:val="0"/>
              <w:snapToGrid w:val="0"/>
              <w:spacing w:after="0" w:line="240" w:lineRule="auto"/>
              <w:jc w:val="center"/>
              <w:rPr>
                <w:rFonts w:eastAsia="WenQuanYi Micro Hei"/>
                <w:color w:val="181818" w:themeColor="text1" w:themeShade="80"/>
                <w:sz w:val="18"/>
                <w:szCs w:val="18"/>
                <w:lang w:eastAsia="zh-CN" w:bidi="hi-IN"/>
              </w:rPr>
            </w:pPr>
            <w:r>
              <w:rPr>
                <w:rFonts w:eastAsia="WenQuanYi Micro Hei"/>
                <w:color w:val="181818" w:themeColor="text1" w:themeShade="80"/>
                <w:sz w:val="18"/>
                <w:szCs w:val="18"/>
                <w:lang w:eastAsia="zh-CN" w:bidi="hi-IN"/>
              </w:rPr>
              <w:t>1</w:t>
            </w:r>
          </w:p>
        </w:tc>
        <w:tc>
          <w:tcPr>
            <w:tcW w:w="586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val="0"/>
              <w:overflowPunct w:val="0"/>
              <w:snapToGrid w:val="0"/>
              <w:spacing w:after="0" w:line="240" w:lineRule="auto"/>
              <w:rPr>
                <w:rFonts w:hint="default"/>
                <w:color w:val="auto"/>
                <w:sz w:val="18"/>
                <w:szCs w:val="18"/>
              </w:rPr>
            </w:pPr>
            <w:r>
              <w:rPr>
                <w:b/>
                <w:color w:val="auto"/>
                <w:sz w:val="18"/>
                <w:szCs w:val="18"/>
              </w:rPr>
              <w:t xml:space="preserve">Тема </w:t>
            </w:r>
            <w:r>
              <w:rPr>
                <w:rFonts w:hint="default"/>
                <w:b/>
                <w:color w:val="auto"/>
                <w:sz w:val="18"/>
                <w:szCs w:val="18"/>
                <w:lang w:val="ru-RU"/>
              </w:rPr>
              <w:t>7</w:t>
            </w:r>
            <w:r>
              <w:rPr>
                <w:b/>
                <w:color w:val="auto"/>
                <w:sz w:val="18"/>
                <w:szCs w:val="18"/>
              </w:rPr>
              <w:t xml:space="preserve">.1. </w:t>
            </w:r>
            <w:r>
              <w:rPr>
                <w:b w:val="0"/>
                <w:bCs/>
                <w:color w:val="auto"/>
                <w:sz w:val="18"/>
                <w:szCs w:val="18"/>
              </w:rPr>
              <w:t>Ориентирование на местности без карты</w:t>
            </w:r>
          </w:p>
        </w:tc>
        <w:tc>
          <w:tcPr>
            <w:tcW w:w="875" w:type="dxa"/>
            <w:tcBorders>
              <w:top w:val="single" w:color="000000" w:sz="4" w:space="0"/>
              <w:left w:val="single" w:color="000000" w:sz="4" w:space="0"/>
              <w:bottom w:val="single" w:color="000000" w:sz="4" w:space="0"/>
              <w:right w:val="single" w:color="000000" w:sz="4" w:space="0"/>
            </w:tcBorders>
            <w:shd w:val="clear" w:color="auto" w:fill="BDD6EE" w:themeFill="accent1" w:themeFillTint="66"/>
            <w:vAlign w:val="center"/>
          </w:tcPr>
          <w:p>
            <w:pPr>
              <w:widowControl w:val="0"/>
              <w:overflowPunct w:val="0"/>
              <w:snapToGrid w:val="0"/>
              <w:spacing w:after="0" w:line="240" w:lineRule="auto"/>
              <w:jc w:val="center"/>
              <w:textAlignment w:val="top"/>
              <w:rPr>
                <w:rFonts w:hint="default"/>
                <w:color w:val="auto"/>
                <w:sz w:val="18"/>
                <w:szCs w:val="18"/>
              </w:rPr>
            </w:pPr>
            <w:r>
              <w:rPr>
                <w:rFonts w:hint="default"/>
                <w:color w:val="auto"/>
                <w:sz w:val="18"/>
                <w:szCs w:val="18"/>
              </w:rPr>
              <w:t>3</w:t>
            </w:r>
          </w:p>
        </w:tc>
        <w:tc>
          <w:tcPr>
            <w:tcW w:w="700" w:type="dxa"/>
            <w:tcBorders>
              <w:top w:val="single" w:color="000000" w:sz="4" w:space="0"/>
              <w:left w:val="single" w:color="000000" w:sz="4" w:space="0"/>
              <w:bottom w:val="single" w:color="000000" w:sz="4" w:space="0"/>
              <w:right w:val="single" w:color="000000" w:sz="4" w:space="0"/>
            </w:tcBorders>
            <w:shd w:val="clear" w:color="auto" w:fill="D7D7D7" w:themeFill="background1" w:themeFillShade="D8"/>
            <w:vAlign w:val="center"/>
          </w:tcPr>
          <w:p>
            <w:pPr>
              <w:widowControl w:val="0"/>
              <w:overflowPunct w:val="0"/>
              <w:snapToGrid w:val="0"/>
              <w:spacing w:after="0" w:line="240" w:lineRule="auto"/>
              <w:jc w:val="center"/>
              <w:textAlignment w:val="top"/>
              <w:rPr>
                <w:rFonts w:hint="default"/>
                <w:color w:val="auto"/>
                <w:sz w:val="18"/>
                <w:szCs w:val="18"/>
              </w:rPr>
            </w:pPr>
            <w:r>
              <w:rPr>
                <w:rFonts w:hint="default"/>
                <w:color w:val="auto"/>
                <w:sz w:val="18"/>
                <w:szCs w:val="18"/>
              </w:rPr>
              <w:t>1</w:t>
            </w:r>
          </w:p>
        </w:tc>
        <w:tc>
          <w:tcPr>
            <w:tcW w:w="688" w:type="dxa"/>
            <w:tcBorders>
              <w:top w:val="single" w:color="000000" w:sz="4" w:space="0"/>
              <w:left w:val="single" w:color="000000" w:sz="4" w:space="0"/>
              <w:bottom w:val="single" w:color="000000" w:sz="4" w:space="0"/>
              <w:right w:val="single" w:color="000000" w:sz="4" w:space="0"/>
            </w:tcBorders>
            <w:shd w:val="clear" w:color="auto" w:fill="D7D7D7" w:themeFill="background1" w:themeFillShade="D8"/>
            <w:vAlign w:val="center"/>
          </w:tcPr>
          <w:p>
            <w:pPr>
              <w:widowControl w:val="0"/>
              <w:overflowPunct w:val="0"/>
              <w:snapToGrid w:val="0"/>
              <w:spacing w:after="0" w:line="240" w:lineRule="auto"/>
              <w:jc w:val="center"/>
              <w:textAlignment w:val="top"/>
              <w:rPr>
                <w:rFonts w:hint="default"/>
                <w:color w:val="auto"/>
                <w:sz w:val="18"/>
                <w:szCs w:val="18"/>
              </w:rPr>
            </w:pPr>
            <w:r>
              <w:rPr>
                <w:rFonts w:hint="default"/>
                <w:color w:val="auto"/>
                <w:sz w:val="18"/>
                <w:szCs w:val="18"/>
              </w:rPr>
              <w:t>2</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val="0"/>
              <w:overflowPunct w:val="0"/>
              <w:snapToGrid w:val="0"/>
              <w:spacing w:after="0" w:line="240" w:lineRule="auto"/>
              <w:jc w:val="center"/>
              <w:rPr>
                <w:rFonts w:hint="default"/>
                <w:color w:val="auto"/>
                <w:sz w:val="18"/>
                <w:szCs w:val="18"/>
                <w:lang w:val="ru-RU"/>
              </w:rPr>
            </w:pPr>
            <w:r>
              <w:rPr>
                <w:color w:val="auto"/>
                <w:sz w:val="18"/>
                <w:szCs w:val="18"/>
                <w:lang w:val="ru-RU"/>
              </w:rPr>
              <w:t>Тестирование</w:t>
            </w:r>
          </w:p>
        </w:tc>
      </w:tr>
      <w:tr>
        <w:tblPrEx>
          <w:tblLayout w:type="fixed"/>
          <w:tblCellMar>
            <w:top w:w="0" w:type="dxa"/>
            <w:left w:w="108" w:type="dxa"/>
            <w:bottom w:w="0" w:type="dxa"/>
            <w:right w:w="108" w:type="dxa"/>
          </w:tblCellMar>
        </w:tblPrEx>
        <w:trPr>
          <w:trHeight w:val="278" w:hRule="atLeast"/>
        </w:trPr>
        <w:tc>
          <w:tcPr>
            <w:tcW w:w="6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val="0"/>
              <w:overflowPunct w:val="0"/>
              <w:snapToGrid w:val="0"/>
              <w:spacing w:after="0" w:line="240" w:lineRule="auto"/>
              <w:jc w:val="center"/>
              <w:rPr>
                <w:rFonts w:eastAsia="WenQuanYi Micro Hei"/>
                <w:color w:val="181818" w:themeColor="text1" w:themeShade="80"/>
                <w:sz w:val="18"/>
                <w:szCs w:val="18"/>
                <w:lang w:eastAsia="zh-CN" w:bidi="hi-IN"/>
              </w:rPr>
            </w:pPr>
            <w:r>
              <w:rPr>
                <w:rFonts w:eastAsia="WenQuanYi Micro Hei"/>
                <w:color w:val="181818" w:themeColor="text1" w:themeShade="80"/>
                <w:sz w:val="18"/>
                <w:szCs w:val="18"/>
                <w:lang w:eastAsia="zh-CN" w:bidi="hi-IN"/>
              </w:rPr>
              <w:t>2</w:t>
            </w:r>
          </w:p>
        </w:tc>
        <w:tc>
          <w:tcPr>
            <w:tcW w:w="586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val="0"/>
              <w:overflowPunct w:val="0"/>
              <w:snapToGrid w:val="0"/>
              <w:spacing w:after="0" w:line="240" w:lineRule="auto"/>
              <w:rPr>
                <w:rFonts w:hint="default"/>
                <w:b w:val="0"/>
                <w:bCs/>
                <w:color w:val="auto"/>
                <w:sz w:val="18"/>
                <w:szCs w:val="18"/>
              </w:rPr>
            </w:pPr>
            <w:r>
              <w:rPr>
                <w:b/>
                <w:color w:val="auto"/>
                <w:sz w:val="18"/>
                <w:szCs w:val="18"/>
              </w:rPr>
              <w:t xml:space="preserve">Тема </w:t>
            </w:r>
            <w:r>
              <w:rPr>
                <w:rFonts w:hint="default"/>
                <w:b/>
                <w:color w:val="auto"/>
                <w:sz w:val="18"/>
                <w:szCs w:val="18"/>
                <w:lang w:val="ru-RU"/>
              </w:rPr>
              <w:t>7</w:t>
            </w:r>
            <w:r>
              <w:rPr>
                <w:b/>
                <w:color w:val="auto"/>
                <w:sz w:val="18"/>
                <w:szCs w:val="18"/>
              </w:rPr>
              <w:t xml:space="preserve">.2. </w:t>
            </w:r>
            <w:r>
              <w:rPr>
                <w:b w:val="0"/>
                <w:bCs/>
                <w:color w:val="auto"/>
                <w:sz w:val="18"/>
                <w:szCs w:val="18"/>
              </w:rPr>
              <w:t>Работа с картой</w:t>
            </w:r>
          </w:p>
        </w:tc>
        <w:tc>
          <w:tcPr>
            <w:tcW w:w="875" w:type="dxa"/>
            <w:tcBorders>
              <w:top w:val="single" w:color="000000" w:sz="4" w:space="0"/>
              <w:left w:val="single" w:color="000000" w:sz="4" w:space="0"/>
              <w:bottom w:val="single" w:color="000000" w:sz="4" w:space="0"/>
              <w:right w:val="single" w:color="000000" w:sz="4" w:space="0"/>
            </w:tcBorders>
            <w:shd w:val="clear" w:color="auto" w:fill="BDD6EE" w:themeFill="accent1" w:themeFillTint="66"/>
            <w:vAlign w:val="center"/>
          </w:tcPr>
          <w:p>
            <w:pPr>
              <w:widowControl w:val="0"/>
              <w:overflowPunct w:val="0"/>
              <w:snapToGrid w:val="0"/>
              <w:spacing w:after="0" w:line="240" w:lineRule="auto"/>
              <w:jc w:val="center"/>
              <w:textAlignment w:val="top"/>
              <w:rPr>
                <w:rFonts w:hint="default"/>
                <w:color w:val="auto"/>
                <w:sz w:val="18"/>
                <w:szCs w:val="18"/>
              </w:rPr>
            </w:pPr>
            <w:r>
              <w:rPr>
                <w:rFonts w:hint="default"/>
                <w:color w:val="auto"/>
                <w:sz w:val="18"/>
                <w:szCs w:val="18"/>
              </w:rPr>
              <w:t>3</w:t>
            </w:r>
          </w:p>
        </w:tc>
        <w:tc>
          <w:tcPr>
            <w:tcW w:w="700" w:type="dxa"/>
            <w:tcBorders>
              <w:top w:val="single" w:color="000000" w:sz="4" w:space="0"/>
              <w:left w:val="single" w:color="000000" w:sz="4" w:space="0"/>
              <w:bottom w:val="single" w:color="000000" w:sz="4" w:space="0"/>
              <w:right w:val="single" w:color="000000" w:sz="4" w:space="0"/>
            </w:tcBorders>
            <w:shd w:val="clear" w:color="auto" w:fill="D7D7D7" w:themeFill="background1" w:themeFillShade="D8"/>
            <w:vAlign w:val="center"/>
          </w:tcPr>
          <w:p>
            <w:pPr>
              <w:widowControl w:val="0"/>
              <w:overflowPunct w:val="0"/>
              <w:snapToGrid w:val="0"/>
              <w:spacing w:after="0" w:line="240" w:lineRule="auto"/>
              <w:jc w:val="center"/>
              <w:textAlignment w:val="top"/>
              <w:rPr>
                <w:rFonts w:hint="default"/>
                <w:color w:val="auto"/>
                <w:sz w:val="18"/>
                <w:szCs w:val="18"/>
              </w:rPr>
            </w:pPr>
            <w:r>
              <w:rPr>
                <w:rFonts w:hint="default"/>
                <w:color w:val="auto"/>
                <w:sz w:val="18"/>
                <w:szCs w:val="18"/>
              </w:rPr>
              <w:t>-</w:t>
            </w:r>
          </w:p>
        </w:tc>
        <w:tc>
          <w:tcPr>
            <w:tcW w:w="688" w:type="dxa"/>
            <w:tcBorders>
              <w:top w:val="single" w:color="000000" w:sz="4" w:space="0"/>
              <w:left w:val="single" w:color="000000" w:sz="4" w:space="0"/>
              <w:bottom w:val="single" w:color="000000" w:sz="4" w:space="0"/>
              <w:right w:val="single" w:color="000000" w:sz="4" w:space="0"/>
            </w:tcBorders>
            <w:shd w:val="clear" w:color="auto" w:fill="D7D7D7" w:themeFill="background1" w:themeFillShade="D8"/>
            <w:vAlign w:val="center"/>
          </w:tcPr>
          <w:p>
            <w:pPr>
              <w:widowControl w:val="0"/>
              <w:overflowPunct w:val="0"/>
              <w:snapToGrid w:val="0"/>
              <w:spacing w:after="0" w:line="240" w:lineRule="auto"/>
              <w:jc w:val="center"/>
              <w:textAlignment w:val="top"/>
              <w:rPr>
                <w:rFonts w:hint="default"/>
                <w:color w:val="auto"/>
                <w:sz w:val="18"/>
                <w:szCs w:val="18"/>
              </w:rPr>
            </w:pPr>
            <w:r>
              <w:rPr>
                <w:rFonts w:hint="default"/>
                <w:color w:val="auto"/>
                <w:sz w:val="18"/>
                <w:szCs w:val="18"/>
              </w:rPr>
              <w:t>3</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val="0"/>
              <w:overflowPunct w:val="0"/>
              <w:snapToGrid w:val="0"/>
              <w:spacing w:after="0" w:line="240" w:lineRule="auto"/>
              <w:rPr>
                <w:color w:val="auto"/>
                <w:sz w:val="18"/>
                <w:szCs w:val="18"/>
              </w:rPr>
            </w:pPr>
          </w:p>
        </w:tc>
      </w:tr>
      <w:tr>
        <w:tblPrEx>
          <w:tblLayout w:type="fixed"/>
          <w:tblCellMar>
            <w:top w:w="0" w:type="dxa"/>
            <w:left w:w="108" w:type="dxa"/>
            <w:bottom w:w="0" w:type="dxa"/>
            <w:right w:w="108" w:type="dxa"/>
          </w:tblCellMar>
        </w:tblPrEx>
        <w:trPr>
          <w:trHeight w:val="278" w:hRule="atLeast"/>
        </w:trPr>
        <w:tc>
          <w:tcPr>
            <w:tcW w:w="6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val="0"/>
              <w:overflowPunct w:val="0"/>
              <w:snapToGrid w:val="0"/>
              <w:spacing w:after="0" w:line="240" w:lineRule="auto"/>
              <w:jc w:val="center"/>
              <w:rPr>
                <w:rFonts w:eastAsia="WenQuanYi Micro Hei"/>
                <w:color w:val="181818" w:themeColor="text1" w:themeShade="80"/>
                <w:sz w:val="18"/>
                <w:szCs w:val="18"/>
                <w:lang w:eastAsia="zh-CN" w:bidi="hi-IN"/>
              </w:rPr>
            </w:pPr>
            <w:r>
              <w:rPr>
                <w:rFonts w:eastAsia="WenQuanYi Micro Hei"/>
                <w:color w:val="181818" w:themeColor="text1" w:themeShade="80"/>
                <w:sz w:val="18"/>
                <w:szCs w:val="18"/>
                <w:lang w:eastAsia="zh-CN" w:bidi="hi-IN"/>
              </w:rPr>
              <w:t>3</w:t>
            </w:r>
          </w:p>
        </w:tc>
        <w:tc>
          <w:tcPr>
            <w:tcW w:w="586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val="0"/>
              <w:overflowPunct w:val="0"/>
              <w:snapToGrid w:val="0"/>
              <w:spacing w:after="0" w:line="240" w:lineRule="auto"/>
              <w:rPr>
                <w:rFonts w:hint="default"/>
                <w:b w:val="0"/>
                <w:bCs/>
                <w:color w:val="auto"/>
                <w:sz w:val="18"/>
                <w:szCs w:val="18"/>
              </w:rPr>
            </w:pPr>
            <w:r>
              <w:rPr>
                <w:b/>
                <w:color w:val="auto"/>
                <w:sz w:val="18"/>
                <w:szCs w:val="18"/>
              </w:rPr>
              <w:t xml:space="preserve">Тема </w:t>
            </w:r>
            <w:r>
              <w:rPr>
                <w:rFonts w:hint="default"/>
                <w:b/>
                <w:color w:val="auto"/>
                <w:sz w:val="18"/>
                <w:szCs w:val="18"/>
                <w:lang w:val="ru-RU"/>
              </w:rPr>
              <w:t>7</w:t>
            </w:r>
            <w:r>
              <w:rPr>
                <w:b/>
                <w:color w:val="auto"/>
                <w:sz w:val="18"/>
                <w:szCs w:val="18"/>
              </w:rPr>
              <w:t xml:space="preserve">.3. </w:t>
            </w:r>
            <w:r>
              <w:rPr>
                <w:b w:val="0"/>
                <w:bCs/>
                <w:color w:val="auto"/>
                <w:sz w:val="18"/>
                <w:szCs w:val="18"/>
              </w:rPr>
              <w:t>Оборудование укрытий</w:t>
            </w:r>
          </w:p>
        </w:tc>
        <w:tc>
          <w:tcPr>
            <w:tcW w:w="875" w:type="dxa"/>
            <w:tcBorders>
              <w:top w:val="single" w:color="000000" w:sz="4" w:space="0"/>
              <w:left w:val="single" w:color="000000" w:sz="4" w:space="0"/>
              <w:bottom w:val="single" w:color="000000" w:sz="4" w:space="0"/>
              <w:right w:val="single" w:color="000000" w:sz="4" w:space="0"/>
            </w:tcBorders>
            <w:shd w:val="clear" w:color="auto" w:fill="BDD6EE" w:themeFill="accent1" w:themeFillTint="66"/>
            <w:vAlign w:val="center"/>
          </w:tcPr>
          <w:p>
            <w:pPr>
              <w:widowControl w:val="0"/>
              <w:overflowPunct w:val="0"/>
              <w:snapToGrid w:val="0"/>
              <w:spacing w:after="0" w:line="240" w:lineRule="auto"/>
              <w:jc w:val="center"/>
              <w:textAlignment w:val="top"/>
              <w:rPr>
                <w:rFonts w:hint="default"/>
                <w:color w:val="auto"/>
                <w:sz w:val="18"/>
                <w:szCs w:val="18"/>
              </w:rPr>
            </w:pPr>
            <w:r>
              <w:rPr>
                <w:rFonts w:hint="default"/>
                <w:color w:val="auto"/>
                <w:sz w:val="18"/>
                <w:szCs w:val="18"/>
              </w:rPr>
              <w:t>6</w:t>
            </w:r>
          </w:p>
        </w:tc>
        <w:tc>
          <w:tcPr>
            <w:tcW w:w="700" w:type="dxa"/>
            <w:tcBorders>
              <w:top w:val="single" w:color="000000" w:sz="4" w:space="0"/>
              <w:left w:val="single" w:color="000000" w:sz="4" w:space="0"/>
              <w:bottom w:val="single" w:color="000000" w:sz="4" w:space="0"/>
              <w:right w:val="single" w:color="000000" w:sz="4" w:space="0"/>
            </w:tcBorders>
            <w:shd w:val="clear" w:color="auto" w:fill="D7D7D7" w:themeFill="background1" w:themeFillShade="D8"/>
            <w:vAlign w:val="center"/>
          </w:tcPr>
          <w:p>
            <w:pPr>
              <w:widowControl w:val="0"/>
              <w:overflowPunct w:val="0"/>
              <w:snapToGrid w:val="0"/>
              <w:spacing w:after="0" w:line="240" w:lineRule="auto"/>
              <w:jc w:val="center"/>
              <w:textAlignment w:val="top"/>
              <w:rPr>
                <w:rFonts w:hint="default"/>
                <w:color w:val="auto"/>
                <w:sz w:val="18"/>
                <w:szCs w:val="18"/>
              </w:rPr>
            </w:pPr>
            <w:r>
              <w:rPr>
                <w:rFonts w:hint="default"/>
                <w:color w:val="auto"/>
                <w:sz w:val="18"/>
                <w:szCs w:val="18"/>
              </w:rPr>
              <w:t>0,5</w:t>
            </w:r>
          </w:p>
        </w:tc>
        <w:tc>
          <w:tcPr>
            <w:tcW w:w="688" w:type="dxa"/>
            <w:tcBorders>
              <w:top w:val="single" w:color="000000" w:sz="4" w:space="0"/>
              <w:left w:val="single" w:color="000000" w:sz="4" w:space="0"/>
              <w:bottom w:val="single" w:color="000000" w:sz="4" w:space="0"/>
              <w:right w:val="single" w:color="000000" w:sz="4" w:space="0"/>
            </w:tcBorders>
            <w:shd w:val="clear" w:color="auto" w:fill="D7D7D7" w:themeFill="background1" w:themeFillShade="D8"/>
            <w:vAlign w:val="center"/>
          </w:tcPr>
          <w:p>
            <w:pPr>
              <w:widowControl w:val="0"/>
              <w:overflowPunct w:val="0"/>
              <w:snapToGrid w:val="0"/>
              <w:spacing w:after="0" w:line="240" w:lineRule="auto"/>
              <w:jc w:val="center"/>
              <w:textAlignment w:val="top"/>
              <w:rPr>
                <w:rFonts w:hint="default"/>
                <w:color w:val="auto"/>
                <w:sz w:val="18"/>
                <w:szCs w:val="18"/>
              </w:rPr>
            </w:pPr>
            <w:r>
              <w:rPr>
                <w:rFonts w:hint="default"/>
                <w:color w:val="auto"/>
                <w:sz w:val="18"/>
                <w:szCs w:val="18"/>
              </w:rPr>
              <w:t>5,5</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val="0"/>
              <w:overflowPunct w:val="0"/>
              <w:snapToGrid w:val="0"/>
              <w:spacing w:after="0" w:line="240" w:lineRule="auto"/>
              <w:rPr>
                <w:color w:val="auto"/>
                <w:sz w:val="18"/>
                <w:szCs w:val="18"/>
              </w:rPr>
            </w:pPr>
          </w:p>
        </w:tc>
      </w:tr>
      <w:tr>
        <w:tblPrEx>
          <w:tblLayout w:type="fixed"/>
          <w:tblCellMar>
            <w:top w:w="0" w:type="dxa"/>
            <w:left w:w="108" w:type="dxa"/>
            <w:bottom w:w="0" w:type="dxa"/>
            <w:right w:w="108" w:type="dxa"/>
          </w:tblCellMar>
        </w:tblPrEx>
        <w:trPr>
          <w:trHeight w:val="278" w:hRule="atLeast"/>
        </w:trPr>
        <w:tc>
          <w:tcPr>
            <w:tcW w:w="6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val="0"/>
              <w:overflowPunct w:val="0"/>
              <w:snapToGrid w:val="0"/>
              <w:spacing w:after="0" w:line="240" w:lineRule="auto"/>
              <w:jc w:val="center"/>
              <w:rPr>
                <w:rFonts w:hint="default" w:eastAsia="WenQuanYi Micro Hei"/>
                <w:color w:val="181818" w:themeColor="text1" w:themeShade="80"/>
                <w:sz w:val="18"/>
                <w:szCs w:val="18"/>
                <w:lang w:val="ru-RU" w:eastAsia="zh-CN" w:bidi="hi-IN"/>
              </w:rPr>
            </w:pPr>
            <w:r>
              <w:rPr>
                <w:rFonts w:hint="default" w:eastAsia="WenQuanYi Micro Hei"/>
                <w:color w:val="181818" w:themeColor="text1" w:themeShade="80"/>
                <w:sz w:val="18"/>
                <w:szCs w:val="18"/>
                <w:lang w:val="ru-RU" w:eastAsia="zh-CN" w:bidi="hi-IN"/>
              </w:rPr>
              <w:t>4</w:t>
            </w:r>
          </w:p>
        </w:tc>
        <w:tc>
          <w:tcPr>
            <w:tcW w:w="586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val="0"/>
              <w:overflowPunct w:val="0"/>
              <w:snapToGrid w:val="0"/>
              <w:spacing w:after="0" w:line="240" w:lineRule="auto"/>
              <w:rPr>
                <w:rFonts w:hint="default"/>
                <w:b w:val="0"/>
                <w:bCs/>
                <w:color w:val="auto"/>
                <w:sz w:val="18"/>
                <w:szCs w:val="18"/>
              </w:rPr>
            </w:pPr>
            <w:r>
              <w:rPr>
                <w:b/>
                <w:color w:val="auto"/>
                <w:sz w:val="18"/>
                <w:szCs w:val="18"/>
              </w:rPr>
              <w:t xml:space="preserve">Тема </w:t>
            </w:r>
            <w:r>
              <w:rPr>
                <w:rFonts w:hint="default"/>
                <w:b/>
                <w:color w:val="auto"/>
                <w:sz w:val="18"/>
                <w:szCs w:val="18"/>
                <w:lang w:val="ru-RU"/>
              </w:rPr>
              <w:t>7</w:t>
            </w:r>
            <w:r>
              <w:rPr>
                <w:b/>
                <w:color w:val="auto"/>
                <w:sz w:val="18"/>
                <w:szCs w:val="18"/>
              </w:rPr>
              <w:t>.</w:t>
            </w:r>
            <w:r>
              <w:rPr>
                <w:rFonts w:hint="default"/>
                <w:b/>
                <w:color w:val="auto"/>
                <w:sz w:val="18"/>
                <w:szCs w:val="18"/>
                <w:lang w:val="ru-RU"/>
              </w:rPr>
              <w:t xml:space="preserve">4. </w:t>
            </w:r>
            <w:r>
              <w:rPr>
                <w:rFonts w:hint="default"/>
                <w:b w:val="0"/>
                <w:bCs/>
                <w:color w:val="auto"/>
                <w:sz w:val="18"/>
                <w:szCs w:val="18"/>
              </w:rPr>
              <w:t>Разведение костров</w:t>
            </w:r>
          </w:p>
        </w:tc>
        <w:tc>
          <w:tcPr>
            <w:tcW w:w="875" w:type="dxa"/>
            <w:tcBorders>
              <w:top w:val="single" w:color="000000" w:sz="4" w:space="0"/>
              <w:left w:val="single" w:color="000000" w:sz="4" w:space="0"/>
              <w:bottom w:val="single" w:color="000000" w:sz="4" w:space="0"/>
              <w:right w:val="single" w:color="000000" w:sz="4" w:space="0"/>
            </w:tcBorders>
            <w:shd w:val="clear" w:color="auto" w:fill="BDD6EE" w:themeFill="accent1" w:themeFillTint="66"/>
            <w:vAlign w:val="center"/>
          </w:tcPr>
          <w:p>
            <w:pPr>
              <w:widowControl w:val="0"/>
              <w:overflowPunct w:val="0"/>
              <w:snapToGrid w:val="0"/>
              <w:spacing w:after="0" w:line="240" w:lineRule="auto"/>
              <w:jc w:val="center"/>
              <w:textAlignment w:val="top"/>
              <w:rPr>
                <w:rFonts w:hint="default"/>
                <w:color w:val="auto"/>
                <w:sz w:val="18"/>
                <w:szCs w:val="18"/>
              </w:rPr>
            </w:pPr>
            <w:r>
              <w:rPr>
                <w:rFonts w:hint="default"/>
                <w:color w:val="auto"/>
                <w:sz w:val="18"/>
                <w:szCs w:val="18"/>
              </w:rPr>
              <w:t>4</w:t>
            </w:r>
          </w:p>
        </w:tc>
        <w:tc>
          <w:tcPr>
            <w:tcW w:w="700" w:type="dxa"/>
            <w:tcBorders>
              <w:top w:val="single" w:color="000000" w:sz="4" w:space="0"/>
              <w:left w:val="single" w:color="000000" w:sz="4" w:space="0"/>
              <w:bottom w:val="single" w:color="000000" w:sz="4" w:space="0"/>
              <w:right w:val="single" w:color="000000" w:sz="4" w:space="0"/>
            </w:tcBorders>
            <w:shd w:val="clear" w:color="auto" w:fill="D7D7D7" w:themeFill="background1" w:themeFillShade="D8"/>
            <w:vAlign w:val="center"/>
          </w:tcPr>
          <w:p>
            <w:pPr>
              <w:widowControl w:val="0"/>
              <w:overflowPunct w:val="0"/>
              <w:snapToGrid w:val="0"/>
              <w:spacing w:after="0" w:line="240" w:lineRule="auto"/>
              <w:jc w:val="center"/>
              <w:textAlignment w:val="top"/>
              <w:rPr>
                <w:rFonts w:hint="default"/>
                <w:color w:val="auto"/>
                <w:sz w:val="18"/>
                <w:szCs w:val="18"/>
                <w:lang w:val="ru-RU"/>
              </w:rPr>
            </w:pPr>
            <w:r>
              <w:rPr>
                <w:rFonts w:hint="default"/>
                <w:color w:val="auto"/>
                <w:sz w:val="18"/>
                <w:szCs w:val="18"/>
                <w:lang w:val="ru-RU"/>
              </w:rPr>
              <w:t>-</w:t>
            </w:r>
          </w:p>
        </w:tc>
        <w:tc>
          <w:tcPr>
            <w:tcW w:w="688" w:type="dxa"/>
            <w:tcBorders>
              <w:top w:val="single" w:color="000000" w:sz="4" w:space="0"/>
              <w:left w:val="single" w:color="000000" w:sz="4" w:space="0"/>
              <w:bottom w:val="single" w:color="000000" w:sz="4" w:space="0"/>
              <w:right w:val="single" w:color="000000" w:sz="4" w:space="0"/>
            </w:tcBorders>
            <w:shd w:val="clear" w:color="auto" w:fill="D7D7D7" w:themeFill="background1" w:themeFillShade="D8"/>
            <w:vAlign w:val="center"/>
          </w:tcPr>
          <w:p>
            <w:pPr>
              <w:widowControl w:val="0"/>
              <w:overflowPunct w:val="0"/>
              <w:snapToGrid w:val="0"/>
              <w:spacing w:after="0" w:line="240" w:lineRule="auto"/>
              <w:jc w:val="center"/>
              <w:textAlignment w:val="top"/>
              <w:rPr>
                <w:rFonts w:hint="default"/>
                <w:color w:val="auto"/>
                <w:sz w:val="18"/>
                <w:szCs w:val="18"/>
              </w:rPr>
            </w:pPr>
            <w:r>
              <w:rPr>
                <w:rFonts w:hint="default"/>
                <w:color w:val="auto"/>
                <w:sz w:val="18"/>
                <w:szCs w:val="18"/>
              </w:rPr>
              <w:t>4</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val="0"/>
              <w:overflowPunct w:val="0"/>
              <w:snapToGrid w:val="0"/>
              <w:spacing w:after="0" w:line="240" w:lineRule="auto"/>
              <w:rPr>
                <w:color w:val="auto"/>
                <w:sz w:val="18"/>
                <w:szCs w:val="18"/>
              </w:rPr>
            </w:pPr>
          </w:p>
        </w:tc>
      </w:tr>
      <w:tr>
        <w:tblPrEx>
          <w:tblLayout w:type="fixed"/>
          <w:tblCellMar>
            <w:top w:w="0" w:type="dxa"/>
            <w:left w:w="108" w:type="dxa"/>
            <w:bottom w:w="0" w:type="dxa"/>
            <w:right w:w="108" w:type="dxa"/>
          </w:tblCellMar>
        </w:tblPrEx>
        <w:trPr>
          <w:trHeight w:val="278" w:hRule="atLeast"/>
        </w:trPr>
        <w:tc>
          <w:tcPr>
            <w:tcW w:w="6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val="0"/>
              <w:overflowPunct w:val="0"/>
              <w:snapToGrid w:val="0"/>
              <w:spacing w:after="0" w:line="240" w:lineRule="auto"/>
              <w:jc w:val="center"/>
              <w:rPr>
                <w:rFonts w:hint="default" w:eastAsia="WenQuanYi Micro Hei"/>
                <w:color w:val="181818" w:themeColor="text1" w:themeShade="80"/>
                <w:sz w:val="18"/>
                <w:szCs w:val="18"/>
                <w:lang w:eastAsia="zh-CN" w:bidi="hi-IN"/>
              </w:rPr>
            </w:pPr>
            <w:r>
              <w:rPr>
                <w:rFonts w:hint="default" w:eastAsia="WenQuanYi Micro Hei"/>
                <w:color w:val="181818" w:themeColor="text1" w:themeShade="80"/>
                <w:sz w:val="18"/>
                <w:szCs w:val="18"/>
                <w:lang w:eastAsia="zh-CN" w:bidi="hi-IN"/>
              </w:rPr>
              <w:t>5</w:t>
            </w:r>
          </w:p>
        </w:tc>
        <w:tc>
          <w:tcPr>
            <w:tcW w:w="586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val="0"/>
              <w:overflowPunct w:val="0"/>
              <w:snapToGrid w:val="0"/>
              <w:spacing w:after="0" w:line="240" w:lineRule="auto"/>
              <w:rPr>
                <w:b w:val="0"/>
                <w:bCs/>
                <w:color w:val="auto"/>
                <w:sz w:val="18"/>
                <w:szCs w:val="18"/>
              </w:rPr>
            </w:pPr>
            <w:r>
              <w:rPr>
                <w:b/>
                <w:color w:val="auto"/>
                <w:sz w:val="18"/>
                <w:szCs w:val="18"/>
              </w:rPr>
              <w:t>Тема</w:t>
            </w:r>
            <w:r>
              <w:rPr>
                <w:rFonts w:hint="default"/>
                <w:b/>
                <w:color w:val="auto"/>
                <w:sz w:val="18"/>
                <w:szCs w:val="18"/>
                <w:lang w:val="ru-RU"/>
              </w:rPr>
              <w:t>7</w:t>
            </w:r>
            <w:r>
              <w:rPr>
                <w:b/>
                <w:color w:val="auto"/>
                <w:sz w:val="18"/>
                <w:szCs w:val="18"/>
              </w:rPr>
              <w:t>.5</w:t>
            </w:r>
            <w:r>
              <w:rPr>
                <w:rFonts w:hint="default"/>
                <w:b/>
                <w:color w:val="auto"/>
                <w:sz w:val="18"/>
                <w:szCs w:val="18"/>
                <w:lang w:val="ru-RU"/>
              </w:rPr>
              <w:t xml:space="preserve">. </w:t>
            </w:r>
            <w:r>
              <w:rPr>
                <w:rFonts w:hint="default"/>
                <w:b w:val="0"/>
                <w:bCs/>
                <w:color w:val="auto"/>
                <w:sz w:val="18"/>
                <w:szCs w:val="18"/>
              </w:rPr>
              <w:t>Оказание первой помощи</w:t>
            </w:r>
          </w:p>
        </w:tc>
        <w:tc>
          <w:tcPr>
            <w:tcW w:w="875" w:type="dxa"/>
            <w:tcBorders>
              <w:top w:val="single" w:color="000000" w:sz="4" w:space="0"/>
              <w:left w:val="single" w:color="000000" w:sz="4" w:space="0"/>
              <w:bottom w:val="single" w:color="000000" w:sz="4" w:space="0"/>
              <w:right w:val="single" w:color="000000" w:sz="4" w:space="0"/>
            </w:tcBorders>
            <w:shd w:val="clear" w:color="auto" w:fill="BDD6EE" w:themeFill="accent1" w:themeFillTint="66"/>
            <w:vAlign w:val="center"/>
          </w:tcPr>
          <w:p>
            <w:pPr>
              <w:widowControl w:val="0"/>
              <w:overflowPunct w:val="0"/>
              <w:snapToGrid w:val="0"/>
              <w:spacing w:after="0" w:line="240" w:lineRule="auto"/>
              <w:jc w:val="center"/>
              <w:textAlignment w:val="top"/>
              <w:rPr>
                <w:rFonts w:hint="default"/>
                <w:color w:val="auto"/>
                <w:sz w:val="18"/>
                <w:szCs w:val="18"/>
              </w:rPr>
            </w:pPr>
            <w:r>
              <w:rPr>
                <w:rFonts w:hint="default"/>
                <w:color w:val="auto"/>
                <w:sz w:val="18"/>
                <w:szCs w:val="18"/>
              </w:rPr>
              <w:t>6</w:t>
            </w:r>
          </w:p>
        </w:tc>
        <w:tc>
          <w:tcPr>
            <w:tcW w:w="700" w:type="dxa"/>
            <w:tcBorders>
              <w:top w:val="single" w:color="000000" w:sz="4" w:space="0"/>
              <w:left w:val="single" w:color="000000" w:sz="4" w:space="0"/>
              <w:bottom w:val="single" w:color="000000" w:sz="4" w:space="0"/>
              <w:right w:val="single" w:color="000000" w:sz="4" w:space="0"/>
            </w:tcBorders>
            <w:shd w:val="clear" w:color="auto" w:fill="D7D7D7" w:themeFill="background1" w:themeFillShade="D8"/>
            <w:vAlign w:val="center"/>
          </w:tcPr>
          <w:p>
            <w:pPr>
              <w:widowControl w:val="0"/>
              <w:overflowPunct w:val="0"/>
              <w:snapToGrid w:val="0"/>
              <w:spacing w:after="0" w:line="240" w:lineRule="auto"/>
              <w:jc w:val="center"/>
              <w:textAlignment w:val="top"/>
              <w:rPr>
                <w:rFonts w:hint="default"/>
                <w:color w:val="auto"/>
                <w:sz w:val="18"/>
                <w:szCs w:val="18"/>
              </w:rPr>
            </w:pPr>
            <w:r>
              <w:rPr>
                <w:rFonts w:hint="default"/>
                <w:color w:val="auto"/>
                <w:sz w:val="18"/>
                <w:szCs w:val="18"/>
              </w:rPr>
              <w:t>2</w:t>
            </w:r>
          </w:p>
        </w:tc>
        <w:tc>
          <w:tcPr>
            <w:tcW w:w="688" w:type="dxa"/>
            <w:tcBorders>
              <w:top w:val="single" w:color="000000" w:sz="4" w:space="0"/>
              <w:left w:val="single" w:color="000000" w:sz="4" w:space="0"/>
              <w:bottom w:val="single" w:color="000000" w:sz="4" w:space="0"/>
              <w:right w:val="single" w:color="000000" w:sz="4" w:space="0"/>
            </w:tcBorders>
            <w:shd w:val="clear" w:color="auto" w:fill="D7D7D7" w:themeFill="background1" w:themeFillShade="D8"/>
            <w:vAlign w:val="center"/>
          </w:tcPr>
          <w:p>
            <w:pPr>
              <w:widowControl w:val="0"/>
              <w:overflowPunct w:val="0"/>
              <w:snapToGrid w:val="0"/>
              <w:spacing w:after="0" w:line="240" w:lineRule="auto"/>
              <w:jc w:val="center"/>
              <w:textAlignment w:val="top"/>
              <w:rPr>
                <w:rFonts w:hint="default"/>
                <w:color w:val="auto"/>
                <w:sz w:val="18"/>
                <w:szCs w:val="18"/>
              </w:rPr>
            </w:pPr>
            <w:r>
              <w:rPr>
                <w:rFonts w:hint="default"/>
                <w:color w:val="auto"/>
                <w:sz w:val="18"/>
                <w:szCs w:val="18"/>
              </w:rPr>
              <w:t>4</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val="0"/>
              <w:overflowPunct w:val="0"/>
              <w:snapToGrid w:val="0"/>
              <w:spacing w:after="0" w:line="240" w:lineRule="auto"/>
              <w:jc w:val="center"/>
              <w:rPr>
                <w:color w:val="auto"/>
                <w:sz w:val="18"/>
                <w:szCs w:val="18"/>
              </w:rPr>
            </w:pPr>
            <w:r>
              <w:rPr>
                <w:color w:val="auto"/>
                <w:sz w:val="18"/>
                <w:szCs w:val="18"/>
                <w:lang w:val="ru-RU"/>
              </w:rPr>
              <w:t>Тестирование</w:t>
            </w:r>
          </w:p>
        </w:tc>
      </w:tr>
      <w:tr>
        <w:tblPrEx>
          <w:tblLayout w:type="fixed"/>
          <w:tblCellMar>
            <w:top w:w="0" w:type="dxa"/>
            <w:left w:w="108" w:type="dxa"/>
            <w:bottom w:w="0" w:type="dxa"/>
            <w:right w:w="108" w:type="dxa"/>
          </w:tblCellMar>
        </w:tblPrEx>
        <w:trPr>
          <w:trHeight w:val="278" w:hRule="atLeast"/>
        </w:trPr>
        <w:tc>
          <w:tcPr>
            <w:tcW w:w="6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val="0"/>
              <w:overflowPunct w:val="0"/>
              <w:snapToGrid w:val="0"/>
              <w:spacing w:after="0" w:line="240" w:lineRule="auto"/>
              <w:jc w:val="center"/>
              <w:rPr>
                <w:rFonts w:hint="default" w:eastAsia="WenQuanYi Micro Hei"/>
                <w:color w:val="181818" w:themeColor="text1" w:themeShade="80"/>
                <w:sz w:val="18"/>
                <w:szCs w:val="18"/>
                <w:lang w:eastAsia="zh-CN" w:bidi="hi-IN"/>
              </w:rPr>
            </w:pPr>
            <w:r>
              <w:rPr>
                <w:rFonts w:hint="default" w:eastAsia="WenQuanYi Micro Hei"/>
                <w:color w:val="181818" w:themeColor="text1" w:themeShade="80"/>
                <w:sz w:val="18"/>
                <w:szCs w:val="18"/>
                <w:lang w:eastAsia="zh-CN" w:bidi="hi-IN"/>
              </w:rPr>
              <w:t>6</w:t>
            </w:r>
          </w:p>
        </w:tc>
        <w:tc>
          <w:tcPr>
            <w:tcW w:w="586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val="0"/>
              <w:overflowPunct w:val="0"/>
              <w:snapToGrid w:val="0"/>
              <w:spacing w:after="0" w:line="240" w:lineRule="auto"/>
              <w:rPr>
                <w:b w:val="0"/>
                <w:bCs/>
                <w:color w:val="auto"/>
                <w:sz w:val="18"/>
                <w:szCs w:val="18"/>
              </w:rPr>
            </w:pPr>
            <w:r>
              <w:rPr>
                <w:b/>
                <w:color w:val="auto"/>
                <w:sz w:val="18"/>
                <w:szCs w:val="18"/>
              </w:rPr>
              <w:t xml:space="preserve">Тема </w:t>
            </w:r>
            <w:r>
              <w:rPr>
                <w:rFonts w:hint="default"/>
                <w:b/>
                <w:color w:val="auto"/>
                <w:sz w:val="18"/>
                <w:szCs w:val="18"/>
                <w:lang w:val="ru-RU"/>
              </w:rPr>
              <w:t>7</w:t>
            </w:r>
            <w:r>
              <w:rPr>
                <w:b/>
                <w:color w:val="auto"/>
                <w:sz w:val="18"/>
                <w:szCs w:val="18"/>
              </w:rPr>
              <w:t>.6</w:t>
            </w:r>
            <w:r>
              <w:rPr>
                <w:rFonts w:hint="default"/>
                <w:b/>
                <w:color w:val="auto"/>
                <w:sz w:val="18"/>
                <w:szCs w:val="18"/>
                <w:lang w:val="ru-RU"/>
              </w:rPr>
              <w:t xml:space="preserve">. </w:t>
            </w:r>
            <w:r>
              <w:rPr>
                <w:rFonts w:hint="default"/>
                <w:b w:val="0"/>
                <w:bCs/>
                <w:color w:val="auto"/>
                <w:sz w:val="18"/>
                <w:szCs w:val="18"/>
              </w:rPr>
              <w:t>Народные приметы определения погоды</w:t>
            </w:r>
          </w:p>
        </w:tc>
        <w:tc>
          <w:tcPr>
            <w:tcW w:w="875" w:type="dxa"/>
            <w:tcBorders>
              <w:top w:val="single" w:color="000000" w:sz="4" w:space="0"/>
              <w:left w:val="single" w:color="000000" w:sz="4" w:space="0"/>
              <w:bottom w:val="single" w:color="000000" w:sz="4" w:space="0"/>
              <w:right w:val="single" w:color="000000" w:sz="4" w:space="0"/>
            </w:tcBorders>
            <w:shd w:val="clear" w:color="auto" w:fill="BDD6EE" w:themeFill="accent1" w:themeFillTint="66"/>
            <w:vAlign w:val="center"/>
          </w:tcPr>
          <w:p>
            <w:pPr>
              <w:widowControl w:val="0"/>
              <w:overflowPunct w:val="0"/>
              <w:snapToGrid w:val="0"/>
              <w:spacing w:after="0" w:line="240" w:lineRule="auto"/>
              <w:jc w:val="center"/>
              <w:textAlignment w:val="top"/>
              <w:rPr>
                <w:rFonts w:hint="default"/>
                <w:color w:val="auto"/>
                <w:sz w:val="18"/>
                <w:szCs w:val="18"/>
              </w:rPr>
            </w:pPr>
            <w:r>
              <w:rPr>
                <w:rFonts w:hint="default"/>
                <w:color w:val="auto"/>
                <w:sz w:val="18"/>
                <w:szCs w:val="18"/>
              </w:rPr>
              <w:t>2</w:t>
            </w:r>
          </w:p>
        </w:tc>
        <w:tc>
          <w:tcPr>
            <w:tcW w:w="700" w:type="dxa"/>
            <w:tcBorders>
              <w:top w:val="single" w:color="000000" w:sz="4" w:space="0"/>
              <w:left w:val="single" w:color="000000" w:sz="4" w:space="0"/>
              <w:bottom w:val="single" w:color="000000" w:sz="4" w:space="0"/>
              <w:right w:val="single" w:color="000000" w:sz="4" w:space="0"/>
            </w:tcBorders>
            <w:shd w:val="clear" w:color="auto" w:fill="D7D7D7" w:themeFill="background1" w:themeFillShade="D8"/>
            <w:vAlign w:val="center"/>
          </w:tcPr>
          <w:p>
            <w:pPr>
              <w:widowControl w:val="0"/>
              <w:overflowPunct w:val="0"/>
              <w:snapToGrid w:val="0"/>
              <w:spacing w:after="0" w:line="240" w:lineRule="auto"/>
              <w:jc w:val="center"/>
              <w:textAlignment w:val="top"/>
              <w:rPr>
                <w:rFonts w:hint="default"/>
                <w:color w:val="auto"/>
                <w:sz w:val="18"/>
                <w:szCs w:val="18"/>
              </w:rPr>
            </w:pPr>
            <w:r>
              <w:rPr>
                <w:rFonts w:hint="default"/>
                <w:color w:val="auto"/>
                <w:sz w:val="18"/>
                <w:szCs w:val="18"/>
              </w:rPr>
              <w:t>2</w:t>
            </w:r>
          </w:p>
        </w:tc>
        <w:tc>
          <w:tcPr>
            <w:tcW w:w="688" w:type="dxa"/>
            <w:tcBorders>
              <w:top w:val="single" w:color="000000" w:sz="4" w:space="0"/>
              <w:left w:val="single" w:color="000000" w:sz="4" w:space="0"/>
              <w:bottom w:val="single" w:color="000000" w:sz="4" w:space="0"/>
              <w:right w:val="single" w:color="000000" w:sz="4" w:space="0"/>
            </w:tcBorders>
            <w:shd w:val="clear" w:color="auto" w:fill="D7D7D7" w:themeFill="background1" w:themeFillShade="D8"/>
            <w:vAlign w:val="center"/>
          </w:tcPr>
          <w:p>
            <w:pPr>
              <w:widowControl w:val="0"/>
              <w:overflowPunct w:val="0"/>
              <w:snapToGrid w:val="0"/>
              <w:spacing w:after="0" w:line="240" w:lineRule="auto"/>
              <w:jc w:val="center"/>
              <w:textAlignment w:val="top"/>
              <w:rPr>
                <w:rFonts w:hint="default"/>
                <w:color w:val="auto"/>
                <w:sz w:val="18"/>
                <w:szCs w:val="18"/>
              </w:rPr>
            </w:pPr>
            <w:r>
              <w:rPr>
                <w:rFonts w:hint="default"/>
                <w:color w:val="auto"/>
                <w:sz w:val="18"/>
                <w:szCs w:val="18"/>
              </w:rPr>
              <w:t>--</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val="0"/>
              <w:overflowPunct w:val="0"/>
              <w:snapToGrid w:val="0"/>
              <w:spacing w:after="0" w:line="240" w:lineRule="auto"/>
              <w:rPr>
                <w:color w:val="auto"/>
                <w:sz w:val="18"/>
                <w:szCs w:val="18"/>
              </w:rPr>
            </w:pPr>
          </w:p>
        </w:tc>
      </w:tr>
      <w:tr>
        <w:tblPrEx>
          <w:tblLayout w:type="fixed"/>
          <w:tblCellMar>
            <w:top w:w="0" w:type="dxa"/>
            <w:left w:w="108" w:type="dxa"/>
            <w:bottom w:w="0" w:type="dxa"/>
            <w:right w:w="108" w:type="dxa"/>
          </w:tblCellMar>
        </w:tblPrEx>
        <w:trPr>
          <w:trHeight w:val="278" w:hRule="atLeast"/>
        </w:trPr>
        <w:tc>
          <w:tcPr>
            <w:tcW w:w="6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val="0"/>
              <w:overflowPunct w:val="0"/>
              <w:snapToGrid w:val="0"/>
              <w:spacing w:after="0" w:line="240" w:lineRule="auto"/>
              <w:jc w:val="center"/>
              <w:rPr>
                <w:rFonts w:hint="default" w:eastAsia="WenQuanYi Micro Hei"/>
                <w:color w:val="181818" w:themeColor="text1" w:themeShade="80"/>
                <w:sz w:val="18"/>
                <w:szCs w:val="18"/>
                <w:lang w:eastAsia="zh-CN" w:bidi="hi-IN"/>
              </w:rPr>
            </w:pPr>
            <w:r>
              <w:rPr>
                <w:rFonts w:hint="default" w:eastAsia="WenQuanYi Micro Hei"/>
                <w:color w:val="181818" w:themeColor="text1" w:themeShade="80"/>
                <w:sz w:val="18"/>
                <w:szCs w:val="18"/>
                <w:lang w:eastAsia="zh-CN" w:bidi="hi-IN"/>
              </w:rPr>
              <w:t>7</w:t>
            </w:r>
          </w:p>
        </w:tc>
        <w:tc>
          <w:tcPr>
            <w:tcW w:w="586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val="0"/>
              <w:overflowPunct w:val="0"/>
              <w:snapToGrid w:val="0"/>
              <w:spacing w:after="0" w:line="240" w:lineRule="auto"/>
              <w:rPr>
                <w:b/>
                <w:color w:val="auto"/>
                <w:sz w:val="18"/>
                <w:szCs w:val="18"/>
              </w:rPr>
            </w:pPr>
            <w:r>
              <w:rPr>
                <w:b/>
                <w:color w:val="auto"/>
                <w:sz w:val="18"/>
                <w:szCs w:val="18"/>
              </w:rPr>
              <w:t xml:space="preserve">Тема </w:t>
            </w:r>
            <w:r>
              <w:rPr>
                <w:rFonts w:hint="default"/>
                <w:b/>
                <w:color w:val="auto"/>
                <w:sz w:val="18"/>
                <w:szCs w:val="18"/>
                <w:lang w:val="ru-RU"/>
              </w:rPr>
              <w:t>7</w:t>
            </w:r>
            <w:r>
              <w:rPr>
                <w:b/>
                <w:color w:val="auto"/>
                <w:sz w:val="18"/>
                <w:szCs w:val="18"/>
              </w:rPr>
              <w:t>.7</w:t>
            </w:r>
            <w:r>
              <w:rPr>
                <w:rFonts w:hint="default"/>
                <w:b/>
                <w:color w:val="auto"/>
                <w:sz w:val="18"/>
                <w:szCs w:val="18"/>
                <w:lang w:val="ru-RU"/>
              </w:rPr>
              <w:t xml:space="preserve">. </w:t>
            </w:r>
            <w:r>
              <w:rPr>
                <w:rFonts w:hint="default"/>
                <w:b w:val="0"/>
                <w:bCs/>
                <w:color w:val="auto"/>
                <w:sz w:val="18"/>
                <w:szCs w:val="18"/>
              </w:rPr>
              <w:t>Способы вязки узлов</w:t>
            </w:r>
          </w:p>
        </w:tc>
        <w:tc>
          <w:tcPr>
            <w:tcW w:w="875" w:type="dxa"/>
            <w:tcBorders>
              <w:top w:val="single" w:color="000000" w:sz="4" w:space="0"/>
              <w:left w:val="single" w:color="000000" w:sz="4" w:space="0"/>
              <w:bottom w:val="single" w:color="000000" w:sz="4" w:space="0"/>
              <w:right w:val="single" w:color="000000" w:sz="4" w:space="0"/>
            </w:tcBorders>
            <w:shd w:val="clear" w:color="auto" w:fill="BDD6EE" w:themeFill="accent1" w:themeFillTint="66"/>
            <w:vAlign w:val="center"/>
          </w:tcPr>
          <w:p>
            <w:pPr>
              <w:widowControl w:val="0"/>
              <w:overflowPunct w:val="0"/>
              <w:snapToGrid w:val="0"/>
              <w:spacing w:after="0" w:line="240" w:lineRule="auto"/>
              <w:jc w:val="center"/>
              <w:textAlignment w:val="top"/>
              <w:rPr>
                <w:rFonts w:hint="default"/>
                <w:color w:val="auto"/>
                <w:sz w:val="18"/>
                <w:szCs w:val="18"/>
              </w:rPr>
            </w:pPr>
            <w:r>
              <w:rPr>
                <w:rFonts w:hint="default"/>
                <w:color w:val="auto"/>
                <w:sz w:val="18"/>
                <w:szCs w:val="18"/>
              </w:rPr>
              <w:t>4</w:t>
            </w:r>
          </w:p>
        </w:tc>
        <w:tc>
          <w:tcPr>
            <w:tcW w:w="700" w:type="dxa"/>
            <w:tcBorders>
              <w:top w:val="single" w:color="000000" w:sz="4" w:space="0"/>
              <w:left w:val="single" w:color="000000" w:sz="4" w:space="0"/>
              <w:bottom w:val="single" w:color="000000" w:sz="4" w:space="0"/>
              <w:right w:val="single" w:color="000000" w:sz="4" w:space="0"/>
            </w:tcBorders>
            <w:shd w:val="clear" w:color="auto" w:fill="D7D7D7" w:themeFill="background1" w:themeFillShade="D8"/>
            <w:vAlign w:val="center"/>
          </w:tcPr>
          <w:p>
            <w:pPr>
              <w:widowControl w:val="0"/>
              <w:overflowPunct w:val="0"/>
              <w:snapToGrid w:val="0"/>
              <w:spacing w:after="0" w:line="240" w:lineRule="auto"/>
              <w:jc w:val="center"/>
              <w:textAlignment w:val="top"/>
              <w:rPr>
                <w:rFonts w:hint="default"/>
                <w:color w:val="auto"/>
                <w:sz w:val="18"/>
                <w:szCs w:val="18"/>
              </w:rPr>
            </w:pPr>
            <w:r>
              <w:rPr>
                <w:rFonts w:hint="default"/>
                <w:color w:val="auto"/>
                <w:sz w:val="18"/>
                <w:szCs w:val="18"/>
              </w:rPr>
              <w:t>-</w:t>
            </w:r>
          </w:p>
        </w:tc>
        <w:tc>
          <w:tcPr>
            <w:tcW w:w="688" w:type="dxa"/>
            <w:tcBorders>
              <w:top w:val="single" w:color="000000" w:sz="4" w:space="0"/>
              <w:left w:val="single" w:color="000000" w:sz="4" w:space="0"/>
              <w:bottom w:val="single" w:color="000000" w:sz="4" w:space="0"/>
              <w:right w:val="single" w:color="000000" w:sz="4" w:space="0"/>
            </w:tcBorders>
            <w:shd w:val="clear" w:color="auto" w:fill="D7D7D7" w:themeFill="background1" w:themeFillShade="D8"/>
            <w:vAlign w:val="center"/>
          </w:tcPr>
          <w:p>
            <w:pPr>
              <w:widowControl w:val="0"/>
              <w:overflowPunct w:val="0"/>
              <w:snapToGrid w:val="0"/>
              <w:spacing w:after="0" w:line="240" w:lineRule="auto"/>
              <w:jc w:val="center"/>
              <w:textAlignment w:val="top"/>
              <w:rPr>
                <w:rFonts w:hint="default"/>
                <w:color w:val="auto"/>
                <w:sz w:val="18"/>
                <w:szCs w:val="18"/>
              </w:rPr>
            </w:pPr>
            <w:r>
              <w:rPr>
                <w:rFonts w:hint="default"/>
                <w:color w:val="auto"/>
                <w:sz w:val="18"/>
                <w:szCs w:val="18"/>
              </w:rPr>
              <w:t>4</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val="0"/>
              <w:overflowPunct w:val="0"/>
              <w:snapToGrid w:val="0"/>
              <w:spacing w:after="0" w:line="240" w:lineRule="auto"/>
              <w:rPr>
                <w:color w:val="auto"/>
                <w:sz w:val="18"/>
                <w:szCs w:val="18"/>
              </w:rPr>
            </w:pPr>
          </w:p>
        </w:tc>
      </w:tr>
      <w:tr>
        <w:tblPrEx>
          <w:tblLayout w:type="fixed"/>
          <w:tblCellMar>
            <w:top w:w="0" w:type="dxa"/>
            <w:left w:w="108" w:type="dxa"/>
            <w:bottom w:w="0" w:type="dxa"/>
            <w:right w:w="108" w:type="dxa"/>
          </w:tblCellMar>
        </w:tblPrEx>
        <w:trPr>
          <w:trHeight w:val="278" w:hRule="atLeast"/>
        </w:trPr>
        <w:tc>
          <w:tcPr>
            <w:tcW w:w="6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val="0"/>
              <w:overflowPunct w:val="0"/>
              <w:snapToGrid w:val="0"/>
              <w:spacing w:after="0" w:line="240" w:lineRule="auto"/>
              <w:jc w:val="center"/>
              <w:rPr>
                <w:rFonts w:hint="default" w:eastAsia="WenQuanYi Micro Hei"/>
                <w:color w:val="181818" w:themeColor="text1" w:themeShade="80"/>
                <w:sz w:val="18"/>
                <w:szCs w:val="18"/>
                <w:lang w:eastAsia="zh-CN" w:bidi="hi-IN"/>
              </w:rPr>
            </w:pPr>
            <w:r>
              <w:rPr>
                <w:rFonts w:hint="default" w:eastAsia="WenQuanYi Micro Hei"/>
                <w:color w:val="181818" w:themeColor="text1" w:themeShade="80"/>
                <w:sz w:val="18"/>
                <w:szCs w:val="18"/>
                <w:lang w:eastAsia="zh-CN" w:bidi="hi-IN"/>
              </w:rPr>
              <w:t>8</w:t>
            </w:r>
          </w:p>
        </w:tc>
        <w:tc>
          <w:tcPr>
            <w:tcW w:w="586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val="0"/>
              <w:overflowPunct w:val="0"/>
              <w:snapToGrid w:val="0"/>
              <w:spacing w:after="0" w:line="240" w:lineRule="auto"/>
              <w:rPr>
                <w:b/>
                <w:color w:val="auto"/>
                <w:sz w:val="18"/>
                <w:szCs w:val="18"/>
              </w:rPr>
            </w:pPr>
            <w:r>
              <w:rPr>
                <w:b/>
                <w:color w:val="auto"/>
                <w:sz w:val="18"/>
                <w:szCs w:val="18"/>
              </w:rPr>
              <w:t xml:space="preserve">Тема </w:t>
            </w:r>
            <w:r>
              <w:rPr>
                <w:rFonts w:hint="default"/>
                <w:b/>
                <w:color w:val="auto"/>
                <w:sz w:val="18"/>
                <w:szCs w:val="18"/>
                <w:lang w:val="ru-RU"/>
              </w:rPr>
              <w:t>7</w:t>
            </w:r>
            <w:r>
              <w:rPr>
                <w:b/>
                <w:color w:val="auto"/>
                <w:sz w:val="18"/>
                <w:szCs w:val="18"/>
              </w:rPr>
              <w:t>.8</w:t>
            </w:r>
            <w:r>
              <w:rPr>
                <w:rFonts w:hint="default"/>
                <w:b/>
                <w:color w:val="auto"/>
                <w:sz w:val="18"/>
                <w:szCs w:val="18"/>
                <w:lang w:val="ru-RU"/>
              </w:rPr>
              <w:t xml:space="preserve">. </w:t>
            </w:r>
            <w:r>
              <w:rPr>
                <w:rFonts w:hint="default"/>
                <w:b w:val="0"/>
                <w:bCs/>
                <w:color w:val="auto"/>
                <w:sz w:val="18"/>
                <w:szCs w:val="18"/>
              </w:rPr>
              <w:t>Добывание и приготовление пищи</w:t>
            </w:r>
          </w:p>
        </w:tc>
        <w:tc>
          <w:tcPr>
            <w:tcW w:w="875" w:type="dxa"/>
            <w:tcBorders>
              <w:top w:val="single" w:color="000000" w:sz="4" w:space="0"/>
              <w:left w:val="single" w:color="000000" w:sz="4" w:space="0"/>
              <w:bottom w:val="single" w:color="000000" w:sz="4" w:space="0"/>
              <w:right w:val="single" w:color="000000" w:sz="4" w:space="0"/>
            </w:tcBorders>
            <w:shd w:val="clear" w:color="auto" w:fill="BDD6EE" w:themeFill="accent1" w:themeFillTint="66"/>
            <w:vAlign w:val="center"/>
          </w:tcPr>
          <w:p>
            <w:pPr>
              <w:widowControl w:val="0"/>
              <w:overflowPunct w:val="0"/>
              <w:snapToGrid w:val="0"/>
              <w:spacing w:after="0" w:line="240" w:lineRule="auto"/>
              <w:jc w:val="center"/>
              <w:textAlignment w:val="top"/>
              <w:rPr>
                <w:rFonts w:hint="default"/>
                <w:color w:val="auto"/>
                <w:sz w:val="18"/>
                <w:szCs w:val="18"/>
              </w:rPr>
            </w:pPr>
            <w:r>
              <w:rPr>
                <w:rFonts w:hint="default"/>
                <w:color w:val="auto"/>
                <w:sz w:val="18"/>
                <w:szCs w:val="18"/>
              </w:rPr>
              <w:t>4</w:t>
            </w:r>
          </w:p>
        </w:tc>
        <w:tc>
          <w:tcPr>
            <w:tcW w:w="700" w:type="dxa"/>
            <w:tcBorders>
              <w:top w:val="single" w:color="000000" w:sz="4" w:space="0"/>
              <w:left w:val="single" w:color="000000" w:sz="4" w:space="0"/>
              <w:bottom w:val="single" w:color="000000" w:sz="4" w:space="0"/>
              <w:right w:val="single" w:color="000000" w:sz="4" w:space="0"/>
            </w:tcBorders>
            <w:shd w:val="clear" w:color="auto" w:fill="D7D7D7" w:themeFill="background1" w:themeFillShade="D8"/>
            <w:vAlign w:val="center"/>
          </w:tcPr>
          <w:p>
            <w:pPr>
              <w:widowControl w:val="0"/>
              <w:overflowPunct w:val="0"/>
              <w:snapToGrid w:val="0"/>
              <w:spacing w:after="0" w:line="240" w:lineRule="auto"/>
              <w:jc w:val="center"/>
              <w:textAlignment w:val="top"/>
              <w:rPr>
                <w:rFonts w:hint="default"/>
                <w:color w:val="auto"/>
                <w:sz w:val="18"/>
                <w:szCs w:val="18"/>
              </w:rPr>
            </w:pPr>
            <w:r>
              <w:rPr>
                <w:rFonts w:hint="default"/>
                <w:color w:val="auto"/>
                <w:sz w:val="18"/>
                <w:szCs w:val="18"/>
              </w:rPr>
              <w:t>1</w:t>
            </w:r>
          </w:p>
        </w:tc>
        <w:tc>
          <w:tcPr>
            <w:tcW w:w="688" w:type="dxa"/>
            <w:tcBorders>
              <w:top w:val="single" w:color="000000" w:sz="4" w:space="0"/>
              <w:left w:val="single" w:color="000000" w:sz="4" w:space="0"/>
              <w:bottom w:val="single" w:color="000000" w:sz="4" w:space="0"/>
              <w:right w:val="single" w:color="000000" w:sz="4" w:space="0"/>
            </w:tcBorders>
            <w:shd w:val="clear" w:color="auto" w:fill="D7D7D7" w:themeFill="background1" w:themeFillShade="D8"/>
            <w:vAlign w:val="center"/>
          </w:tcPr>
          <w:p>
            <w:pPr>
              <w:widowControl w:val="0"/>
              <w:overflowPunct w:val="0"/>
              <w:snapToGrid w:val="0"/>
              <w:spacing w:after="0" w:line="240" w:lineRule="auto"/>
              <w:jc w:val="center"/>
              <w:textAlignment w:val="top"/>
              <w:rPr>
                <w:rFonts w:hint="default"/>
                <w:color w:val="auto"/>
                <w:sz w:val="18"/>
                <w:szCs w:val="18"/>
              </w:rPr>
            </w:pPr>
            <w:r>
              <w:rPr>
                <w:rFonts w:hint="default"/>
                <w:color w:val="auto"/>
                <w:sz w:val="18"/>
                <w:szCs w:val="18"/>
              </w:rPr>
              <w:t>3</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val="0"/>
              <w:overflowPunct w:val="0"/>
              <w:snapToGrid w:val="0"/>
              <w:spacing w:after="0" w:line="240" w:lineRule="auto"/>
              <w:rPr>
                <w:color w:val="auto"/>
                <w:sz w:val="18"/>
                <w:szCs w:val="18"/>
              </w:rPr>
            </w:pPr>
          </w:p>
        </w:tc>
      </w:tr>
      <w:tr>
        <w:tblPrEx>
          <w:tblLayout w:type="fixed"/>
          <w:tblCellMar>
            <w:top w:w="0" w:type="dxa"/>
            <w:left w:w="108" w:type="dxa"/>
            <w:bottom w:w="0" w:type="dxa"/>
            <w:right w:w="108" w:type="dxa"/>
          </w:tblCellMar>
        </w:tblPrEx>
        <w:trPr>
          <w:trHeight w:val="278" w:hRule="atLeast"/>
        </w:trPr>
        <w:tc>
          <w:tcPr>
            <w:tcW w:w="6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val="0"/>
              <w:overflowPunct w:val="0"/>
              <w:snapToGrid w:val="0"/>
              <w:spacing w:after="0" w:line="240" w:lineRule="auto"/>
              <w:jc w:val="center"/>
              <w:rPr>
                <w:rFonts w:hint="default" w:eastAsia="WenQuanYi Micro Hei"/>
                <w:color w:val="181818" w:themeColor="text1" w:themeShade="80"/>
                <w:sz w:val="18"/>
                <w:szCs w:val="18"/>
                <w:lang w:eastAsia="zh-CN" w:bidi="hi-IN"/>
              </w:rPr>
            </w:pPr>
            <w:r>
              <w:rPr>
                <w:rFonts w:hint="default" w:eastAsia="WenQuanYi Micro Hei"/>
                <w:color w:val="181818" w:themeColor="text1" w:themeShade="80"/>
                <w:sz w:val="18"/>
                <w:szCs w:val="18"/>
                <w:lang w:eastAsia="zh-CN" w:bidi="hi-IN"/>
              </w:rPr>
              <w:t>9</w:t>
            </w:r>
          </w:p>
        </w:tc>
        <w:tc>
          <w:tcPr>
            <w:tcW w:w="586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val="0"/>
              <w:overflowPunct w:val="0"/>
              <w:snapToGrid w:val="0"/>
              <w:spacing w:after="0" w:line="240" w:lineRule="auto"/>
              <w:rPr>
                <w:b/>
                <w:color w:val="auto"/>
                <w:sz w:val="18"/>
                <w:szCs w:val="18"/>
              </w:rPr>
            </w:pPr>
            <w:r>
              <w:rPr>
                <w:b/>
                <w:color w:val="auto"/>
                <w:sz w:val="18"/>
                <w:szCs w:val="18"/>
              </w:rPr>
              <w:t xml:space="preserve">Тема </w:t>
            </w:r>
            <w:r>
              <w:rPr>
                <w:rFonts w:hint="default"/>
                <w:b/>
                <w:color w:val="auto"/>
                <w:sz w:val="18"/>
                <w:szCs w:val="18"/>
                <w:lang w:val="ru-RU"/>
              </w:rPr>
              <w:t>7</w:t>
            </w:r>
            <w:r>
              <w:rPr>
                <w:b/>
                <w:color w:val="auto"/>
                <w:sz w:val="18"/>
                <w:szCs w:val="18"/>
              </w:rPr>
              <w:t>.9</w:t>
            </w:r>
            <w:r>
              <w:rPr>
                <w:rFonts w:hint="default"/>
                <w:b/>
                <w:color w:val="auto"/>
                <w:sz w:val="18"/>
                <w:szCs w:val="18"/>
                <w:lang w:val="ru-RU"/>
              </w:rPr>
              <w:t xml:space="preserve">. </w:t>
            </w:r>
            <w:r>
              <w:rPr>
                <w:rFonts w:hint="default"/>
                <w:b w:val="0"/>
                <w:bCs/>
                <w:color w:val="auto"/>
                <w:sz w:val="18"/>
                <w:szCs w:val="18"/>
              </w:rPr>
              <w:t>Обеспечение водой</w:t>
            </w:r>
          </w:p>
        </w:tc>
        <w:tc>
          <w:tcPr>
            <w:tcW w:w="875" w:type="dxa"/>
            <w:tcBorders>
              <w:top w:val="single" w:color="000000" w:sz="4" w:space="0"/>
              <w:left w:val="single" w:color="000000" w:sz="4" w:space="0"/>
              <w:bottom w:val="single" w:color="000000" w:sz="4" w:space="0"/>
              <w:right w:val="single" w:color="000000" w:sz="4" w:space="0"/>
            </w:tcBorders>
            <w:shd w:val="clear" w:color="auto" w:fill="BDD6EE" w:themeFill="accent1" w:themeFillTint="66"/>
            <w:vAlign w:val="center"/>
          </w:tcPr>
          <w:p>
            <w:pPr>
              <w:widowControl w:val="0"/>
              <w:overflowPunct w:val="0"/>
              <w:snapToGrid w:val="0"/>
              <w:spacing w:after="0" w:line="240" w:lineRule="auto"/>
              <w:jc w:val="center"/>
              <w:textAlignment w:val="top"/>
              <w:rPr>
                <w:rFonts w:hint="default"/>
                <w:color w:val="auto"/>
                <w:sz w:val="18"/>
                <w:szCs w:val="18"/>
              </w:rPr>
            </w:pPr>
            <w:r>
              <w:rPr>
                <w:rFonts w:hint="default"/>
                <w:color w:val="auto"/>
                <w:sz w:val="18"/>
                <w:szCs w:val="18"/>
              </w:rPr>
              <w:t>2</w:t>
            </w:r>
          </w:p>
        </w:tc>
        <w:tc>
          <w:tcPr>
            <w:tcW w:w="700" w:type="dxa"/>
            <w:tcBorders>
              <w:top w:val="single" w:color="000000" w:sz="4" w:space="0"/>
              <w:left w:val="single" w:color="000000" w:sz="4" w:space="0"/>
              <w:bottom w:val="single" w:color="000000" w:sz="4" w:space="0"/>
              <w:right w:val="single" w:color="000000" w:sz="4" w:space="0"/>
            </w:tcBorders>
            <w:shd w:val="clear" w:color="auto" w:fill="D7D7D7" w:themeFill="background1" w:themeFillShade="D8"/>
            <w:vAlign w:val="center"/>
          </w:tcPr>
          <w:p>
            <w:pPr>
              <w:widowControl w:val="0"/>
              <w:overflowPunct w:val="0"/>
              <w:snapToGrid w:val="0"/>
              <w:spacing w:after="0" w:line="240" w:lineRule="auto"/>
              <w:jc w:val="center"/>
              <w:textAlignment w:val="top"/>
              <w:rPr>
                <w:rFonts w:hint="default"/>
                <w:color w:val="auto"/>
                <w:sz w:val="18"/>
                <w:szCs w:val="18"/>
              </w:rPr>
            </w:pPr>
            <w:r>
              <w:rPr>
                <w:rFonts w:hint="default"/>
                <w:color w:val="auto"/>
                <w:sz w:val="18"/>
                <w:szCs w:val="18"/>
              </w:rPr>
              <w:t>-</w:t>
            </w:r>
          </w:p>
        </w:tc>
        <w:tc>
          <w:tcPr>
            <w:tcW w:w="688" w:type="dxa"/>
            <w:tcBorders>
              <w:top w:val="single" w:color="000000" w:sz="4" w:space="0"/>
              <w:left w:val="single" w:color="000000" w:sz="4" w:space="0"/>
              <w:bottom w:val="single" w:color="000000" w:sz="4" w:space="0"/>
              <w:right w:val="single" w:color="000000" w:sz="4" w:space="0"/>
            </w:tcBorders>
            <w:shd w:val="clear" w:color="auto" w:fill="D7D7D7" w:themeFill="background1" w:themeFillShade="D8"/>
            <w:vAlign w:val="center"/>
          </w:tcPr>
          <w:p>
            <w:pPr>
              <w:widowControl w:val="0"/>
              <w:overflowPunct w:val="0"/>
              <w:snapToGrid w:val="0"/>
              <w:spacing w:after="0" w:line="240" w:lineRule="auto"/>
              <w:jc w:val="center"/>
              <w:textAlignment w:val="top"/>
              <w:rPr>
                <w:rFonts w:hint="default"/>
                <w:color w:val="auto"/>
                <w:sz w:val="18"/>
                <w:szCs w:val="18"/>
              </w:rPr>
            </w:pPr>
            <w:r>
              <w:rPr>
                <w:rFonts w:hint="default"/>
                <w:color w:val="auto"/>
                <w:sz w:val="18"/>
                <w:szCs w:val="18"/>
              </w:rPr>
              <w:t>2</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val="0"/>
              <w:overflowPunct w:val="0"/>
              <w:snapToGrid w:val="0"/>
              <w:spacing w:after="0" w:line="240" w:lineRule="auto"/>
              <w:rPr>
                <w:color w:val="auto"/>
                <w:sz w:val="18"/>
                <w:szCs w:val="18"/>
              </w:rPr>
            </w:pPr>
          </w:p>
        </w:tc>
      </w:tr>
      <w:tr>
        <w:tblPrEx>
          <w:tblLayout w:type="fixed"/>
          <w:tblCellMar>
            <w:top w:w="0" w:type="dxa"/>
            <w:left w:w="108" w:type="dxa"/>
            <w:bottom w:w="0" w:type="dxa"/>
            <w:right w:w="108" w:type="dxa"/>
          </w:tblCellMar>
        </w:tblPrEx>
        <w:trPr>
          <w:trHeight w:val="278" w:hRule="atLeast"/>
        </w:trPr>
        <w:tc>
          <w:tcPr>
            <w:tcW w:w="6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val="0"/>
              <w:overflowPunct w:val="0"/>
              <w:snapToGrid w:val="0"/>
              <w:spacing w:after="0" w:line="240" w:lineRule="auto"/>
              <w:jc w:val="center"/>
              <w:rPr>
                <w:rFonts w:hint="default" w:eastAsia="WenQuanYi Micro Hei"/>
                <w:color w:val="181818" w:themeColor="text1" w:themeShade="80"/>
                <w:sz w:val="18"/>
                <w:szCs w:val="18"/>
                <w:lang w:eastAsia="zh-CN" w:bidi="hi-IN"/>
              </w:rPr>
            </w:pPr>
            <w:r>
              <w:rPr>
                <w:rFonts w:hint="default" w:eastAsia="WenQuanYi Micro Hei"/>
                <w:color w:val="181818" w:themeColor="text1" w:themeShade="80"/>
                <w:sz w:val="18"/>
                <w:szCs w:val="18"/>
                <w:lang w:eastAsia="zh-CN" w:bidi="hi-IN"/>
              </w:rPr>
              <w:t>10</w:t>
            </w:r>
          </w:p>
        </w:tc>
        <w:tc>
          <w:tcPr>
            <w:tcW w:w="586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val="0"/>
              <w:overflowPunct w:val="0"/>
              <w:snapToGrid w:val="0"/>
              <w:spacing w:after="0" w:line="240" w:lineRule="auto"/>
              <w:rPr>
                <w:b/>
                <w:color w:val="auto"/>
                <w:sz w:val="18"/>
                <w:szCs w:val="18"/>
              </w:rPr>
            </w:pPr>
            <w:r>
              <w:rPr>
                <w:b/>
                <w:color w:val="auto"/>
                <w:sz w:val="18"/>
                <w:szCs w:val="18"/>
              </w:rPr>
              <w:t xml:space="preserve">Тема </w:t>
            </w:r>
            <w:r>
              <w:rPr>
                <w:rFonts w:hint="default"/>
                <w:b/>
                <w:color w:val="auto"/>
                <w:sz w:val="18"/>
                <w:szCs w:val="18"/>
                <w:lang w:val="ru-RU"/>
              </w:rPr>
              <w:t>7</w:t>
            </w:r>
            <w:r>
              <w:rPr>
                <w:b/>
                <w:color w:val="auto"/>
                <w:sz w:val="18"/>
                <w:szCs w:val="18"/>
              </w:rPr>
              <w:t>.10</w:t>
            </w:r>
            <w:r>
              <w:rPr>
                <w:rFonts w:hint="default"/>
                <w:b/>
                <w:color w:val="auto"/>
                <w:sz w:val="18"/>
                <w:szCs w:val="18"/>
                <w:lang w:val="ru-RU"/>
              </w:rPr>
              <w:t xml:space="preserve">. </w:t>
            </w:r>
            <w:r>
              <w:rPr>
                <w:rFonts w:hint="default"/>
                <w:b w:val="0"/>
                <w:bCs/>
                <w:color w:val="auto"/>
                <w:sz w:val="18"/>
                <w:szCs w:val="18"/>
              </w:rPr>
              <w:t>Организация туристического быта</w:t>
            </w:r>
          </w:p>
        </w:tc>
        <w:tc>
          <w:tcPr>
            <w:tcW w:w="875" w:type="dxa"/>
            <w:tcBorders>
              <w:top w:val="single" w:color="000000" w:sz="4" w:space="0"/>
              <w:left w:val="single" w:color="000000" w:sz="4" w:space="0"/>
              <w:bottom w:val="single" w:color="000000" w:sz="4" w:space="0"/>
              <w:right w:val="single" w:color="000000" w:sz="4" w:space="0"/>
            </w:tcBorders>
            <w:shd w:val="clear" w:color="auto" w:fill="BDD6EE" w:themeFill="accent1" w:themeFillTint="66"/>
            <w:vAlign w:val="center"/>
          </w:tcPr>
          <w:p>
            <w:pPr>
              <w:widowControl w:val="0"/>
              <w:overflowPunct w:val="0"/>
              <w:snapToGrid w:val="0"/>
              <w:spacing w:after="0" w:line="240" w:lineRule="auto"/>
              <w:jc w:val="center"/>
              <w:textAlignment w:val="top"/>
              <w:rPr>
                <w:rFonts w:hint="default"/>
                <w:color w:val="auto"/>
                <w:sz w:val="18"/>
                <w:szCs w:val="18"/>
              </w:rPr>
            </w:pPr>
            <w:r>
              <w:rPr>
                <w:rFonts w:hint="default"/>
                <w:color w:val="auto"/>
                <w:sz w:val="18"/>
                <w:szCs w:val="18"/>
              </w:rPr>
              <w:t>4</w:t>
            </w:r>
          </w:p>
        </w:tc>
        <w:tc>
          <w:tcPr>
            <w:tcW w:w="700" w:type="dxa"/>
            <w:tcBorders>
              <w:top w:val="single" w:color="000000" w:sz="4" w:space="0"/>
              <w:left w:val="single" w:color="000000" w:sz="4" w:space="0"/>
              <w:bottom w:val="single" w:color="000000" w:sz="4" w:space="0"/>
              <w:right w:val="single" w:color="000000" w:sz="4" w:space="0"/>
            </w:tcBorders>
            <w:shd w:val="clear" w:color="auto" w:fill="D7D7D7" w:themeFill="background1" w:themeFillShade="D8"/>
            <w:vAlign w:val="center"/>
          </w:tcPr>
          <w:p>
            <w:pPr>
              <w:widowControl w:val="0"/>
              <w:overflowPunct w:val="0"/>
              <w:snapToGrid w:val="0"/>
              <w:spacing w:after="0" w:line="240" w:lineRule="auto"/>
              <w:jc w:val="center"/>
              <w:textAlignment w:val="top"/>
              <w:rPr>
                <w:rFonts w:hint="default"/>
                <w:color w:val="auto"/>
                <w:sz w:val="18"/>
                <w:szCs w:val="18"/>
              </w:rPr>
            </w:pPr>
            <w:r>
              <w:rPr>
                <w:rFonts w:hint="default"/>
                <w:color w:val="auto"/>
                <w:sz w:val="18"/>
                <w:szCs w:val="18"/>
              </w:rPr>
              <w:t>1</w:t>
            </w:r>
          </w:p>
        </w:tc>
        <w:tc>
          <w:tcPr>
            <w:tcW w:w="688" w:type="dxa"/>
            <w:tcBorders>
              <w:top w:val="single" w:color="000000" w:sz="4" w:space="0"/>
              <w:left w:val="single" w:color="000000" w:sz="4" w:space="0"/>
              <w:bottom w:val="single" w:color="000000" w:sz="4" w:space="0"/>
              <w:right w:val="single" w:color="000000" w:sz="4" w:space="0"/>
            </w:tcBorders>
            <w:shd w:val="clear" w:color="auto" w:fill="D7D7D7" w:themeFill="background1" w:themeFillShade="D8"/>
            <w:vAlign w:val="center"/>
          </w:tcPr>
          <w:p>
            <w:pPr>
              <w:widowControl w:val="0"/>
              <w:overflowPunct w:val="0"/>
              <w:snapToGrid w:val="0"/>
              <w:spacing w:after="0" w:line="240" w:lineRule="auto"/>
              <w:jc w:val="center"/>
              <w:textAlignment w:val="top"/>
              <w:rPr>
                <w:rFonts w:hint="default"/>
                <w:color w:val="auto"/>
                <w:sz w:val="18"/>
                <w:szCs w:val="18"/>
              </w:rPr>
            </w:pPr>
            <w:r>
              <w:rPr>
                <w:rFonts w:hint="default"/>
                <w:color w:val="auto"/>
                <w:sz w:val="18"/>
                <w:szCs w:val="18"/>
              </w:rPr>
              <w:t>3</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val="0"/>
              <w:overflowPunct w:val="0"/>
              <w:snapToGrid w:val="0"/>
              <w:spacing w:after="0" w:line="240" w:lineRule="auto"/>
              <w:rPr>
                <w:color w:val="auto"/>
                <w:sz w:val="18"/>
                <w:szCs w:val="18"/>
              </w:rPr>
            </w:pPr>
          </w:p>
        </w:tc>
      </w:tr>
      <w:tr>
        <w:tblPrEx>
          <w:tblLayout w:type="fixed"/>
          <w:tblCellMar>
            <w:top w:w="0" w:type="dxa"/>
            <w:left w:w="108" w:type="dxa"/>
            <w:bottom w:w="0" w:type="dxa"/>
            <w:right w:w="108" w:type="dxa"/>
          </w:tblCellMar>
        </w:tblPrEx>
        <w:trPr>
          <w:trHeight w:val="278" w:hRule="atLeast"/>
        </w:trPr>
        <w:tc>
          <w:tcPr>
            <w:tcW w:w="6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val="0"/>
              <w:overflowPunct w:val="0"/>
              <w:snapToGrid w:val="0"/>
              <w:spacing w:after="0" w:line="240" w:lineRule="auto"/>
              <w:jc w:val="center"/>
              <w:rPr>
                <w:rFonts w:hint="default" w:eastAsia="WenQuanYi Micro Hei"/>
                <w:color w:val="181818" w:themeColor="text1" w:themeShade="80"/>
                <w:sz w:val="18"/>
                <w:szCs w:val="18"/>
                <w:lang w:eastAsia="zh-CN" w:bidi="hi-IN"/>
              </w:rPr>
            </w:pPr>
            <w:r>
              <w:rPr>
                <w:rFonts w:hint="default" w:eastAsia="WenQuanYi Micro Hei"/>
                <w:color w:val="181818" w:themeColor="text1" w:themeShade="80"/>
                <w:sz w:val="18"/>
                <w:szCs w:val="18"/>
                <w:lang w:eastAsia="zh-CN" w:bidi="hi-IN"/>
              </w:rPr>
              <w:t>11</w:t>
            </w:r>
          </w:p>
        </w:tc>
        <w:tc>
          <w:tcPr>
            <w:tcW w:w="586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val="0"/>
              <w:overflowPunct w:val="0"/>
              <w:snapToGrid w:val="0"/>
              <w:spacing w:after="0" w:line="240" w:lineRule="auto"/>
              <w:rPr>
                <w:b/>
                <w:color w:val="auto"/>
                <w:sz w:val="18"/>
                <w:szCs w:val="18"/>
              </w:rPr>
            </w:pPr>
            <w:r>
              <w:rPr>
                <w:b/>
                <w:color w:val="auto"/>
                <w:sz w:val="18"/>
                <w:szCs w:val="18"/>
              </w:rPr>
              <w:t xml:space="preserve">Тема </w:t>
            </w:r>
            <w:r>
              <w:rPr>
                <w:rFonts w:hint="default"/>
                <w:b/>
                <w:color w:val="auto"/>
                <w:sz w:val="18"/>
                <w:szCs w:val="18"/>
                <w:lang w:val="ru-RU"/>
              </w:rPr>
              <w:t>7</w:t>
            </w:r>
            <w:r>
              <w:rPr>
                <w:b/>
                <w:color w:val="auto"/>
                <w:sz w:val="18"/>
                <w:szCs w:val="18"/>
              </w:rPr>
              <w:t>.11</w:t>
            </w:r>
            <w:r>
              <w:rPr>
                <w:rFonts w:hint="default"/>
                <w:b/>
                <w:color w:val="auto"/>
                <w:sz w:val="18"/>
                <w:szCs w:val="18"/>
                <w:lang w:val="ru-RU"/>
              </w:rPr>
              <w:t xml:space="preserve">. </w:t>
            </w:r>
            <w:r>
              <w:rPr>
                <w:rFonts w:hint="default"/>
                <w:b w:val="0"/>
                <w:bCs/>
                <w:color w:val="auto"/>
                <w:sz w:val="18"/>
                <w:szCs w:val="18"/>
              </w:rPr>
              <w:t>Профилактика заболеваний. Гигиена</w:t>
            </w:r>
          </w:p>
        </w:tc>
        <w:tc>
          <w:tcPr>
            <w:tcW w:w="875" w:type="dxa"/>
            <w:tcBorders>
              <w:top w:val="single" w:color="000000" w:sz="4" w:space="0"/>
              <w:left w:val="single" w:color="000000" w:sz="4" w:space="0"/>
              <w:bottom w:val="single" w:color="000000" w:sz="4" w:space="0"/>
              <w:right w:val="single" w:color="000000" w:sz="4" w:space="0"/>
            </w:tcBorders>
            <w:shd w:val="clear" w:color="auto" w:fill="BDD6EE" w:themeFill="accent1" w:themeFillTint="66"/>
            <w:vAlign w:val="center"/>
          </w:tcPr>
          <w:p>
            <w:pPr>
              <w:widowControl w:val="0"/>
              <w:overflowPunct w:val="0"/>
              <w:snapToGrid w:val="0"/>
              <w:spacing w:after="0" w:line="240" w:lineRule="auto"/>
              <w:jc w:val="center"/>
              <w:textAlignment w:val="top"/>
              <w:rPr>
                <w:rFonts w:hint="default"/>
                <w:color w:val="auto"/>
                <w:sz w:val="18"/>
                <w:szCs w:val="18"/>
              </w:rPr>
            </w:pPr>
            <w:r>
              <w:rPr>
                <w:rFonts w:hint="default"/>
                <w:color w:val="auto"/>
                <w:sz w:val="18"/>
                <w:szCs w:val="18"/>
              </w:rPr>
              <w:t>4</w:t>
            </w:r>
          </w:p>
        </w:tc>
        <w:tc>
          <w:tcPr>
            <w:tcW w:w="700" w:type="dxa"/>
            <w:tcBorders>
              <w:top w:val="single" w:color="000000" w:sz="4" w:space="0"/>
              <w:left w:val="single" w:color="000000" w:sz="4" w:space="0"/>
              <w:bottom w:val="single" w:color="000000" w:sz="4" w:space="0"/>
              <w:right w:val="single" w:color="000000" w:sz="4" w:space="0"/>
            </w:tcBorders>
            <w:shd w:val="clear" w:color="auto" w:fill="D7D7D7" w:themeFill="background1" w:themeFillShade="D8"/>
            <w:vAlign w:val="center"/>
          </w:tcPr>
          <w:p>
            <w:pPr>
              <w:widowControl w:val="0"/>
              <w:overflowPunct w:val="0"/>
              <w:snapToGrid w:val="0"/>
              <w:spacing w:after="0" w:line="240" w:lineRule="auto"/>
              <w:jc w:val="center"/>
              <w:textAlignment w:val="top"/>
              <w:rPr>
                <w:rFonts w:hint="default"/>
                <w:color w:val="auto"/>
                <w:sz w:val="18"/>
                <w:szCs w:val="18"/>
              </w:rPr>
            </w:pPr>
            <w:r>
              <w:rPr>
                <w:rFonts w:hint="default"/>
                <w:color w:val="auto"/>
                <w:sz w:val="18"/>
                <w:szCs w:val="18"/>
              </w:rPr>
              <w:t>1,5</w:t>
            </w:r>
          </w:p>
        </w:tc>
        <w:tc>
          <w:tcPr>
            <w:tcW w:w="688" w:type="dxa"/>
            <w:tcBorders>
              <w:top w:val="single" w:color="000000" w:sz="4" w:space="0"/>
              <w:left w:val="single" w:color="000000" w:sz="4" w:space="0"/>
              <w:bottom w:val="single" w:color="000000" w:sz="4" w:space="0"/>
              <w:right w:val="single" w:color="000000" w:sz="4" w:space="0"/>
            </w:tcBorders>
            <w:shd w:val="clear" w:color="auto" w:fill="D7D7D7" w:themeFill="background1" w:themeFillShade="D8"/>
            <w:vAlign w:val="center"/>
          </w:tcPr>
          <w:p>
            <w:pPr>
              <w:widowControl w:val="0"/>
              <w:overflowPunct w:val="0"/>
              <w:snapToGrid w:val="0"/>
              <w:spacing w:after="0" w:line="240" w:lineRule="auto"/>
              <w:jc w:val="center"/>
              <w:textAlignment w:val="top"/>
              <w:rPr>
                <w:rFonts w:hint="default"/>
                <w:color w:val="auto"/>
                <w:sz w:val="18"/>
                <w:szCs w:val="18"/>
              </w:rPr>
            </w:pPr>
            <w:r>
              <w:rPr>
                <w:rFonts w:hint="default"/>
                <w:color w:val="auto"/>
                <w:sz w:val="18"/>
                <w:szCs w:val="18"/>
              </w:rPr>
              <w:t>2,5</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val="0"/>
              <w:overflowPunct w:val="0"/>
              <w:snapToGrid w:val="0"/>
              <w:spacing w:after="0" w:line="240" w:lineRule="auto"/>
              <w:rPr>
                <w:color w:val="auto"/>
                <w:sz w:val="18"/>
                <w:szCs w:val="18"/>
              </w:rPr>
            </w:pPr>
          </w:p>
        </w:tc>
      </w:tr>
      <w:tr>
        <w:tblPrEx>
          <w:tblLayout w:type="fixed"/>
          <w:tblCellMar>
            <w:top w:w="0" w:type="dxa"/>
            <w:left w:w="108" w:type="dxa"/>
            <w:bottom w:w="0" w:type="dxa"/>
            <w:right w:w="108" w:type="dxa"/>
          </w:tblCellMar>
        </w:tblPrEx>
        <w:trPr>
          <w:trHeight w:val="278" w:hRule="atLeast"/>
        </w:trPr>
        <w:tc>
          <w:tcPr>
            <w:tcW w:w="6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val="0"/>
              <w:overflowPunct w:val="0"/>
              <w:snapToGrid w:val="0"/>
              <w:spacing w:after="0" w:line="240" w:lineRule="auto"/>
              <w:jc w:val="center"/>
              <w:rPr>
                <w:rFonts w:hint="default" w:eastAsia="WenQuanYi Micro Hei"/>
                <w:color w:val="181818" w:themeColor="text1" w:themeShade="80"/>
                <w:sz w:val="18"/>
                <w:szCs w:val="18"/>
                <w:lang w:eastAsia="zh-CN" w:bidi="hi-IN"/>
              </w:rPr>
            </w:pPr>
            <w:r>
              <w:rPr>
                <w:rFonts w:hint="default" w:eastAsia="WenQuanYi Micro Hei"/>
                <w:color w:val="181818" w:themeColor="text1" w:themeShade="80"/>
                <w:sz w:val="18"/>
                <w:szCs w:val="18"/>
                <w:lang w:eastAsia="zh-CN" w:bidi="hi-IN"/>
              </w:rPr>
              <w:t>12</w:t>
            </w:r>
          </w:p>
        </w:tc>
        <w:tc>
          <w:tcPr>
            <w:tcW w:w="586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val="0"/>
              <w:overflowPunct w:val="0"/>
              <w:snapToGrid w:val="0"/>
              <w:spacing w:after="0" w:line="240" w:lineRule="auto"/>
              <w:rPr>
                <w:b/>
                <w:color w:val="auto"/>
                <w:sz w:val="18"/>
                <w:szCs w:val="18"/>
              </w:rPr>
            </w:pPr>
            <w:r>
              <w:rPr>
                <w:b/>
                <w:color w:val="auto"/>
                <w:sz w:val="18"/>
                <w:szCs w:val="18"/>
              </w:rPr>
              <w:t xml:space="preserve">Тема </w:t>
            </w:r>
            <w:r>
              <w:rPr>
                <w:rFonts w:hint="default"/>
                <w:b/>
                <w:color w:val="auto"/>
                <w:sz w:val="18"/>
                <w:szCs w:val="18"/>
                <w:lang w:val="ru-RU"/>
              </w:rPr>
              <w:t>7</w:t>
            </w:r>
            <w:r>
              <w:rPr>
                <w:b/>
                <w:color w:val="auto"/>
                <w:sz w:val="18"/>
                <w:szCs w:val="18"/>
              </w:rPr>
              <w:t>.12</w:t>
            </w:r>
            <w:r>
              <w:rPr>
                <w:rFonts w:hint="default"/>
                <w:b/>
                <w:color w:val="auto"/>
                <w:sz w:val="18"/>
                <w:szCs w:val="18"/>
                <w:lang w:val="ru-RU"/>
              </w:rPr>
              <w:t xml:space="preserve">. </w:t>
            </w:r>
            <w:r>
              <w:rPr>
                <w:rFonts w:hint="default"/>
                <w:b w:val="0"/>
                <w:bCs/>
                <w:color w:val="auto"/>
                <w:sz w:val="18"/>
                <w:szCs w:val="18"/>
              </w:rPr>
              <w:t>Факторы выживания. Задачи выживания</w:t>
            </w:r>
          </w:p>
        </w:tc>
        <w:tc>
          <w:tcPr>
            <w:tcW w:w="875" w:type="dxa"/>
            <w:tcBorders>
              <w:top w:val="single" w:color="000000" w:sz="4" w:space="0"/>
              <w:left w:val="single" w:color="000000" w:sz="4" w:space="0"/>
              <w:bottom w:val="single" w:color="000000" w:sz="4" w:space="0"/>
              <w:right w:val="single" w:color="000000" w:sz="4" w:space="0"/>
            </w:tcBorders>
            <w:shd w:val="clear" w:color="auto" w:fill="BDD6EE" w:themeFill="accent1" w:themeFillTint="66"/>
            <w:vAlign w:val="center"/>
          </w:tcPr>
          <w:p>
            <w:pPr>
              <w:widowControl w:val="0"/>
              <w:overflowPunct w:val="0"/>
              <w:snapToGrid w:val="0"/>
              <w:spacing w:after="0" w:line="240" w:lineRule="auto"/>
              <w:jc w:val="center"/>
              <w:textAlignment w:val="top"/>
              <w:rPr>
                <w:rFonts w:hint="default"/>
                <w:color w:val="auto"/>
                <w:sz w:val="18"/>
                <w:szCs w:val="18"/>
              </w:rPr>
            </w:pPr>
            <w:r>
              <w:rPr>
                <w:rFonts w:hint="default"/>
                <w:color w:val="auto"/>
                <w:sz w:val="18"/>
                <w:szCs w:val="18"/>
              </w:rPr>
              <w:t>2</w:t>
            </w:r>
          </w:p>
        </w:tc>
        <w:tc>
          <w:tcPr>
            <w:tcW w:w="700" w:type="dxa"/>
            <w:tcBorders>
              <w:top w:val="single" w:color="000000" w:sz="4" w:space="0"/>
              <w:left w:val="single" w:color="000000" w:sz="4" w:space="0"/>
              <w:bottom w:val="single" w:color="000000" w:sz="4" w:space="0"/>
              <w:right w:val="single" w:color="000000" w:sz="4" w:space="0"/>
            </w:tcBorders>
            <w:shd w:val="clear" w:color="auto" w:fill="D7D7D7" w:themeFill="background1" w:themeFillShade="D8"/>
            <w:vAlign w:val="center"/>
          </w:tcPr>
          <w:p>
            <w:pPr>
              <w:widowControl w:val="0"/>
              <w:overflowPunct w:val="0"/>
              <w:snapToGrid w:val="0"/>
              <w:spacing w:after="0" w:line="240" w:lineRule="auto"/>
              <w:jc w:val="center"/>
              <w:textAlignment w:val="top"/>
              <w:rPr>
                <w:rFonts w:hint="default"/>
                <w:color w:val="auto"/>
                <w:sz w:val="18"/>
                <w:szCs w:val="18"/>
              </w:rPr>
            </w:pPr>
            <w:r>
              <w:rPr>
                <w:rFonts w:hint="default"/>
                <w:color w:val="auto"/>
                <w:sz w:val="18"/>
                <w:szCs w:val="18"/>
              </w:rPr>
              <w:t>2</w:t>
            </w:r>
          </w:p>
        </w:tc>
        <w:tc>
          <w:tcPr>
            <w:tcW w:w="688" w:type="dxa"/>
            <w:tcBorders>
              <w:top w:val="single" w:color="000000" w:sz="4" w:space="0"/>
              <w:left w:val="single" w:color="000000" w:sz="4" w:space="0"/>
              <w:bottom w:val="single" w:color="000000" w:sz="4" w:space="0"/>
              <w:right w:val="single" w:color="000000" w:sz="4" w:space="0"/>
            </w:tcBorders>
            <w:shd w:val="clear" w:color="auto" w:fill="D7D7D7" w:themeFill="background1" w:themeFillShade="D8"/>
            <w:vAlign w:val="center"/>
          </w:tcPr>
          <w:p>
            <w:pPr>
              <w:widowControl w:val="0"/>
              <w:overflowPunct w:val="0"/>
              <w:snapToGrid w:val="0"/>
              <w:spacing w:after="0" w:line="240" w:lineRule="auto"/>
              <w:jc w:val="center"/>
              <w:textAlignment w:val="top"/>
              <w:rPr>
                <w:rFonts w:hint="default"/>
                <w:color w:val="auto"/>
                <w:sz w:val="18"/>
                <w:szCs w:val="18"/>
              </w:rPr>
            </w:pPr>
            <w:r>
              <w:rPr>
                <w:rFonts w:hint="default"/>
                <w:color w:val="auto"/>
                <w:sz w:val="18"/>
                <w:szCs w:val="18"/>
              </w:rPr>
              <w:t>-</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val="0"/>
              <w:overflowPunct w:val="0"/>
              <w:snapToGrid w:val="0"/>
              <w:spacing w:after="0" w:line="240" w:lineRule="auto"/>
              <w:rPr>
                <w:color w:val="auto"/>
                <w:sz w:val="18"/>
                <w:szCs w:val="18"/>
              </w:rPr>
            </w:pPr>
          </w:p>
        </w:tc>
      </w:tr>
      <w:tr>
        <w:tblPrEx>
          <w:tblLayout w:type="fixed"/>
          <w:tblCellMar>
            <w:top w:w="0" w:type="dxa"/>
            <w:left w:w="108" w:type="dxa"/>
            <w:bottom w:w="0" w:type="dxa"/>
            <w:right w:w="108" w:type="dxa"/>
          </w:tblCellMar>
        </w:tblPrEx>
        <w:trPr>
          <w:trHeight w:val="278" w:hRule="atLeast"/>
        </w:trPr>
        <w:tc>
          <w:tcPr>
            <w:tcW w:w="6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val="0"/>
              <w:overflowPunct w:val="0"/>
              <w:snapToGrid w:val="0"/>
              <w:spacing w:after="0" w:line="240" w:lineRule="auto"/>
              <w:jc w:val="center"/>
              <w:rPr>
                <w:rFonts w:hint="default" w:eastAsia="WenQuanYi Micro Hei"/>
                <w:color w:val="181818" w:themeColor="text1" w:themeShade="80"/>
                <w:sz w:val="18"/>
                <w:szCs w:val="18"/>
                <w:lang w:eastAsia="zh-CN" w:bidi="hi-IN"/>
              </w:rPr>
            </w:pPr>
            <w:r>
              <w:rPr>
                <w:rFonts w:hint="default" w:eastAsia="WenQuanYi Micro Hei"/>
                <w:color w:val="181818" w:themeColor="text1" w:themeShade="80"/>
                <w:sz w:val="18"/>
                <w:szCs w:val="18"/>
                <w:lang w:eastAsia="zh-CN" w:bidi="hi-IN"/>
              </w:rPr>
              <w:t>13</w:t>
            </w:r>
          </w:p>
        </w:tc>
        <w:tc>
          <w:tcPr>
            <w:tcW w:w="586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val="0"/>
              <w:overflowPunct w:val="0"/>
              <w:snapToGrid w:val="0"/>
              <w:spacing w:after="0" w:line="240" w:lineRule="auto"/>
              <w:rPr>
                <w:b w:val="0"/>
                <w:bCs/>
                <w:color w:val="auto"/>
                <w:sz w:val="18"/>
                <w:szCs w:val="18"/>
              </w:rPr>
            </w:pPr>
            <w:r>
              <w:rPr>
                <w:b/>
                <w:color w:val="auto"/>
                <w:sz w:val="18"/>
                <w:szCs w:val="18"/>
              </w:rPr>
              <w:t>Тема</w:t>
            </w:r>
            <w:r>
              <w:rPr>
                <w:rFonts w:hint="default"/>
                <w:b/>
                <w:color w:val="auto"/>
                <w:sz w:val="18"/>
                <w:szCs w:val="18"/>
                <w:lang w:val="ru-RU"/>
              </w:rPr>
              <w:t>7</w:t>
            </w:r>
            <w:r>
              <w:rPr>
                <w:b/>
                <w:color w:val="auto"/>
                <w:sz w:val="18"/>
                <w:szCs w:val="18"/>
              </w:rPr>
              <w:t>.13</w:t>
            </w:r>
            <w:r>
              <w:rPr>
                <w:rFonts w:hint="default"/>
                <w:b/>
                <w:color w:val="auto"/>
                <w:sz w:val="18"/>
                <w:szCs w:val="18"/>
                <w:lang w:val="ru-RU"/>
              </w:rPr>
              <w:t xml:space="preserve">. </w:t>
            </w:r>
            <w:r>
              <w:rPr>
                <w:rFonts w:hint="default"/>
                <w:b w:val="0"/>
                <w:bCs/>
                <w:color w:val="auto"/>
                <w:sz w:val="18"/>
                <w:szCs w:val="18"/>
              </w:rPr>
              <w:t>Сигналы бедствия</w:t>
            </w:r>
          </w:p>
        </w:tc>
        <w:tc>
          <w:tcPr>
            <w:tcW w:w="875" w:type="dxa"/>
            <w:tcBorders>
              <w:top w:val="single" w:color="000000" w:sz="4" w:space="0"/>
              <w:left w:val="single" w:color="000000" w:sz="4" w:space="0"/>
              <w:bottom w:val="single" w:color="000000" w:sz="4" w:space="0"/>
              <w:right w:val="single" w:color="000000" w:sz="4" w:space="0"/>
            </w:tcBorders>
            <w:shd w:val="clear" w:color="auto" w:fill="BDD6EE" w:themeFill="accent1" w:themeFillTint="66"/>
            <w:vAlign w:val="center"/>
          </w:tcPr>
          <w:p>
            <w:pPr>
              <w:widowControl w:val="0"/>
              <w:overflowPunct w:val="0"/>
              <w:snapToGrid w:val="0"/>
              <w:spacing w:after="0" w:line="240" w:lineRule="auto"/>
              <w:jc w:val="center"/>
              <w:textAlignment w:val="top"/>
              <w:rPr>
                <w:rFonts w:hint="default"/>
                <w:color w:val="auto"/>
                <w:sz w:val="18"/>
                <w:szCs w:val="18"/>
              </w:rPr>
            </w:pPr>
            <w:r>
              <w:rPr>
                <w:rFonts w:hint="default"/>
                <w:color w:val="auto"/>
                <w:sz w:val="18"/>
                <w:szCs w:val="18"/>
              </w:rPr>
              <w:t>2</w:t>
            </w:r>
          </w:p>
        </w:tc>
        <w:tc>
          <w:tcPr>
            <w:tcW w:w="700" w:type="dxa"/>
            <w:tcBorders>
              <w:top w:val="single" w:color="000000" w:sz="4" w:space="0"/>
              <w:left w:val="single" w:color="000000" w:sz="4" w:space="0"/>
              <w:bottom w:val="single" w:color="000000" w:sz="4" w:space="0"/>
              <w:right w:val="single" w:color="000000" w:sz="4" w:space="0"/>
            </w:tcBorders>
            <w:shd w:val="clear" w:color="auto" w:fill="D7D7D7" w:themeFill="background1" w:themeFillShade="D8"/>
            <w:vAlign w:val="center"/>
          </w:tcPr>
          <w:p>
            <w:pPr>
              <w:widowControl w:val="0"/>
              <w:overflowPunct w:val="0"/>
              <w:snapToGrid w:val="0"/>
              <w:spacing w:after="0" w:line="240" w:lineRule="auto"/>
              <w:jc w:val="center"/>
              <w:textAlignment w:val="top"/>
              <w:rPr>
                <w:rFonts w:hint="default"/>
                <w:color w:val="auto"/>
                <w:sz w:val="18"/>
                <w:szCs w:val="18"/>
              </w:rPr>
            </w:pPr>
            <w:r>
              <w:rPr>
                <w:rFonts w:hint="default"/>
                <w:color w:val="auto"/>
                <w:sz w:val="18"/>
                <w:szCs w:val="18"/>
              </w:rPr>
              <w:t>1</w:t>
            </w:r>
          </w:p>
        </w:tc>
        <w:tc>
          <w:tcPr>
            <w:tcW w:w="688" w:type="dxa"/>
            <w:tcBorders>
              <w:top w:val="single" w:color="000000" w:sz="4" w:space="0"/>
              <w:left w:val="single" w:color="000000" w:sz="4" w:space="0"/>
              <w:bottom w:val="single" w:color="000000" w:sz="4" w:space="0"/>
              <w:right w:val="single" w:color="000000" w:sz="4" w:space="0"/>
            </w:tcBorders>
            <w:shd w:val="clear" w:color="auto" w:fill="D7D7D7" w:themeFill="background1" w:themeFillShade="D8"/>
            <w:vAlign w:val="center"/>
          </w:tcPr>
          <w:p>
            <w:pPr>
              <w:widowControl w:val="0"/>
              <w:overflowPunct w:val="0"/>
              <w:snapToGrid w:val="0"/>
              <w:spacing w:after="0" w:line="240" w:lineRule="auto"/>
              <w:jc w:val="center"/>
              <w:textAlignment w:val="top"/>
              <w:rPr>
                <w:rFonts w:hint="default"/>
                <w:color w:val="auto"/>
                <w:sz w:val="18"/>
                <w:szCs w:val="18"/>
              </w:rPr>
            </w:pPr>
            <w:r>
              <w:rPr>
                <w:rFonts w:hint="default"/>
                <w:color w:val="auto"/>
                <w:sz w:val="18"/>
                <w:szCs w:val="18"/>
              </w:rPr>
              <w:t>1</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val="0"/>
              <w:overflowPunct w:val="0"/>
              <w:snapToGrid w:val="0"/>
              <w:spacing w:after="0" w:line="240" w:lineRule="auto"/>
              <w:rPr>
                <w:color w:val="auto"/>
                <w:sz w:val="18"/>
                <w:szCs w:val="18"/>
              </w:rPr>
            </w:pPr>
          </w:p>
        </w:tc>
      </w:tr>
      <w:tr>
        <w:tblPrEx>
          <w:tblLayout w:type="fixed"/>
          <w:tblCellMar>
            <w:top w:w="0" w:type="dxa"/>
            <w:left w:w="108" w:type="dxa"/>
            <w:bottom w:w="0" w:type="dxa"/>
            <w:right w:w="108" w:type="dxa"/>
          </w:tblCellMar>
        </w:tblPrEx>
        <w:trPr>
          <w:trHeight w:val="423" w:hRule="atLeast"/>
        </w:trPr>
        <w:tc>
          <w:tcPr>
            <w:tcW w:w="601" w:type="dxa"/>
            <w:tcBorders>
              <w:top w:val="single" w:color="000000" w:sz="4" w:space="0"/>
              <w:left w:val="single" w:color="000000" w:sz="4" w:space="0"/>
              <w:bottom w:val="single" w:color="000000" w:sz="4" w:space="0"/>
              <w:right w:val="single" w:color="000000" w:sz="4" w:space="0"/>
            </w:tcBorders>
            <w:shd w:val="clear" w:color="auto" w:fill="9CC2E5" w:themeFill="accent1" w:themeFillTint="99"/>
            <w:vAlign w:val="center"/>
          </w:tcPr>
          <w:p>
            <w:pPr>
              <w:widowControl w:val="0"/>
              <w:overflowPunct w:val="0"/>
              <w:snapToGrid w:val="0"/>
              <w:spacing w:after="0" w:line="240" w:lineRule="auto"/>
              <w:jc w:val="center"/>
              <w:rPr>
                <w:rFonts w:eastAsia="WenQuanYi Micro Hei"/>
                <w:color w:val="181818" w:themeColor="text1" w:themeShade="80"/>
                <w:sz w:val="18"/>
                <w:szCs w:val="18"/>
                <w:lang w:eastAsia="zh-CN" w:bidi="hi-IN"/>
              </w:rPr>
            </w:pPr>
          </w:p>
        </w:tc>
        <w:tc>
          <w:tcPr>
            <w:tcW w:w="5862" w:type="dxa"/>
            <w:tcBorders>
              <w:top w:val="single" w:color="000000" w:sz="4" w:space="0"/>
              <w:left w:val="single" w:color="000000" w:sz="4" w:space="0"/>
              <w:bottom w:val="single" w:color="000000" w:sz="4" w:space="0"/>
              <w:right w:val="single" w:color="000000" w:sz="4" w:space="0"/>
            </w:tcBorders>
            <w:shd w:val="clear" w:color="auto" w:fill="9CC2E5" w:themeFill="accent1" w:themeFillTint="99"/>
            <w:vAlign w:val="center"/>
          </w:tcPr>
          <w:p>
            <w:pPr>
              <w:widowControl w:val="0"/>
              <w:overflowPunct w:val="0"/>
              <w:snapToGrid w:val="0"/>
              <w:spacing w:after="0" w:line="240" w:lineRule="auto"/>
              <w:rPr>
                <w:rFonts w:hint="default"/>
                <w:b/>
                <w:color w:val="auto"/>
                <w:sz w:val="18"/>
                <w:szCs w:val="18"/>
                <w:u w:val="single"/>
              </w:rPr>
            </w:pPr>
            <w:r>
              <w:rPr>
                <w:b/>
                <w:color w:val="auto"/>
                <w:sz w:val="18"/>
                <w:szCs w:val="18"/>
                <w:u w:val="single"/>
              </w:rPr>
              <w:t xml:space="preserve">Раздел </w:t>
            </w:r>
            <w:r>
              <w:rPr>
                <w:rFonts w:hint="default"/>
                <w:b/>
                <w:color w:val="auto"/>
                <w:sz w:val="18"/>
                <w:szCs w:val="18"/>
                <w:u w:val="single"/>
                <w:lang w:val="ru-RU"/>
              </w:rPr>
              <w:t>8</w:t>
            </w:r>
            <w:r>
              <w:rPr>
                <w:b/>
                <w:color w:val="auto"/>
                <w:sz w:val="18"/>
                <w:szCs w:val="18"/>
                <w:u w:val="single"/>
              </w:rPr>
              <w:t>. Военная история</w:t>
            </w:r>
          </w:p>
        </w:tc>
        <w:tc>
          <w:tcPr>
            <w:tcW w:w="875" w:type="dxa"/>
            <w:tcBorders>
              <w:top w:val="single" w:color="000000" w:sz="4" w:space="0"/>
              <w:left w:val="single" w:color="000000" w:sz="4" w:space="0"/>
              <w:bottom w:val="single" w:color="000000" w:sz="4" w:space="0"/>
              <w:right w:val="single" w:color="000000" w:sz="4" w:space="0"/>
            </w:tcBorders>
            <w:shd w:val="clear" w:color="auto" w:fill="9CC2E5" w:themeFill="accent1" w:themeFillTint="99"/>
            <w:vAlign w:val="center"/>
          </w:tcPr>
          <w:p>
            <w:pPr>
              <w:widowControl w:val="0"/>
              <w:overflowPunct w:val="0"/>
              <w:snapToGrid w:val="0"/>
              <w:spacing w:after="0" w:line="240" w:lineRule="auto"/>
              <w:jc w:val="center"/>
              <w:textAlignment w:val="top"/>
              <w:rPr>
                <w:rFonts w:hint="default"/>
                <w:b/>
                <w:color w:val="auto"/>
                <w:sz w:val="18"/>
                <w:szCs w:val="18"/>
              </w:rPr>
            </w:pPr>
            <w:r>
              <w:rPr>
                <w:rFonts w:hint="default"/>
                <w:b/>
                <w:color w:val="auto"/>
                <w:sz w:val="18"/>
                <w:szCs w:val="18"/>
              </w:rPr>
              <w:t>18</w:t>
            </w:r>
          </w:p>
        </w:tc>
        <w:tc>
          <w:tcPr>
            <w:tcW w:w="700" w:type="dxa"/>
            <w:tcBorders>
              <w:top w:val="single" w:color="000000" w:sz="4" w:space="0"/>
              <w:left w:val="single" w:color="000000" w:sz="4" w:space="0"/>
              <w:bottom w:val="single" w:color="000000" w:sz="4" w:space="0"/>
              <w:right w:val="single" w:color="000000" w:sz="4" w:space="0"/>
            </w:tcBorders>
            <w:shd w:val="clear" w:color="auto" w:fill="9CC2E5" w:themeFill="accent1" w:themeFillTint="99"/>
            <w:vAlign w:val="center"/>
          </w:tcPr>
          <w:p>
            <w:pPr>
              <w:widowControl w:val="0"/>
              <w:overflowPunct w:val="0"/>
              <w:snapToGrid w:val="0"/>
              <w:spacing w:after="0" w:line="240" w:lineRule="auto"/>
              <w:jc w:val="center"/>
              <w:textAlignment w:val="top"/>
              <w:rPr>
                <w:rFonts w:hint="default"/>
                <w:b/>
                <w:color w:val="auto"/>
                <w:sz w:val="18"/>
                <w:szCs w:val="18"/>
              </w:rPr>
            </w:pPr>
            <w:r>
              <w:rPr>
                <w:rFonts w:hint="default"/>
                <w:b/>
                <w:color w:val="auto"/>
                <w:sz w:val="18"/>
                <w:szCs w:val="18"/>
              </w:rPr>
              <w:t>18</w:t>
            </w:r>
          </w:p>
        </w:tc>
        <w:tc>
          <w:tcPr>
            <w:tcW w:w="688" w:type="dxa"/>
            <w:tcBorders>
              <w:top w:val="single" w:color="000000" w:sz="4" w:space="0"/>
              <w:left w:val="single" w:color="000000" w:sz="4" w:space="0"/>
              <w:bottom w:val="single" w:color="000000" w:sz="4" w:space="0"/>
              <w:right w:val="single" w:color="000000" w:sz="4" w:space="0"/>
            </w:tcBorders>
            <w:shd w:val="clear" w:color="auto" w:fill="9CC2E5" w:themeFill="accent1" w:themeFillTint="99"/>
            <w:vAlign w:val="center"/>
          </w:tcPr>
          <w:p>
            <w:pPr>
              <w:widowControl w:val="0"/>
              <w:overflowPunct w:val="0"/>
              <w:snapToGrid w:val="0"/>
              <w:spacing w:after="0" w:line="240" w:lineRule="auto"/>
              <w:jc w:val="center"/>
              <w:textAlignment w:val="top"/>
              <w:rPr>
                <w:rFonts w:hint="default"/>
                <w:b/>
                <w:color w:val="auto"/>
                <w:sz w:val="18"/>
                <w:szCs w:val="18"/>
              </w:rPr>
            </w:pPr>
            <w:r>
              <w:rPr>
                <w:rFonts w:hint="default"/>
                <w:b/>
                <w:color w:val="auto"/>
                <w:sz w:val="18"/>
                <w:szCs w:val="18"/>
              </w:rPr>
              <w:t>-</w:t>
            </w:r>
          </w:p>
        </w:tc>
        <w:tc>
          <w:tcPr>
            <w:tcW w:w="1814" w:type="dxa"/>
            <w:tcBorders>
              <w:top w:val="single" w:color="000000" w:sz="4" w:space="0"/>
              <w:left w:val="single" w:color="000000" w:sz="4" w:space="0"/>
              <w:bottom w:val="single" w:color="000000" w:sz="4" w:space="0"/>
              <w:right w:val="single" w:color="000000" w:sz="4" w:space="0"/>
            </w:tcBorders>
            <w:shd w:val="clear" w:color="auto" w:fill="9CC2E5" w:themeFill="accent1" w:themeFillTint="99"/>
            <w:vAlign w:val="center"/>
          </w:tcPr>
          <w:p>
            <w:pPr>
              <w:widowControl w:val="0"/>
              <w:overflowPunct w:val="0"/>
              <w:snapToGrid w:val="0"/>
              <w:spacing w:after="0" w:line="240" w:lineRule="auto"/>
              <w:jc w:val="center"/>
              <w:rPr>
                <w:color w:val="auto"/>
                <w:sz w:val="18"/>
                <w:szCs w:val="18"/>
              </w:rPr>
            </w:pPr>
            <w:r>
              <w:rPr>
                <w:color w:val="auto"/>
                <w:sz w:val="18"/>
                <w:szCs w:val="18"/>
              </w:rPr>
              <w:t>Тестирование</w:t>
            </w:r>
          </w:p>
        </w:tc>
      </w:tr>
      <w:tr>
        <w:tblPrEx>
          <w:tblLayout w:type="fixed"/>
          <w:tblCellMar>
            <w:top w:w="0" w:type="dxa"/>
            <w:left w:w="108" w:type="dxa"/>
            <w:bottom w:w="0" w:type="dxa"/>
            <w:right w:w="108" w:type="dxa"/>
          </w:tblCellMar>
        </w:tblPrEx>
        <w:trPr>
          <w:trHeight w:val="122" w:hRule="atLeast"/>
        </w:trPr>
        <w:tc>
          <w:tcPr>
            <w:tcW w:w="6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val="0"/>
              <w:overflowPunct w:val="0"/>
              <w:snapToGrid w:val="0"/>
              <w:spacing w:after="0" w:line="240" w:lineRule="auto"/>
              <w:jc w:val="center"/>
              <w:rPr>
                <w:rFonts w:eastAsia="WenQuanYi Micro Hei"/>
                <w:color w:val="181818" w:themeColor="text1" w:themeShade="80"/>
                <w:sz w:val="18"/>
                <w:szCs w:val="18"/>
                <w:lang w:eastAsia="zh-CN" w:bidi="hi-IN"/>
              </w:rPr>
            </w:pPr>
            <w:r>
              <w:rPr>
                <w:rFonts w:eastAsia="WenQuanYi Micro Hei"/>
                <w:color w:val="181818" w:themeColor="text1" w:themeShade="80"/>
                <w:sz w:val="18"/>
                <w:szCs w:val="18"/>
                <w:lang w:eastAsia="zh-CN" w:bidi="hi-IN"/>
              </w:rPr>
              <w:t>1</w:t>
            </w:r>
          </w:p>
        </w:tc>
        <w:tc>
          <w:tcPr>
            <w:tcW w:w="586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val="0"/>
              <w:overflowPunct w:val="0"/>
              <w:snapToGrid w:val="0"/>
              <w:spacing w:after="0" w:line="240" w:lineRule="auto"/>
              <w:rPr>
                <w:color w:val="auto"/>
                <w:sz w:val="18"/>
                <w:szCs w:val="18"/>
              </w:rPr>
            </w:pPr>
            <w:r>
              <w:rPr>
                <w:b/>
                <w:color w:val="auto"/>
                <w:sz w:val="18"/>
                <w:szCs w:val="18"/>
              </w:rPr>
              <w:t xml:space="preserve">Тема </w:t>
            </w:r>
            <w:r>
              <w:rPr>
                <w:rFonts w:hint="default"/>
                <w:b/>
                <w:color w:val="auto"/>
                <w:sz w:val="18"/>
                <w:szCs w:val="18"/>
                <w:lang w:val="ru-RU"/>
              </w:rPr>
              <w:t>8</w:t>
            </w:r>
            <w:r>
              <w:rPr>
                <w:b/>
                <w:color w:val="auto"/>
                <w:sz w:val="18"/>
                <w:szCs w:val="18"/>
              </w:rPr>
              <w:t>.1</w:t>
            </w:r>
            <w:r>
              <w:rPr>
                <w:color w:val="auto"/>
                <w:sz w:val="18"/>
                <w:szCs w:val="18"/>
              </w:rPr>
              <w:t xml:space="preserve">. </w:t>
            </w:r>
            <w:r>
              <w:rPr>
                <w:color w:val="auto"/>
                <w:sz w:val="18"/>
                <w:szCs w:val="18"/>
                <w:lang w:val="en-US" w:eastAsia="zh-CN"/>
              </w:rPr>
              <w:t>Введение в военную историю: зачем мы изучаем войны?</w:t>
            </w:r>
          </w:p>
        </w:tc>
        <w:tc>
          <w:tcPr>
            <w:tcW w:w="875" w:type="dxa"/>
            <w:tcBorders>
              <w:top w:val="single" w:color="000000" w:sz="4" w:space="0"/>
              <w:left w:val="single" w:color="000000" w:sz="4" w:space="0"/>
              <w:bottom w:val="single" w:color="000000" w:sz="4" w:space="0"/>
              <w:right w:val="single" w:color="000000" w:sz="4" w:space="0"/>
            </w:tcBorders>
            <w:shd w:val="clear" w:color="auto" w:fill="BDD6EE" w:themeFill="accent1" w:themeFillTint="66"/>
            <w:vAlign w:val="center"/>
          </w:tcPr>
          <w:p>
            <w:pPr>
              <w:widowControl w:val="0"/>
              <w:overflowPunct w:val="0"/>
              <w:snapToGrid w:val="0"/>
              <w:spacing w:after="0" w:line="240" w:lineRule="auto"/>
              <w:jc w:val="center"/>
              <w:textAlignment w:val="top"/>
              <w:rPr>
                <w:rFonts w:hint="default"/>
                <w:color w:val="auto"/>
                <w:sz w:val="18"/>
                <w:szCs w:val="18"/>
              </w:rPr>
            </w:pPr>
            <w:r>
              <w:rPr>
                <w:rFonts w:hint="default"/>
                <w:color w:val="auto"/>
                <w:sz w:val="18"/>
                <w:szCs w:val="18"/>
              </w:rPr>
              <w:t>1</w:t>
            </w:r>
          </w:p>
        </w:tc>
        <w:tc>
          <w:tcPr>
            <w:tcW w:w="700" w:type="dxa"/>
            <w:tcBorders>
              <w:top w:val="single" w:color="000000" w:sz="4" w:space="0"/>
              <w:left w:val="single" w:color="000000" w:sz="4" w:space="0"/>
              <w:bottom w:val="single" w:color="000000" w:sz="4" w:space="0"/>
              <w:right w:val="single" w:color="000000" w:sz="4" w:space="0"/>
            </w:tcBorders>
            <w:shd w:val="clear" w:color="auto" w:fill="D7D7D7" w:themeFill="background1" w:themeFillShade="D8"/>
            <w:vAlign w:val="center"/>
          </w:tcPr>
          <w:p>
            <w:pPr>
              <w:widowControl w:val="0"/>
              <w:overflowPunct w:val="0"/>
              <w:snapToGrid w:val="0"/>
              <w:spacing w:after="0" w:line="240" w:lineRule="auto"/>
              <w:jc w:val="center"/>
              <w:textAlignment w:val="top"/>
              <w:rPr>
                <w:rFonts w:hint="default"/>
                <w:color w:val="auto"/>
                <w:sz w:val="18"/>
                <w:szCs w:val="18"/>
              </w:rPr>
            </w:pPr>
            <w:r>
              <w:rPr>
                <w:rFonts w:hint="default"/>
                <w:color w:val="auto"/>
                <w:sz w:val="18"/>
                <w:szCs w:val="18"/>
              </w:rPr>
              <w:t>1</w:t>
            </w:r>
          </w:p>
        </w:tc>
        <w:tc>
          <w:tcPr>
            <w:tcW w:w="688" w:type="dxa"/>
            <w:tcBorders>
              <w:top w:val="single" w:color="000000" w:sz="4" w:space="0"/>
              <w:left w:val="single" w:color="000000" w:sz="4" w:space="0"/>
              <w:bottom w:val="single" w:color="000000" w:sz="4" w:space="0"/>
              <w:right w:val="single" w:color="000000" w:sz="4" w:space="0"/>
            </w:tcBorders>
            <w:shd w:val="clear" w:color="auto" w:fill="D7D7D7" w:themeFill="background1" w:themeFillShade="D8"/>
            <w:vAlign w:val="center"/>
          </w:tcPr>
          <w:p>
            <w:pPr>
              <w:widowControl w:val="0"/>
              <w:overflowPunct w:val="0"/>
              <w:snapToGrid w:val="0"/>
              <w:spacing w:after="0" w:line="240" w:lineRule="auto"/>
              <w:jc w:val="center"/>
              <w:textAlignment w:val="top"/>
              <w:rPr>
                <w:rFonts w:hint="default"/>
                <w:color w:val="auto"/>
                <w:sz w:val="18"/>
                <w:szCs w:val="18"/>
              </w:rPr>
            </w:pPr>
            <w:r>
              <w:rPr>
                <w:rFonts w:hint="default"/>
                <w:color w:val="auto"/>
                <w:sz w:val="18"/>
                <w:szCs w:val="18"/>
              </w:rPr>
              <w:t>-</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val="0"/>
              <w:overflowPunct w:val="0"/>
              <w:snapToGrid w:val="0"/>
              <w:spacing w:after="0" w:line="240" w:lineRule="auto"/>
              <w:rPr>
                <w:color w:val="auto"/>
                <w:sz w:val="18"/>
                <w:szCs w:val="18"/>
              </w:rPr>
            </w:pPr>
          </w:p>
        </w:tc>
      </w:tr>
      <w:tr>
        <w:tblPrEx>
          <w:tblLayout w:type="fixed"/>
          <w:tblCellMar>
            <w:top w:w="0" w:type="dxa"/>
            <w:left w:w="108" w:type="dxa"/>
            <w:bottom w:w="0" w:type="dxa"/>
            <w:right w:w="108" w:type="dxa"/>
          </w:tblCellMar>
        </w:tblPrEx>
        <w:trPr>
          <w:trHeight w:val="196" w:hRule="atLeast"/>
        </w:trPr>
        <w:tc>
          <w:tcPr>
            <w:tcW w:w="6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val="0"/>
              <w:overflowPunct w:val="0"/>
              <w:snapToGrid w:val="0"/>
              <w:spacing w:after="0" w:line="240" w:lineRule="auto"/>
              <w:jc w:val="center"/>
              <w:rPr>
                <w:color w:val="181818" w:themeColor="text1" w:themeShade="80"/>
                <w:sz w:val="18"/>
                <w:szCs w:val="18"/>
              </w:rPr>
            </w:pPr>
            <w:r>
              <w:rPr>
                <w:color w:val="181818" w:themeColor="text1" w:themeShade="80"/>
                <w:sz w:val="18"/>
                <w:szCs w:val="18"/>
              </w:rPr>
              <w:t>2</w:t>
            </w:r>
          </w:p>
        </w:tc>
        <w:tc>
          <w:tcPr>
            <w:tcW w:w="586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val="0"/>
              <w:overflowPunct w:val="0"/>
              <w:snapToGrid w:val="0"/>
              <w:spacing w:after="0" w:line="240" w:lineRule="auto"/>
              <w:rPr>
                <w:b/>
                <w:color w:val="auto"/>
                <w:sz w:val="18"/>
                <w:szCs w:val="18"/>
              </w:rPr>
            </w:pPr>
            <w:r>
              <w:rPr>
                <w:b/>
                <w:color w:val="auto"/>
                <w:sz w:val="18"/>
                <w:szCs w:val="18"/>
              </w:rPr>
              <w:t xml:space="preserve">Тема </w:t>
            </w:r>
            <w:r>
              <w:rPr>
                <w:rFonts w:hint="default"/>
                <w:b/>
                <w:color w:val="auto"/>
                <w:sz w:val="18"/>
                <w:szCs w:val="18"/>
                <w:lang w:val="ru-RU"/>
              </w:rPr>
              <w:t>8</w:t>
            </w:r>
            <w:r>
              <w:rPr>
                <w:b/>
                <w:color w:val="auto"/>
                <w:sz w:val="18"/>
                <w:szCs w:val="18"/>
              </w:rPr>
              <w:t xml:space="preserve">.2. </w:t>
            </w:r>
            <w:r>
              <w:rPr>
                <w:b w:val="0"/>
                <w:bCs/>
                <w:color w:val="auto"/>
                <w:sz w:val="18"/>
                <w:szCs w:val="18"/>
                <w:lang w:val="en-US" w:eastAsia="zh-CN"/>
              </w:rPr>
              <w:t>Древние воины и оружие</w:t>
            </w:r>
          </w:p>
        </w:tc>
        <w:tc>
          <w:tcPr>
            <w:tcW w:w="875" w:type="dxa"/>
            <w:tcBorders>
              <w:top w:val="single" w:color="000000" w:sz="4" w:space="0"/>
              <w:left w:val="single" w:color="000000" w:sz="4" w:space="0"/>
              <w:bottom w:val="single" w:color="000000" w:sz="4" w:space="0"/>
              <w:right w:val="single" w:color="000000" w:sz="4" w:space="0"/>
            </w:tcBorders>
            <w:shd w:val="clear" w:color="auto" w:fill="BDD6EE" w:themeFill="accent1" w:themeFillTint="66"/>
            <w:vAlign w:val="center"/>
          </w:tcPr>
          <w:p>
            <w:pPr>
              <w:widowControl w:val="0"/>
              <w:overflowPunct w:val="0"/>
              <w:snapToGrid w:val="0"/>
              <w:spacing w:after="0" w:line="240" w:lineRule="auto"/>
              <w:jc w:val="center"/>
              <w:textAlignment w:val="top"/>
              <w:rPr>
                <w:rFonts w:hint="default"/>
                <w:color w:val="auto"/>
                <w:sz w:val="18"/>
                <w:szCs w:val="18"/>
              </w:rPr>
            </w:pPr>
            <w:r>
              <w:rPr>
                <w:rFonts w:hint="default"/>
                <w:color w:val="auto"/>
                <w:sz w:val="18"/>
                <w:szCs w:val="18"/>
              </w:rPr>
              <w:t>2</w:t>
            </w:r>
          </w:p>
        </w:tc>
        <w:tc>
          <w:tcPr>
            <w:tcW w:w="700" w:type="dxa"/>
            <w:tcBorders>
              <w:top w:val="single" w:color="000000" w:sz="4" w:space="0"/>
              <w:left w:val="single" w:color="000000" w:sz="4" w:space="0"/>
              <w:bottom w:val="single" w:color="000000" w:sz="4" w:space="0"/>
              <w:right w:val="single" w:color="000000" w:sz="4" w:space="0"/>
            </w:tcBorders>
            <w:shd w:val="clear" w:color="auto" w:fill="D7D7D7" w:themeFill="background1" w:themeFillShade="D8"/>
            <w:vAlign w:val="center"/>
          </w:tcPr>
          <w:p>
            <w:pPr>
              <w:widowControl w:val="0"/>
              <w:overflowPunct w:val="0"/>
              <w:snapToGrid w:val="0"/>
              <w:spacing w:after="0" w:line="240" w:lineRule="auto"/>
              <w:jc w:val="center"/>
              <w:textAlignment w:val="top"/>
              <w:rPr>
                <w:rFonts w:hint="default"/>
                <w:color w:val="auto"/>
                <w:sz w:val="18"/>
                <w:szCs w:val="18"/>
              </w:rPr>
            </w:pPr>
            <w:r>
              <w:rPr>
                <w:rFonts w:hint="default"/>
                <w:color w:val="auto"/>
                <w:sz w:val="18"/>
                <w:szCs w:val="18"/>
              </w:rPr>
              <w:t>2</w:t>
            </w:r>
          </w:p>
        </w:tc>
        <w:tc>
          <w:tcPr>
            <w:tcW w:w="688" w:type="dxa"/>
            <w:tcBorders>
              <w:top w:val="single" w:color="000000" w:sz="4" w:space="0"/>
              <w:left w:val="single" w:color="000000" w:sz="4" w:space="0"/>
              <w:bottom w:val="single" w:color="000000" w:sz="4" w:space="0"/>
              <w:right w:val="single" w:color="000000" w:sz="4" w:space="0"/>
            </w:tcBorders>
            <w:shd w:val="clear" w:color="auto" w:fill="D7D7D7" w:themeFill="background1" w:themeFillShade="D8"/>
            <w:vAlign w:val="center"/>
          </w:tcPr>
          <w:p>
            <w:pPr>
              <w:widowControl w:val="0"/>
              <w:overflowPunct w:val="0"/>
              <w:snapToGrid w:val="0"/>
              <w:spacing w:after="0" w:line="240" w:lineRule="auto"/>
              <w:jc w:val="center"/>
              <w:textAlignment w:val="top"/>
              <w:rPr>
                <w:rFonts w:hint="default"/>
                <w:color w:val="auto"/>
                <w:sz w:val="18"/>
                <w:szCs w:val="18"/>
              </w:rPr>
            </w:pPr>
            <w:r>
              <w:rPr>
                <w:rFonts w:hint="default"/>
                <w:color w:val="auto"/>
                <w:sz w:val="18"/>
                <w:szCs w:val="18"/>
              </w:rPr>
              <w:t>-</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val="0"/>
              <w:overflowPunct w:val="0"/>
              <w:snapToGrid w:val="0"/>
              <w:spacing w:after="0" w:line="240" w:lineRule="auto"/>
              <w:rPr>
                <w:color w:val="auto"/>
                <w:sz w:val="18"/>
                <w:szCs w:val="18"/>
              </w:rPr>
            </w:pPr>
          </w:p>
        </w:tc>
      </w:tr>
      <w:tr>
        <w:tblPrEx>
          <w:tblLayout w:type="fixed"/>
          <w:tblCellMar>
            <w:top w:w="0" w:type="dxa"/>
            <w:left w:w="108" w:type="dxa"/>
            <w:bottom w:w="0" w:type="dxa"/>
            <w:right w:w="108" w:type="dxa"/>
          </w:tblCellMar>
        </w:tblPrEx>
        <w:trPr>
          <w:trHeight w:val="256" w:hRule="atLeast"/>
        </w:trPr>
        <w:tc>
          <w:tcPr>
            <w:tcW w:w="6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val="0"/>
              <w:overflowPunct w:val="0"/>
              <w:snapToGrid w:val="0"/>
              <w:spacing w:after="0" w:line="240" w:lineRule="auto"/>
              <w:jc w:val="center"/>
              <w:rPr>
                <w:color w:val="181818" w:themeColor="text1" w:themeShade="80"/>
                <w:sz w:val="18"/>
                <w:szCs w:val="18"/>
              </w:rPr>
            </w:pPr>
            <w:r>
              <w:rPr>
                <w:color w:val="181818" w:themeColor="text1" w:themeShade="80"/>
                <w:sz w:val="18"/>
                <w:szCs w:val="18"/>
              </w:rPr>
              <w:t>3</w:t>
            </w:r>
          </w:p>
        </w:tc>
        <w:tc>
          <w:tcPr>
            <w:tcW w:w="586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val="0"/>
              <w:overflowPunct w:val="0"/>
              <w:snapToGrid w:val="0"/>
              <w:spacing w:after="0" w:line="240" w:lineRule="auto"/>
              <w:rPr>
                <w:rFonts w:hint="default"/>
                <w:b w:val="0"/>
                <w:bCs/>
                <w:color w:val="auto"/>
                <w:sz w:val="18"/>
                <w:szCs w:val="18"/>
                <w:lang w:val="ru-RU"/>
              </w:rPr>
            </w:pPr>
            <w:r>
              <w:rPr>
                <w:b/>
                <w:color w:val="auto"/>
                <w:sz w:val="18"/>
                <w:szCs w:val="18"/>
              </w:rPr>
              <w:t xml:space="preserve">Тема </w:t>
            </w:r>
            <w:r>
              <w:rPr>
                <w:rFonts w:hint="default"/>
                <w:b/>
                <w:color w:val="auto"/>
                <w:sz w:val="18"/>
                <w:szCs w:val="18"/>
                <w:lang w:val="ru-RU"/>
              </w:rPr>
              <w:t>8</w:t>
            </w:r>
            <w:r>
              <w:rPr>
                <w:b/>
                <w:color w:val="auto"/>
                <w:sz w:val="18"/>
                <w:szCs w:val="18"/>
              </w:rPr>
              <w:t>.3.</w:t>
            </w:r>
            <w:r>
              <w:rPr>
                <w:b w:val="0"/>
                <w:bCs/>
                <w:color w:val="auto"/>
                <w:sz w:val="18"/>
                <w:szCs w:val="18"/>
              </w:rPr>
              <w:t xml:space="preserve"> </w:t>
            </w:r>
            <w:r>
              <w:rPr>
                <w:b w:val="0"/>
                <w:bCs/>
                <w:color w:val="auto"/>
                <w:sz w:val="18"/>
                <w:szCs w:val="18"/>
                <w:lang w:val="en-US" w:eastAsia="zh-CN"/>
              </w:rPr>
              <w:t>Средневековые рыцари и замки</w:t>
            </w:r>
          </w:p>
        </w:tc>
        <w:tc>
          <w:tcPr>
            <w:tcW w:w="875" w:type="dxa"/>
            <w:tcBorders>
              <w:top w:val="single" w:color="000000" w:sz="4" w:space="0"/>
              <w:left w:val="single" w:color="000000" w:sz="4" w:space="0"/>
              <w:bottom w:val="single" w:color="000000" w:sz="4" w:space="0"/>
              <w:right w:val="single" w:color="000000" w:sz="4" w:space="0"/>
            </w:tcBorders>
            <w:shd w:val="clear" w:color="auto" w:fill="BDD6EE" w:themeFill="accent1" w:themeFillTint="66"/>
            <w:vAlign w:val="center"/>
          </w:tcPr>
          <w:p>
            <w:pPr>
              <w:widowControl w:val="0"/>
              <w:overflowPunct w:val="0"/>
              <w:snapToGrid w:val="0"/>
              <w:spacing w:after="0" w:line="240" w:lineRule="auto"/>
              <w:jc w:val="center"/>
              <w:textAlignment w:val="top"/>
              <w:rPr>
                <w:rFonts w:hint="default"/>
                <w:color w:val="auto"/>
                <w:sz w:val="18"/>
                <w:szCs w:val="18"/>
              </w:rPr>
            </w:pPr>
            <w:r>
              <w:rPr>
                <w:rFonts w:hint="default"/>
                <w:color w:val="auto"/>
                <w:sz w:val="18"/>
                <w:szCs w:val="18"/>
              </w:rPr>
              <w:t>2</w:t>
            </w:r>
          </w:p>
        </w:tc>
        <w:tc>
          <w:tcPr>
            <w:tcW w:w="700" w:type="dxa"/>
            <w:tcBorders>
              <w:top w:val="single" w:color="000000" w:sz="4" w:space="0"/>
              <w:left w:val="single" w:color="000000" w:sz="4" w:space="0"/>
              <w:bottom w:val="single" w:color="000000" w:sz="4" w:space="0"/>
              <w:right w:val="single" w:color="000000" w:sz="4" w:space="0"/>
            </w:tcBorders>
            <w:shd w:val="clear" w:color="auto" w:fill="D7D7D7" w:themeFill="background1" w:themeFillShade="D8"/>
            <w:vAlign w:val="center"/>
          </w:tcPr>
          <w:p>
            <w:pPr>
              <w:widowControl w:val="0"/>
              <w:overflowPunct w:val="0"/>
              <w:snapToGrid w:val="0"/>
              <w:spacing w:after="0" w:line="240" w:lineRule="auto"/>
              <w:jc w:val="center"/>
              <w:textAlignment w:val="top"/>
              <w:rPr>
                <w:rFonts w:hint="default"/>
                <w:color w:val="auto"/>
                <w:sz w:val="18"/>
                <w:szCs w:val="18"/>
              </w:rPr>
            </w:pPr>
            <w:r>
              <w:rPr>
                <w:rFonts w:hint="default"/>
                <w:color w:val="auto"/>
                <w:sz w:val="18"/>
                <w:szCs w:val="18"/>
              </w:rPr>
              <w:t>2</w:t>
            </w:r>
          </w:p>
        </w:tc>
        <w:tc>
          <w:tcPr>
            <w:tcW w:w="688" w:type="dxa"/>
            <w:tcBorders>
              <w:top w:val="single" w:color="000000" w:sz="4" w:space="0"/>
              <w:left w:val="single" w:color="000000" w:sz="4" w:space="0"/>
              <w:bottom w:val="single" w:color="000000" w:sz="4" w:space="0"/>
              <w:right w:val="single" w:color="000000" w:sz="4" w:space="0"/>
            </w:tcBorders>
            <w:shd w:val="clear" w:color="auto" w:fill="D7D7D7" w:themeFill="background1" w:themeFillShade="D8"/>
            <w:vAlign w:val="center"/>
          </w:tcPr>
          <w:p>
            <w:pPr>
              <w:widowControl w:val="0"/>
              <w:overflowPunct w:val="0"/>
              <w:snapToGrid w:val="0"/>
              <w:spacing w:after="0" w:line="240" w:lineRule="auto"/>
              <w:jc w:val="center"/>
              <w:textAlignment w:val="top"/>
              <w:rPr>
                <w:rFonts w:hint="default"/>
                <w:color w:val="auto"/>
                <w:sz w:val="18"/>
                <w:szCs w:val="18"/>
              </w:rPr>
            </w:pPr>
            <w:r>
              <w:rPr>
                <w:rFonts w:hint="default"/>
                <w:color w:val="auto"/>
                <w:sz w:val="18"/>
                <w:szCs w:val="18"/>
              </w:rPr>
              <w:t>-</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val="0"/>
              <w:overflowPunct w:val="0"/>
              <w:snapToGrid w:val="0"/>
              <w:spacing w:after="0" w:line="240" w:lineRule="auto"/>
              <w:rPr>
                <w:color w:val="auto"/>
                <w:sz w:val="18"/>
                <w:szCs w:val="18"/>
              </w:rPr>
            </w:pPr>
          </w:p>
        </w:tc>
      </w:tr>
      <w:tr>
        <w:tblPrEx>
          <w:tblLayout w:type="fixed"/>
          <w:tblCellMar>
            <w:top w:w="0" w:type="dxa"/>
            <w:left w:w="108" w:type="dxa"/>
            <w:bottom w:w="0" w:type="dxa"/>
            <w:right w:w="108" w:type="dxa"/>
          </w:tblCellMar>
        </w:tblPrEx>
        <w:trPr>
          <w:trHeight w:val="256" w:hRule="atLeast"/>
        </w:trPr>
        <w:tc>
          <w:tcPr>
            <w:tcW w:w="6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val="0"/>
              <w:overflowPunct w:val="0"/>
              <w:snapToGrid w:val="0"/>
              <w:spacing w:after="0" w:line="240" w:lineRule="auto"/>
              <w:jc w:val="center"/>
              <w:rPr>
                <w:color w:val="181818" w:themeColor="text1" w:themeShade="80"/>
                <w:sz w:val="18"/>
                <w:szCs w:val="18"/>
              </w:rPr>
            </w:pPr>
            <w:r>
              <w:rPr>
                <w:color w:val="181818" w:themeColor="text1" w:themeShade="80"/>
                <w:sz w:val="18"/>
                <w:szCs w:val="18"/>
              </w:rPr>
              <w:t>4</w:t>
            </w:r>
          </w:p>
        </w:tc>
        <w:tc>
          <w:tcPr>
            <w:tcW w:w="586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val="0"/>
              <w:overflowPunct w:val="0"/>
              <w:snapToGrid w:val="0"/>
              <w:spacing w:after="0" w:line="240" w:lineRule="auto"/>
              <w:rPr>
                <w:b/>
                <w:color w:val="auto"/>
                <w:sz w:val="18"/>
                <w:szCs w:val="18"/>
              </w:rPr>
            </w:pPr>
            <w:r>
              <w:rPr>
                <w:b/>
                <w:color w:val="auto"/>
                <w:sz w:val="18"/>
                <w:szCs w:val="18"/>
              </w:rPr>
              <w:t xml:space="preserve">Тема </w:t>
            </w:r>
            <w:r>
              <w:rPr>
                <w:rFonts w:hint="default"/>
                <w:b/>
                <w:color w:val="auto"/>
                <w:sz w:val="18"/>
                <w:szCs w:val="18"/>
                <w:lang w:val="ru-RU"/>
              </w:rPr>
              <w:t>8</w:t>
            </w:r>
            <w:r>
              <w:rPr>
                <w:b/>
                <w:color w:val="auto"/>
                <w:sz w:val="18"/>
                <w:szCs w:val="18"/>
              </w:rPr>
              <w:t>.4.</w:t>
            </w:r>
            <w:r>
              <w:rPr>
                <w:b w:val="0"/>
                <w:bCs/>
                <w:color w:val="auto"/>
                <w:sz w:val="18"/>
                <w:szCs w:val="18"/>
              </w:rPr>
              <w:t xml:space="preserve"> </w:t>
            </w:r>
            <w:r>
              <w:rPr>
                <w:b w:val="0"/>
                <w:bCs/>
                <w:color w:val="auto"/>
                <w:sz w:val="18"/>
                <w:szCs w:val="18"/>
                <w:lang w:val="en-US" w:eastAsia="zh-CN"/>
              </w:rPr>
              <w:t>Военная техника разных эпох</w:t>
            </w:r>
          </w:p>
        </w:tc>
        <w:tc>
          <w:tcPr>
            <w:tcW w:w="875" w:type="dxa"/>
            <w:tcBorders>
              <w:top w:val="single" w:color="000000" w:sz="4" w:space="0"/>
              <w:left w:val="single" w:color="000000" w:sz="4" w:space="0"/>
              <w:bottom w:val="single" w:color="000000" w:sz="4" w:space="0"/>
              <w:right w:val="single" w:color="000000" w:sz="4" w:space="0"/>
            </w:tcBorders>
            <w:shd w:val="clear" w:color="auto" w:fill="BDD6EE" w:themeFill="accent1" w:themeFillTint="66"/>
            <w:vAlign w:val="center"/>
          </w:tcPr>
          <w:p>
            <w:pPr>
              <w:widowControl w:val="0"/>
              <w:overflowPunct w:val="0"/>
              <w:snapToGrid w:val="0"/>
              <w:spacing w:after="0" w:line="240" w:lineRule="auto"/>
              <w:jc w:val="center"/>
              <w:textAlignment w:val="top"/>
              <w:rPr>
                <w:rFonts w:hint="default"/>
                <w:color w:val="auto"/>
                <w:sz w:val="18"/>
                <w:szCs w:val="18"/>
              </w:rPr>
            </w:pPr>
            <w:r>
              <w:rPr>
                <w:rFonts w:hint="default"/>
                <w:color w:val="auto"/>
                <w:sz w:val="18"/>
                <w:szCs w:val="18"/>
              </w:rPr>
              <w:t>2</w:t>
            </w:r>
          </w:p>
        </w:tc>
        <w:tc>
          <w:tcPr>
            <w:tcW w:w="700" w:type="dxa"/>
            <w:tcBorders>
              <w:top w:val="single" w:color="000000" w:sz="4" w:space="0"/>
              <w:left w:val="single" w:color="000000" w:sz="4" w:space="0"/>
              <w:bottom w:val="single" w:color="000000" w:sz="4" w:space="0"/>
              <w:right w:val="single" w:color="000000" w:sz="4" w:space="0"/>
            </w:tcBorders>
            <w:shd w:val="clear" w:color="auto" w:fill="D7D7D7" w:themeFill="background1" w:themeFillShade="D8"/>
            <w:vAlign w:val="center"/>
          </w:tcPr>
          <w:p>
            <w:pPr>
              <w:widowControl w:val="0"/>
              <w:overflowPunct w:val="0"/>
              <w:snapToGrid w:val="0"/>
              <w:spacing w:after="0" w:line="240" w:lineRule="auto"/>
              <w:jc w:val="center"/>
              <w:textAlignment w:val="top"/>
              <w:rPr>
                <w:rFonts w:hint="default"/>
                <w:color w:val="auto"/>
                <w:sz w:val="18"/>
                <w:szCs w:val="18"/>
              </w:rPr>
            </w:pPr>
            <w:r>
              <w:rPr>
                <w:rFonts w:hint="default"/>
                <w:color w:val="auto"/>
                <w:sz w:val="18"/>
                <w:szCs w:val="18"/>
              </w:rPr>
              <w:t>2</w:t>
            </w:r>
          </w:p>
        </w:tc>
        <w:tc>
          <w:tcPr>
            <w:tcW w:w="688" w:type="dxa"/>
            <w:tcBorders>
              <w:top w:val="single" w:color="000000" w:sz="4" w:space="0"/>
              <w:left w:val="single" w:color="000000" w:sz="4" w:space="0"/>
              <w:bottom w:val="single" w:color="000000" w:sz="4" w:space="0"/>
              <w:right w:val="single" w:color="000000" w:sz="4" w:space="0"/>
            </w:tcBorders>
            <w:shd w:val="clear" w:color="auto" w:fill="D7D7D7" w:themeFill="background1" w:themeFillShade="D8"/>
            <w:vAlign w:val="center"/>
          </w:tcPr>
          <w:p>
            <w:pPr>
              <w:widowControl w:val="0"/>
              <w:overflowPunct w:val="0"/>
              <w:snapToGrid w:val="0"/>
              <w:spacing w:after="0" w:line="240" w:lineRule="auto"/>
              <w:jc w:val="center"/>
              <w:textAlignment w:val="top"/>
              <w:rPr>
                <w:rFonts w:hint="default"/>
                <w:color w:val="auto"/>
                <w:sz w:val="18"/>
                <w:szCs w:val="18"/>
              </w:rPr>
            </w:pPr>
            <w:r>
              <w:rPr>
                <w:rFonts w:hint="default"/>
                <w:color w:val="auto"/>
                <w:sz w:val="18"/>
                <w:szCs w:val="18"/>
              </w:rPr>
              <w:t>-</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val="0"/>
              <w:overflowPunct w:val="0"/>
              <w:snapToGrid w:val="0"/>
              <w:spacing w:after="0" w:line="240" w:lineRule="auto"/>
              <w:rPr>
                <w:color w:val="auto"/>
                <w:sz w:val="18"/>
                <w:szCs w:val="18"/>
              </w:rPr>
            </w:pPr>
          </w:p>
        </w:tc>
      </w:tr>
      <w:tr>
        <w:tblPrEx>
          <w:tblLayout w:type="fixed"/>
          <w:tblCellMar>
            <w:top w:w="0" w:type="dxa"/>
            <w:left w:w="108" w:type="dxa"/>
            <w:bottom w:w="0" w:type="dxa"/>
            <w:right w:w="108" w:type="dxa"/>
          </w:tblCellMar>
        </w:tblPrEx>
        <w:trPr>
          <w:trHeight w:val="256" w:hRule="atLeast"/>
        </w:trPr>
        <w:tc>
          <w:tcPr>
            <w:tcW w:w="6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val="0"/>
              <w:overflowPunct w:val="0"/>
              <w:snapToGrid w:val="0"/>
              <w:spacing w:after="0" w:line="240" w:lineRule="auto"/>
              <w:jc w:val="center"/>
              <w:rPr>
                <w:color w:val="181818" w:themeColor="text1" w:themeShade="80"/>
                <w:sz w:val="18"/>
                <w:szCs w:val="18"/>
              </w:rPr>
            </w:pPr>
            <w:r>
              <w:rPr>
                <w:color w:val="181818" w:themeColor="text1" w:themeShade="80"/>
                <w:sz w:val="18"/>
                <w:szCs w:val="18"/>
              </w:rPr>
              <w:t>5</w:t>
            </w:r>
          </w:p>
        </w:tc>
        <w:tc>
          <w:tcPr>
            <w:tcW w:w="586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val="0"/>
              <w:overflowPunct w:val="0"/>
              <w:snapToGrid w:val="0"/>
              <w:spacing w:after="0" w:line="240" w:lineRule="auto"/>
              <w:rPr>
                <w:b/>
                <w:color w:val="auto"/>
                <w:sz w:val="18"/>
                <w:szCs w:val="18"/>
              </w:rPr>
            </w:pPr>
            <w:r>
              <w:rPr>
                <w:b/>
                <w:color w:val="auto"/>
                <w:sz w:val="18"/>
                <w:szCs w:val="18"/>
              </w:rPr>
              <w:t xml:space="preserve">Тема </w:t>
            </w:r>
            <w:r>
              <w:rPr>
                <w:rFonts w:hint="default"/>
                <w:b/>
                <w:color w:val="auto"/>
                <w:sz w:val="18"/>
                <w:szCs w:val="18"/>
                <w:lang w:val="ru-RU"/>
              </w:rPr>
              <w:t>8</w:t>
            </w:r>
            <w:r>
              <w:rPr>
                <w:b/>
                <w:color w:val="auto"/>
                <w:sz w:val="18"/>
                <w:szCs w:val="18"/>
              </w:rPr>
              <w:t>.5.</w:t>
            </w:r>
            <w:r>
              <w:rPr>
                <w:b w:val="0"/>
                <w:bCs/>
                <w:color w:val="auto"/>
                <w:sz w:val="18"/>
                <w:szCs w:val="18"/>
              </w:rPr>
              <w:t xml:space="preserve"> </w:t>
            </w:r>
            <w:r>
              <w:rPr>
                <w:b w:val="0"/>
                <w:bCs/>
                <w:color w:val="auto"/>
                <w:sz w:val="18"/>
                <w:szCs w:val="18"/>
                <w:lang w:val="en-US" w:eastAsia="zh-CN"/>
              </w:rPr>
              <w:t>Великая Отечественная война: герои и подвиги</w:t>
            </w:r>
          </w:p>
        </w:tc>
        <w:tc>
          <w:tcPr>
            <w:tcW w:w="875" w:type="dxa"/>
            <w:tcBorders>
              <w:top w:val="single" w:color="000000" w:sz="4" w:space="0"/>
              <w:left w:val="single" w:color="000000" w:sz="4" w:space="0"/>
              <w:bottom w:val="single" w:color="000000" w:sz="4" w:space="0"/>
              <w:right w:val="single" w:color="000000" w:sz="4" w:space="0"/>
            </w:tcBorders>
            <w:shd w:val="clear" w:color="auto" w:fill="BDD6EE" w:themeFill="accent1" w:themeFillTint="66"/>
            <w:vAlign w:val="center"/>
          </w:tcPr>
          <w:p>
            <w:pPr>
              <w:widowControl w:val="0"/>
              <w:overflowPunct w:val="0"/>
              <w:snapToGrid w:val="0"/>
              <w:spacing w:after="0" w:line="240" w:lineRule="auto"/>
              <w:jc w:val="center"/>
              <w:textAlignment w:val="top"/>
              <w:rPr>
                <w:rFonts w:hint="default"/>
                <w:color w:val="auto"/>
                <w:sz w:val="18"/>
                <w:szCs w:val="18"/>
              </w:rPr>
            </w:pPr>
            <w:r>
              <w:rPr>
                <w:rFonts w:hint="default"/>
                <w:color w:val="auto"/>
                <w:sz w:val="18"/>
                <w:szCs w:val="18"/>
              </w:rPr>
              <w:t>2</w:t>
            </w:r>
          </w:p>
        </w:tc>
        <w:tc>
          <w:tcPr>
            <w:tcW w:w="700" w:type="dxa"/>
            <w:tcBorders>
              <w:top w:val="single" w:color="000000" w:sz="4" w:space="0"/>
              <w:left w:val="single" w:color="000000" w:sz="4" w:space="0"/>
              <w:bottom w:val="single" w:color="000000" w:sz="4" w:space="0"/>
              <w:right w:val="single" w:color="000000" w:sz="4" w:space="0"/>
            </w:tcBorders>
            <w:shd w:val="clear" w:color="auto" w:fill="D7D7D7" w:themeFill="background1" w:themeFillShade="D8"/>
            <w:vAlign w:val="center"/>
          </w:tcPr>
          <w:p>
            <w:pPr>
              <w:widowControl w:val="0"/>
              <w:overflowPunct w:val="0"/>
              <w:snapToGrid w:val="0"/>
              <w:spacing w:after="0" w:line="240" w:lineRule="auto"/>
              <w:jc w:val="center"/>
              <w:textAlignment w:val="top"/>
              <w:rPr>
                <w:rFonts w:hint="default"/>
                <w:color w:val="auto"/>
                <w:sz w:val="18"/>
                <w:szCs w:val="18"/>
              </w:rPr>
            </w:pPr>
            <w:r>
              <w:rPr>
                <w:rFonts w:hint="default"/>
                <w:color w:val="auto"/>
                <w:sz w:val="18"/>
                <w:szCs w:val="18"/>
              </w:rPr>
              <w:t>2</w:t>
            </w:r>
          </w:p>
        </w:tc>
        <w:tc>
          <w:tcPr>
            <w:tcW w:w="688" w:type="dxa"/>
            <w:tcBorders>
              <w:top w:val="single" w:color="000000" w:sz="4" w:space="0"/>
              <w:left w:val="single" w:color="000000" w:sz="4" w:space="0"/>
              <w:bottom w:val="single" w:color="000000" w:sz="4" w:space="0"/>
              <w:right w:val="single" w:color="000000" w:sz="4" w:space="0"/>
            </w:tcBorders>
            <w:shd w:val="clear" w:color="auto" w:fill="D7D7D7" w:themeFill="background1" w:themeFillShade="D8"/>
            <w:vAlign w:val="center"/>
          </w:tcPr>
          <w:p>
            <w:pPr>
              <w:widowControl w:val="0"/>
              <w:overflowPunct w:val="0"/>
              <w:snapToGrid w:val="0"/>
              <w:spacing w:after="0" w:line="240" w:lineRule="auto"/>
              <w:jc w:val="center"/>
              <w:textAlignment w:val="top"/>
              <w:rPr>
                <w:rFonts w:hint="default"/>
                <w:color w:val="auto"/>
                <w:sz w:val="18"/>
                <w:szCs w:val="18"/>
              </w:rPr>
            </w:pPr>
            <w:r>
              <w:rPr>
                <w:rFonts w:hint="default"/>
                <w:color w:val="auto"/>
                <w:sz w:val="18"/>
                <w:szCs w:val="18"/>
              </w:rPr>
              <w:t>-</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val="0"/>
              <w:overflowPunct w:val="0"/>
              <w:snapToGrid w:val="0"/>
              <w:spacing w:after="0" w:line="240" w:lineRule="auto"/>
              <w:rPr>
                <w:color w:val="auto"/>
                <w:sz w:val="18"/>
                <w:szCs w:val="18"/>
              </w:rPr>
            </w:pPr>
          </w:p>
        </w:tc>
      </w:tr>
      <w:tr>
        <w:tblPrEx>
          <w:tblLayout w:type="fixed"/>
          <w:tblCellMar>
            <w:top w:w="0" w:type="dxa"/>
            <w:left w:w="108" w:type="dxa"/>
            <w:bottom w:w="0" w:type="dxa"/>
            <w:right w:w="108" w:type="dxa"/>
          </w:tblCellMar>
        </w:tblPrEx>
        <w:trPr>
          <w:trHeight w:val="256" w:hRule="atLeast"/>
        </w:trPr>
        <w:tc>
          <w:tcPr>
            <w:tcW w:w="6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val="0"/>
              <w:overflowPunct w:val="0"/>
              <w:snapToGrid w:val="0"/>
              <w:spacing w:after="0" w:line="240" w:lineRule="auto"/>
              <w:jc w:val="center"/>
              <w:rPr>
                <w:color w:val="181818" w:themeColor="text1" w:themeShade="80"/>
                <w:sz w:val="18"/>
                <w:szCs w:val="18"/>
              </w:rPr>
            </w:pPr>
            <w:r>
              <w:rPr>
                <w:color w:val="181818" w:themeColor="text1" w:themeShade="80"/>
                <w:sz w:val="18"/>
                <w:szCs w:val="18"/>
              </w:rPr>
              <w:t>6</w:t>
            </w:r>
          </w:p>
        </w:tc>
        <w:tc>
          <w:tcPr>
            <w:tcW w:w="586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val="0"/>
              <w:overflowPunct w:val="0"/>
              <w:snapToGrid w:val="0"/>
              <w:spacing w:after="0" w:line="240" w:lineRule="auto"/>
              <w:rPr>
                <w:b/>
                <w:color w:val="auto"/>
                <w:sz w:val="18"/>
                <w:szCs w:val="18"/>
              </w:rPr>
            </w:pPr>
            <w:r>
              <w:rPr>
                <w:b/>
                <w:color w:val="auto"/>
                <w:sz w:val="18"/>
                <w:szCs w:val="18"/>
              </w:rPr>
              <w:t xml:space="preserve">Тема </w:t>
            </w:r>
            <w:r>
              <w:rPr>
                <w:rFonts w:hint="default"/>
                <w:b/>
                <w:color w:val="auto"/>
                <w:sz w:val="18"/>
                <w:szCs w:val="18"/>
                <w:lang w:val="ru-RU"/>
              </w:rPr>
              <w:t>8</w:t>
            </w:r>
            <w:r>
              <w:rPr>
                <w:b/>
                <w:color w:val="auto"/>
                <w:sz w:val="18"/>
                <w:szCs w:val="18"/>
              </w:rPr>
              <w:t>.6.</w:t>
            </w:r>
            <w:r>
              <w:rPr>
                <w:b w:val="0"/>
                <w:bCs/>
                <w:color w:val="auto"/>
                <w:sz w:val="18"/>
                <w:szCs w:val="18"/>
              </w:rPr>
              <w:t xml:space="preserve"> </w:t>
            </w:r>
            <w:r>
              <w:rPr>
                <w:b w:val="0"/>
                <w:bCs/>
                <w:color w:val="auto"/>
                <w:sz w:val="18"/>
                <w:szCs w:val="18"/>
                <w:lang w:val="en-US" w:eastAsia="zh-CN"/>
              </w:rPr>
              <w:t>Военная география: карты и сражения</w:t>
            </w:r>
          </w:p>
        </w:tc>
        <w:tc>
          <w:tcPr>
            <w:tcW w:w="875" w:type="dxa"/>
            <w:tcBorders>
              <w:top w:val="single" w:color="000000" w:sz="4" w:space="0"/>
              <w:left w:val="single" w:color="000000" w:sz="4" w:space="0"/>
              <w:bottom w:val="single" w:color="000000" w:sz="4" w:space="0"/>
              <w:right w:val="single" w:color="000000" w:sz="4" w:space="0"/>
            </w:tcBorders>
            <w:shd w:val="clear" w:color="auto" w:fill="BDD6EE" w:themeFill="accent1" w:themeFillTint="66"/>
            <w:vAlign w:val="center"/>
          </w:tcPr>
          <w:p>
            <w:pPr>
              <w:widowControl w:val="0"/>
              <w:overflowPunct w:val="0"/>
              <w:snapToGrid w:val="0"/>
              <w:spacing w:after="0" w:line="240" w:lineRule="auto"/>
              <w:jc w:val="center"/>
              <w:textAlignment w:val="top"/>
              <w:rPr>
                <w:rFonts w:hint="default"/>
                <w:color w:val="auto"/>
                <w:sz w:val="18"/>
                <w:szCs w:val="18"/>
              </w:rPr>
            </w:pPr>
            <w:r>
              <w:rPr>
                <w:rFonts w:hint="default"/>
                <w:color w:val="auto"/>
                <w:sz w:val="18"/>
                <w:szCs w:val="18"/>
              </w:rPr>
              <w:t>2</w:t>
            </w:r>
          </w:p>
        </w:tc>
        <w:tc>
          <w:tcPr>
            <w:tcW w:w="700" w:type="dxa"/>
            <w:tcBorders>
              <w:top w:val="single" w:color="000000" w:sz="4" w:space="0"/>
              <w:left w:val="single" w:color="000000" w:sz="4" w:space="0"/>
              <w:bottom w:val="single" w:color="000000" w:sz="4" w:space="0"/>
              <w:right w:val="single" w:color="000000" w:sz="4" w:space="0"/>
            </w:tcBorders>
            <w:shd w:val="clear" w:color="auto" w:fill="D7D7D7" w:themeFill="background1" w:themeFillShade="D8"/>
            <w:vAlign w:val="center"/>
          </w:tcPr>
          <w:p>
            <w:pPr>
              <w:widowControl w:val="0"/>
              <w:overflowPunct w:val="0"/>
              <w:snapToGrid w:val="0"/>
              <w:spacing w:after="0" w:line="240" w:lineRule="auto"/>
              <w:jc w:val="center"/>
              <w:textAlignment w:val="top"/>
              <w:rPr>
                <w:rFonts w:hint="default"/>
                <w:color w:val="auto"/>
                <w:sz w:val="18"/>
                <w:szCs w:val="18"/>
              </w:rPr>
            </w:pPr>
            <w:r>
              <w:rPr>
                <w:rFonts w:hint="default"/>
                <w:color w:val="auto"/>
                <w:sz w:val="18"/>
                <w:szCs w:val="18"/>
              </w:rPr>
              <w:t>2</w:t>
            </w:r>
          </w:p>
        </w:tc>
        <w:tc>
          <w:tcPr>
            <w:tcW w:w="688" w:type="dxa"/>
            <w:tcBorders>
              <w:top w:val="single" w:color="000000" w:sz="4" w:space="0"/>
              <w:left w:val="single" w:color="000000" w:sz="4" w:space="0"/>
              <w:bottom w:val="single" w:color="000000" w:sz="4" w:space="0"/>
              <w:right w:val="single" w:color="000000" w:sz="4" w:space="0"/>
            </w:tcBorders>
            <w:shd w:val="clear" w:color="auto" w:fill="D7D7D7" w:themeFill="background1" w:themeFillShade="D8"/>
            <w:vAlign w:val="center"/>
          </w:tcPr>
          <w:p>
            <w:pPr>
              <w:widowControl w:val="0"/>
              <w:overflowPunct w:val="0"/>
              <w:snapToGrid w:val="0"/>
              <w:spacing w:after="0" w:line="240" w:lineRule="auto"/>
              <w:jc w:val="center"/>
              <w:textAlignment w:val="top"/>
              <w:rPr>
                <w:rFonts w:hint="default"/>
                <w:color w:val="auto"/>
                <w:sz w:val="18"/>
                <w:szCs w:val="18"/>
              </w:rPr>
            </w:pPr>
            <w:r>
              <w:rPr>
                <w:rFonts w:hint="default"/>
                <w:color w:val="auto"/>
                <w:sz w:val="18"/>
                <w:szCs w:val="18"/>
              </w:rPr>
              <w:t>-</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val="0"/>
              <w:overflowPunct w:val="0"/>
              <w:snapToGrid w:val="0"/>
              <w:spacing w:after="0" w:line="240" w:lineRule="auto"/>
              <w:rPr>
                <w:color w:val="auto"/>
                <w:sz w:val="18"/>
                <w:szCs w:val="18"/>
              </w:rPr>
            </w:pPr>
          </w:p>
        </w:tc>
      </w:tr>
      <w:tr>
        <w:tblPrEx>
          <w:tblLayout w:type="fixed"/>
          <w:tblCellMar>
            <w:top w:w="0" w:type="dxa"/>
            <w:left w:w="108" w:type="dxa"/>
            <w:bottom w:w="0" w:type="dxa"/>
            <w:right w:w="108" w:type="dxa"/>
          </w:tblCellMar>
        </w:tblPrEx>
        <w:trPr>
          <w:trHeight w:val="256" w:hRule="atLeast"/>
        </w:trPr>
        <w:tc>
          <w:tcPr>
            <w:tcW w:w="6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val="0"/>
              <w:overflowPunct w:val="0"/>
              <w:snapToGrid w:val="0"/>
              <w:spacing w:after="0" w:line="240" w:lineRule="auto"/>
              <w:jc w:val="center"/>
              <w:rPr>
                <w:color w:val="181818" w:themeColor="text1" w:themeShade="80"/>
                <w:sz w:val="18"/>
                <w:szCs w:val="18"/>
              </w:rPr>
            </w:pPr>
            <w:r>
              <w:rPr>
                <w:color w:val="181818" w:themeColor="text1" w:themeShade="80"/>
                <w:sz w:val="18"/>
                <w:szCs w:val="18"/>
              </w:rPr>
              <w:t>7</w:t>
            </w:r>
          </w:p>
        </w:tc>
        <w:tc>
          <w:tcPr>
            <w:tcW w:w="586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val="0"/>
              <w:overflowPunct w:val="0"/>
              <w:snapToGrid w:val="0"/>
              <w:spacing w:after="0" w:line="240" w:lineRule="auto"/>
              <w:rPr>
                <w:b/>
                <w:color w:val="auto"/>
                <w:sz w:val="18"/>
                <w:szCs w:val="18"/>
              </w:rPr>
            </w:pPr>
            <w:r>
              <w:rPr>
                <w:b/>
                <w:color w:val="auto"/>
                <w:sz w:val="18"/>
                <w:szCs w:val="18"/>
              </w:rPr>
              <w:t xml:space="preserve">Тема </w:t>
            </w:r>
            <w:r>
              <w:rPr>
                <w:rFonts w:hint="default"/>
                <w:b/>
                <w:color w:val="auto"/>
                <w:sz w:val="18"/>
                <w:szCs w:val="18"/>
                <w:lang w:val="ru-RU"/>
              </w:rPr>
              <w:t>8</w:t>
            </w:r>
            <w:r>
              <w:rPr>
                <w:b/>
                <w:color w:val="auto"/>
                <w:sz w:val="18"/>
                <w:szCs w:val="18"/>
              </w:rPr>
              <w:t>.7.</w:t>
            </w:r>
            <w:r>
              <w:rPr>
                <w:b w:val="0"/>
                <w:bCs/>
                <w:color w:val="auto"/>
                <w:sz w:val="18"/>
                <w:szCs w:val="18"/>
              </w:rPr>
              <w:t xml:space="preserve"> </w:t>
            </w:r>
            <w:r>
              <w:rPr>
                <w:b w:val="0"/>
                <w:bCs/>
                <w:color w:val="auto"/>
                <w:sz w:val="18"/>
                <w:szCs w:val="18"/>
                <w:lang w:val="en-US" w:eastAsia="zh-CN"/>
              </w:rPr>
              <w:t>Морские сражения и флот</w:t>
            </w:r>
          </w:p>
        </w:tc>
        <w:tc>
          <w:tcPr>
            <w:tcW w:w="875" w:type="dxa"/>
            <w:tcBorders>
              <w:top w:val="single" w:color="000000" w:sz="4" w:space="0"/>
              <w:left w:val="single" w:color="000000" w:sz="4" w:space="0"/>
              <w:bottom w:val="single" w:color="000000" w:sz="4" w:space="0"/>
              <w:right w:val="single" w:color="000000" w:sz="4" w:space="0"/>
            </w:tcBorders>
            <w:shd w:val="clear" w:color="auto" w:fill="BDD6EE" w:themeFill="accent1" w:themeFillTint="66"/>
            <w:vAlign w:val="center"/>
          </w:tcPr>
          <w:p>
            <w:pPr>
              <w:widowControl w:val="0"/>
              <w:overflowPunct w:val="0"/>
              <w:snapToGrid w:val="0"/>
              <w:spacing w:after="0" w:line="240" w:lineRule="auto"/>
              <w:jc w:val="center"/>
              <w:textAlignment w:val="top"/>
              <w:rPr>
                <w:rFonts w:hint="default"/>
                <w:color w:val="auto"/>
                <w:sz w:val="18"/>
                <w:szCs w:val="18"/>
              </w:rPr>
            </w:pPr>
            <w:r>
              <w:rPr>
                <w:rFonts w:hint="default"/>
                <w:color w:val="auto"/>
                <w:sz w:val="18"/>
                <w:szCs w:val="18"/>
              </w:rPr>
              <w:t>2</w:t>
            </w:r>
          </w:p>
        </w:tc>
        <w:tc>
          <w:tcPr>
            <w:tcW w:w="700" w:type="dxa"/>
            <w:tcBorders>
              <w:top w:val="single" w:color="000000" w:sz="4" w:space="0"/>
              <w:left w:val="single" w:color="000000" w:sz="4" w:space="0"/>
              <w:bottom w:val="single" w:color="000000" w:sz="4" w:space="0"/>
              <w:right w:val="single" w:color="000000" w:sz="4" w:space="0"/>
            </w:tcBorders>
            <w:shd w:val="clear" w:color="auto" w:fill="D7D7D7" w:themeFill="background1" w:themeFillShade="D8"/>
            <w:vAlign w:val="center"/>
          </w:tcPr>
          <w:p>
            <w:pPr>
              <w:widowControl w:val="0"/>
              <w:overflowPunct w:val="0"/>
              <w:snapToGrid w:val="0"/>
              <w:spacing w:after="0" w:line="240" w:lineRule="auto"/>
              <w:jc w:val="center"/>
              <w:textAlignment w:val="top"/>
              <w:rPr>
                <w:rFonts w:hint="default"/>
                <w:color w:val="auto"/>
                <w:sz w:val="18"/>
                <w:szCs w:val="18"/>
              </w:rPr>
            </w:pPr>
            <w:r>
              <w:rPr>
                <w:rFonts w:hint="default"/>
                <w:color w:val="auto"/>
                <w:sz w:val="18"/>
                <w:szCs w:val="18"/>
              </w:rPr>
              <w:t>2</w:t>
            </w:r>
          </w:p>
        </w:tc>
        <w:tc>
          <w:tcPr>
            <w:tcW w:w="688" w:type="dxa"/>
            <w:tcBorders>
              <w:top w:val="single" w:color="000000" w:sz="4" w:space="0"/>
              <w:left w:val="single" w:color="000000" w:sz="4" w:space="0"/>
              <w:bottom w:val="single" w:color="000000" w:sz="4" w:space="0"/>
              <w:right w:val="single" w:color="000000" w:sz="4" w:space="0"/>
            </w:tcBorders>
            <w:shd w:val="clear" w:color="auto" w:fill="D7D7D7" w:themeFill="background1" w:themeFillShade="D8"/>
            <w:vAlign w:val="center"/>
          </w:tcPr>
          <w:p>
            <w:pPr>
              <w:widowControl w:val="0"/>
              <w:overflowPunct w:val="0"/>
              <w:snapToGrid w:val="0"/>
              <w:spacing w:after="0" w:line="240" w:lineRule="auto"/>
              <w:jc w:val="center"/>
              <w:textAlignment w:val="top"/>
              <w:rPr>
                <w:rFonts w:hint="default"/>
                <w:color w:val="auto"/>
                <w:sz w:val="18"/>
                <w:szCs w:val="18"/>
              </w:rPr>
            </w:pPr>
            <w:r>
              <w:rPr>
                <w:rFonts w:hint="default"/>
                <w:color w:val="auto"/>
                <w:sz w:val="18"/>
                <w:szCs w:val="18"/>
              </w:rPr>
              <w:t>-</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val="0"/>
              <w:overflowPunct w:val="0"/>
              <w:snapToGrid w:val="0"/>
              <w:spacing w:after="0" w:line="240" w:lineRule="auto"/>
              <w:rPr>
                <w:color w:val="auto"/>
                <w:sz w:val="18"/>
                <w:szCs w:val="18"/>
              </w:rPr>
            </w:pPr>
          </w:p>
        </w:tc>
      </w:tr>
      <w:tr>
        <w:tblPrEx>
          <w:tblLayout w:type="fixed"/>
          <w:tblCellMar>
            <w:top w:w="0" w:type="dxa"/>
            <w:left w:w="108" w:type="dxa"/>
            <w:bottom w:w="0" w:type="dxa"/>
            <w:right w:w="108" w:type="dxa"/>
          </w:tblCellMar>
        </w:tblPrEx>
        <w:trPr>
          <w:trHeight w:val="256" w:hRule="atLeast"/>
        </w:trPr>
        <w:tc>
          <w:tcPr>
            <w:tcW w:w="6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val="0"/>
              <w:overflowPunct w:val="0"/>
              <w:snapToGrid w:val="0"/>
              <w:spacing w:after="0" w:line="240" w:lineRule="auto"/>
              <w:jc w:val="center"/>
              <w:rPr>
                <w:color w:val="181818" w:themeColor="text1" w:themeShade="80"/>
                <w:sz w:val="18"/>
                <w:szCs w:val="18"/>
              </w:rPr>
            </w:pPr>
            <w:r>
              <w:rPr>
                <w:color w:val="181818" w:themeColor="text1" w:themeShade="80"/>
                <w:sz w:val="18"/>
                <w:szCs w:val="18"/>
              </w:rPr>
              <w:t>8</w:t>
            </w:r>
          </w:p>
        </w:tc>
        <w:tc>
          <w:tcPr>
            <w:tcW w:w="586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val="0"/>
              <w:overflowPunct w:val="0"/>
              <w:snapToGrid w:val="0"/>
              <w:spacing w:after="0" w:line="240" w:lineRule="auto"/>
              <w:rPr>
                <w:b/>
                <w:color w:val="auto"/>
                <w:sz w:val="18"/>
                <w:szCs w:val="18"/>
              </w:rPr>
            </w:pPr>
            <w:r>
              <w:rPr>
                <w:b/>
                <w:color w:val="auto"/>
                <w:sz w:val="18"/>
                <w:szCs w:val="18"/>
              </w:rPr>
              <w:t xml:space="preserve">Тема </w:t>
            </w:r>
            <w:r>
              <w:rPr>
                <w:rFonts w:hint="default"/>
                <w:b/>
                <w:color w:val="auto"/>
                <w:sz w:val="18"/>
                <w:szCs w:val="18"/>
                <w:lang w:val="ru-RU"/>
              </w:rPr>
              <w:t>8</w:t>
            </w:r>
            <w:r>
              <w:rPr>
                <w:b/>
                <w:color w:val="auto"/>
                <w:sz w:val="18"/>
                <w:szCs w:val="18"/>
              </w:rPr>
              <w:t>.8.</w:t>
            </w:r>
            <w:r>
              <w:rPr>
                <w:b w:val="0"/>
                <w:bCs/>
                <w:color w:val="auto"/>
                <w:sz w:val="18"/>
                <w:szCs w:val="18"/>
              </w:rPr>
              <w:t xml:space="preserve"> Жизнь детей в тылу</w:t>
            </w:r>
          </w:p>
        </w:tc>
        <w:tc>
          <w:tcPr>
            <w:tcW w:w="875" w:type="dxa"/>
            <w:tcBorders>
              <w:top w:val="single" w:color="000000" w:sz="4" w:space="0"/>
              <w:left w:val="single" w:color="000000" w:sz="4" w:space="0"/>
              <w:bottom w:val="single" w:color="000000" w:sz="4" w:space="0"/>
              <w:right w:val="single" w:color="000000" w:sz="4" w:space="0"/>
            </w:tcBorders>
            <w:shd w:val="clear" w:color="auto" w:fill="BDD6EE" w:themeFill="accent1" w:themeFillTint="66"/>
            <w:vAlign w:val="center"/>
          </w:tcPr>
          <w:p>
            <w:pPr>
              <w:widowControl w:val="0"/>
              <w:overflowPunct w:val="0"/>
              <w:snapToGrid w:val="0"/>
              <w:spacing w:after="0" w:line="240" w:lineRule="auto"/>
              <w:jc w:val="center"/>
              <w:textAlignment w:val="top"/>
              <w:rPr>
                <w:rFonts w:hint="default"/>
                <w:color w:val="auto"/>
                <w:sz w:val="18"/>
                <w:szCs w:val="18"/>
              </w:rPr>
            </w:pPr>
            <w:r>
              <w:rPr>
                <w:rFonts w:hint="default"/>
                <w:color w:val="auto"/>
                <w:sz w:val="18"/>
                <w:szCs w:val="18"/>
              </w:rPr>
              <w:t>1</w:t>
            </w:r>
          </w:p>
        </w:tc>
        <w:tc>
          <w:tcPr>
            <w:tcW w:w="700" w:type="dxa"/>
            <w:tcBorders>
              <w:top w:val="single" w:color="000000" w:sz="4" w:space="0"/>
              <w:left w:val="single" w:color="000000" w:sz="4" w:space="0"/>
              <w:bottom w:val="single" w:color="000000" w:sz="4" w:space="0"/>
              <w:right w:val="single" w:color="000000" w:sz="4" w:space="0"/>
            </w:tcBorders>
            <w:shd w:val="clear" w:color="auto" w:fill="D7D7D7" w:themeFill="background1" w:themeFillShade="D8"/>
            <w:vAlign w:val="center"/>
          </w:tcPr>
          <w:p>
            <w:pPr>
              <w:widowControl w:val="0"/>
              <w:overflowPunct w:val="0"/>
              <w:snapToGrid w:val="0"/>
              <w:spacing w:after="0" w:line="240" w:lineRule="auto"/>
              <w:jc w:val="center"/>
              <w:textAlignment w:val="top"/>
              <w:rPr>
                <w:rFonts w:hint="default"/>
                <w:color w:val="auto"/>
                <w:sz w:val="18"/>
                <w:szCs w:val="18"/>
              </w:rPr>
            </w:pPr>
            <w:r>
              <w:rPr>
                <w:rFonts w:hint="default"/>
                <w:color w:val="auto"/>
                <w:sz w:val="18"/>
                <w:szCs w:val="18"/>
              </w:rPr>
              <w:t>1</w:t>
            </w:r>
          </w:p>
        </w:tc>
        <w:tc>
          <w:tcPr>
            <w:tcW w:w="688" w:type="dxa"/>
            <w:tcBorders>
              <w:top w:val="single" w:color="000000" w:sz="4" w:space="0"/>
              <w:left w:val="single" w:color="000000" w:sz="4" w:space="0"/>
              <w:bottom w:val="single" w:color="000000" w:sz="4" w:space="0"/>
              <w:right w:val="single" w:color="000000" w:sz="4" w:space="0"/>
            </w:tcBorders>
            <w:shd w:val="clear" w:color="auto" w:fill="D7D7D7" w:themeFill="background1" w:themeFillShade="D8"/>
            <w:vAlign w:val="center"/>
          </w:tcPr>
          <w:p>
            <w:pPr>
              <w:widowControl w:val="0"/>
              <w:overflowPunct w:val="0"/>
              <w:snapToGrid w:val="0"/>
              <w:spacing w:after="0" w:line="240" w:lineRule="auto"/>
              <w:jc w:val="center"/>
              <w:textAlignment w:val="top"/>
              <w:rPr>
                <w:rFonts w:hint="default"/>
                <w:color w:val="auto"/>
                <w:sz w:val="18"/>
                <w:szCs w:val="18"/>
              </w:rPr>
            </w:pPr>
            <w:r>
              <w:rPr>
                <w:rFonts w:hint="default"/>
                <w:color w:val="auto"/>
                <w:sz w:val="18"/>
                <w:szCs w:val="18"/>
              </w:rPr>
              <w:t>-</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val="0"/>
              <w:overflowPunct w:val="0"/>
              <w:snapToGrid w:val="0"/>
              <w:spacing w:after="0" w:line="240" w:lineRule="auto"/>
              <w:rPr>
                <w:color w:val="auto"/>
                <w:sz w:val="18"/>
                <w:szCs w:val="18"/>
              </w:rPr>
            </w:pPr>
          </w:p>
        </w:tc>
      </w:tr>
      <w:tr>
        <w:tblPrEx>
          <w:tblLayout w:type="fixed"/>
          <w:tblCellMar>
            <w:top w:w="0" w:type="dxa"/>
            <w:left w:w="108" w:type="dxa"/>
            <w:bottom w:w="0" w:type="dxa"/>
            <w:right w:w="108" w:type="dxa"/>
          </w:tblCellMar>
        </w:tblPrEx>
        <w:trPr>
          <w:trHeight w:val="256" w:hRule="atLeast"/>
        </w:trPr>
        <w:tc>
          <w:tcPr>
            <w:tcW w:w="6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val="0"/>
              <w:overflowPunct w:val="0"/>
              <w:snapToGrid w:val="0"/>
              <w:spacing w:after="0" w:line="240" w:lineRule="auto"/>
              <w:jc w:val="center"/>
              <w:rPr>
                <w:color w:val="181818" w:themeColor="text1" w:themeShade="80"/>
                <w:sz w:val="18"/>
                <w:szCs w:val="18"/>
              </w:rPr>
            </w:pPr>
            <w:r>
              <w:rPr>
                <w:color w:val="181818" w:themeColor="text1" w:themeShade="80"/>
                <w:sz w:val="18"/>
                <w:szCs w:val="18"/>
              </w:rPr>
              <w:t>9</w:t>
            </w:r>
          </w:p>
        </w:tc>
        <w:tc>
          <w:tcPr>
            <w:tcW w:w="586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val="0"/>
              <w:overflowPunct w:val="0"/>
              <w:snapToGrid w:val="0"/>
              <w:spacing w:after="0" w:line="240" w:lineRule="auto"/>
              <w:rPr>
                <w:b/>
                <w:color w:val="auto"/>
                <w:sz w:val="18"/>
                <w:szCs w:val="18"/>
              </w:rPr>
            </w:pPr>
            <w:r>
              <w:rPr>
                <w:b/>
                <w:color w:val="auto"/>
                <w:sz w:val="18"/>
                <w:szCs w:val="18"/>
              </w:rPr>
              <w:t xml:space="preserve">Тема </w:t>
            </w:r>
            <w:r>
              <w:rPr>
                <w:rFonts w:hint="default"/>
                <w:b/>
                <w:color w:val="auto"/>
                <w:sz w:val="18"/>
                <w:szCs w:val="18"/>
                <w:lang w:val="ru-RU"/>
              </w:rPr>
              <w:t>8</w:t>
            </w:r>
            <w:r>
              <w:rPr>
                <w:b/>
                <w:color w:val="auto"/>
                <w:sz w:val="18"/>
                <w:szCs w:val="18"/>
              </w:rPr>
              <w:t>.9.</w:t>
            </w:r>
            <w:r>
              <w:rPr>
                <w:b w:val="0"/>
                <w:bCs/>
                <w:color w:val="auto"/>
                <w:sz w:val="18"/>
                <w:szCs w:val="18"/>
              </w:rPr>
              <w:t xml:space="preserve"> Предыстория, начало и цели специальной военной операции (СВО) России на Украине</w:t>
            </w:r>
          </w:p>
        </w:tc>
        <w:tc>
          <w:tcPr>
            <w:tcW w:w="875" w:type="dxa"/>
            <w:tcBorders>
              <w:top w:val="single" w:color="000000" w:sz="4" w:space="0"/>
              <w:left w:val="single" w:color="000000" w:sz="4" w:space="0"/>
              <w:bottom w:val="single" w:color="000000" w:sz="4" w:space="0"/>
              <w:right w:val="single" w:color="000000" w:sz="4" w:space="0"/>
            </w:tcBorders>
            <w:shd w:val="clear" w:color="auto" w:fill="BDD6EE" w:themeFill="accent1" w:themeFillTint="66"/>
            <w:vAlign w:val="center"/>
          </w:tcPr>
          <w:p>
            <w:pPr>
              <w:widowControl w:val="0"/>
              <w:overflowPunct w:val="0"/>
              <w:snapToGrid w:val="0"/>
              <w:spacing w:after="0" w:line="240" w:lineRule="auto"/>
              <w:jc w:val="center"/>
              <w:textAlignment w:val="top"/>
              <w:rPr>
                <w:rFonts w:hint="default"/>
                <w:color w:val="auto"/>
                <w:sz w:val="18"/>
                <w:szCs w:val="18"/>
              </w:rPr>
            </w:pPr>
            <w:r>
              <w:rPr>
                <w:rFonts w:hint="default"/>
                <w:color w:val="auto"/>
                <w:sz w:val="18"/>
                <w:szCs w:val="18"/>
              </w:rPr>
              <w:t>2</w:t>
            </w:r>
          </w:p>
        </w:tc>
        <w:tc>
          <w:tcPr>
            <w:tcW w:w="700" w:type="dxa"/>
            <w:tcBorders>
              <w:top w:val="single" w:color="000000" w:sz="4" w:space="0"/>
              <w:left w:val="single" w:color="000000" w:sz="4" w:space="0"/>
              <w:bottom w:val="single" w:color="000000" w:sz="4" w:space="0"/>
              <w:right w:val="single" w:color="000000" w:sz="4" w:space="0"/>
            </w:tcBorders>
            <w:shd w:val="clear" w:color="auto" w:fill="D7D7D7" w:themeFill="background1" w:themeFillShade="D8"/>
            <w:vAlign w:val="center"/>
          </w:tcPr>
          <w:p>
            <w:pPr>
              <w:widowControl w:val="0"/>
              <w:overflowPunct w:val="0"/>
              <w:snapToGrid w:val="0"/>
              <w:spacing w:after="0" w:line="240" w:lineRule="auto"/>
              <w:jc w:val="center"/>
              <w:textAlignment w:val="top"/>
              <w:rPr>
                <w:rFonts w:hint="default"/>
                <w:color w:val="auto"/>
                <w:sz w:val="18"/>
                <w:szCs w:val="18"/>
              </w:rPr>
            </w:pPr>
            <w:r>
              <w:rPr>
                <w:rFonts w:hint="default"/>
                <w:color w:val="auto"/>
                <w:sz w:val="18"/>
                <w:szCs w:val="18"/>
              </w:rPr>
              <w:t>2</w:t>
            </w:r>
          </w:p>
        </w:tc>
        <w:tc>
          <w:tcPr>
            <w:tcW w:w="688" w:type="dxa"/>
            <w:tcBorders>
              <w:top w:val="single" w:color="000000" w:sz="4" w:space="0"/>
              <w:left w:val="single" w:color="000000" w:sz="4" w:space="0"/>
              <w:bottom w:val="single" w:color="000000" w:sz="4" w:space="0"/>
              <w:right w:val="single" w:color="000000" w:sz="4" w:space="0"/>
            </w:tcBorders>
            <w:shd w:val="clear" w:color="auto" w:fill="D7D7D7" w:themeFill="background1" w:themeFillShade="D8"/>
            <w:vAlign w:val="center"/>
          </w:tcPr>
          <w:p>
            <w:pPr>
              <w:widowControl w:val="0"/>
              <w:overflowPunct w:val="0"/>
              <w:snapToGrid w:val="0"/>
              <w:spacing w:after="0" w:line="240" w:lineRule="auto"/>
              <w:jc w:val="center"/>
              <w:textAlignment w:val="top"/>
              <w:rPr>
                <w:rFonts w:hint="default"/>
                <w:color w:val="auto"/>
                <w:sz w:val="18"/>
                <w:szCs w:val="18"/>
              </w:rPr>
            </w:pPr>
            <w:r>
              <w:rPr>
                <w:rFonts w:hint="default"/>
                <w:color w:val="auto"/>
                <w:sz w:val="18"/>
                <w:szCs w:val="18"/>
              </w:rPr>
              <w:t>-</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val="0"/>
              <w:overflowPunct w:val="0"/>
              <w:snapToGrid w:val="0"/>
              <w:spacing w:after="0" w:line="240" w:lineRule="auto"/>
              <w:rPr>
                <w:color w:val="auto"/>
                <w:sz w:val="18"/>
                <w:szCs w:val="18"/>
              </w:rPr>
            </w:pPr>
          </w:p>
        </w:tc>
      </w:tr>
      <w:tr>
        <w:tblPrEx>
          <w:tblLayout w:type="fixed"/>
          <w:tblCellMar>
            <w:top w:w="0" w:type="dxa"/>
            <w:left w:w="108" w:type="dxa"/>
            <w:bottom w:w="0" w:type="dxa"/>
            <w:right w:w="108" w:type="dxa"/>
          </w:tblCellMar>
        </w:tblPrEx>
        <w:trPr>
          <w:trHeight w:val="256" w:hRule="atLeast"/>
        </w:trPr>
        <w:tc>
          <w:tcPr>
            <w:tcW w:w="6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val="0"/>
              <w:overflowPunct w:val="0"/>
              <w:snapToGrid w:val="0"/>
              <w:spacing w:after="0" w:line="240" w:lineRule="auto"/>
              <w:jc w:val="center"/>
              <w:rPr>
                <w:color w:val="181818" w:themeColor="text1" w:themeShade="80"/>
                <w:sz w:val="18"/>
                <w:szCs w:val="18"/>
              </w:rPr>
            </w:pPr>
            <w:r>
              <w:rPr>
                <w:color w:val="181818" w:themeColor="text1" w:themeShade="80"/>
                <w:sz w:val="18"/>
                <w:szCs w:val="18"/>
              </w:rPr>
              <w:t>10</w:t>
            </w:r>
          </w:p>
        </w:tc>
        <w:tc>
          <w:tcPr>
            <w:tcW w:w="586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val="0"/>
              <w:overflowPunct w:val="0"/>
              <w:snapToGrid w:val="0"/>
              <w:spacing w:after="0" w:line="240" w:lineRule="auto"/>
              <w:rPr>
                <w:b/>
                <w:color w:val="auto"/>
                <w:sz w:val="18"/>
                <w:szCs w:val="18"/>
              </w:rPr>
            </w:pPr>
            <w:r>
              <w:rPr>
                <w:b/>
                <w:color w:val="auto"/>
                <w:sz w:val="18"/>
                <w:szCs w:val="18"/>
              </w:rPr>
              <w:t xml:space="preserve">Тема </w:t>
            </w:r>
            <w:r>
              <w:rPr>
                <w:rFonts w:hint="default"/>
                <w:b/>
                <w:color w:val="auto"/>
                <w:sz w:val="18"/>
                <w:szCs w:val="18"/>
                <w:lang w:val="ru-RU"/>
              </w:rPr>
              <w:t>8</w:t>
            </w:r>
            <w:r>
              <w:rPr>
                <w:b/>
                <w:color w:val="auto"/>
                <w:sz w:val="18"/>
                <w:szCs w:val="18"/>
              </w:rPr>
              <w:t>.10.</w:t>
            </w:r>
            <w:r>
              <w:rPr>
                <w:b w:val="0"/>
                <w:bCs/>
                <w:color w:val="auto"/>
                <w:sz w:val="18"/>
                <w:szCs w:val="18"/>
              </w:rPr>
              <w:t xml:space="preserve"> Современные герои СВО</w:t>
            </w:r>
          </w:p>
        </w:tc>
        <w:tc>
          <w:tcPr>
            <w:tcW w:w="875" w:type="dxa"/>
            <w:tcBorders>
              <w:top w:val="single" w:color="000000" w:sz="4" w:space="0"/>
              <w:left w:val="single" w:color="000000" w:sz="4" w:space="0"/>
              <w:bottom w:val="single" w:color="000000" w:sz="4" w:space="0"/>
              <w:right w:val="single" w:color="000000" w:sz="4" w:space="0"/>
            </w:tcBorders>
            <w:shd w:val="clear" w:color="auto" w:fill="BDD6EE" w:themeFill="accent1" w:themeFillTint="66"/>
            <w:vAlign w:val="center"/>
          </w:tcPr>
          <w:p>
            <w:pPr>
              <w:widowControl w:val="0"/>
              <w:overflowPunct w:val="0"/>
              <w:snapToGrid w:val="0"/>
              <w:spacing w:after="0" w:line="240" w:lineRule="auto"/>
              <w:jc w:val="center"/>
              <w:textAlignment w:val="top"/>
              <w:rPr>
                <w:rFonts w:hint="default"/>
                <w:color w:val="auto"/>
                <w:sz w:val="18"/>
                <w:szCs w:val="18"/>
              </w:rPr>
            </w:pPr>
            <w:r>
              <w:rPr>
                <w:rFonts w:hint="default"/>
                <w:color w:val="auto"/>
                <w:sz w:val="18"/>
                <w:szCs w:val="18"/>
              </w:rPr>
              <w:t>2</w:t>
            </w:r>
          </w:p>
        </w:tc>
        <w:tc>
          <w:tcPr>
            <w:tcW w:w="700" w:type="dxa"/>
            <w:tcBorders>
              <w:top w:val="single" w:color="000000" w:sz="4" w:space="0"/>
              <w:left w:val="single" w:color="000000" w:sz="4" w:space="0"/>
              <w:bottom w:val="single" w:color="000000" w:sz="4" w:space="0"/>
              <w:right w:val="single" w:color="000000" w:sz="4" w:space="0"/>
            </w:tcBorders>
            <w:shd w:val="clear" w:color="auto" w:fill="D7D7D7" w:themeFill="background1" w:themeFillShade="D8"/>
            <w:vAlign w:val="center"/>
          </w:tcPr>
          <w:p>
            <w:pPr>
              <w:widowControl w:val="0"/>
              <w:overflowPunct w:val="0"/>
              <w:snapToGrid w:val="0"/>
              <w:spacing w:after="0" w:line="240" w:lineRule="auto"/>
              <w:jc w:val="center"/>
              <w:textAlignment w:val="top"/>
              <w:rPr>
                <w:rFonts w:hint="default"/>
                <w:color w:val="auto"/>
                <w:sz w:val="18"/>
                <w:szCs w:val="18"/>
              </w:rPr>
            </w:pPr>
            <w:r>
              <w:rPr>
                <w:rFonts w:hint="default"/>
                <w:color w:val="auto"/>
                <w:sz w:val="18"/>
                <w:szCs w:val="18"/>
              </w:rPr>
              <w:t>2</w:t>
            </w:r>
          </w:p>
        </w:tc>
        <w:tc>
          <w:tcPr>
            <w:tcW w:w="688" w:type="dxa"/>
            <w:tcBorders>
              <w:top w:val="single" w:color="000000" w:sz="4" w:space="0"/>
              <w:left w:val="single" w:color="000000" w:sz="4" w:space="0"/>
              <w:bottom w:val="single" w:color="000000" w:sz="4" w:space="0"/>
              <w:right w:val="single" w:color="000000" w:sz="4" w:space="0"/>
            </w:tcBorders>
            <w:shd w:val="clear" w:color="auto" w:fill="D7D7D7" w:themeFill="background1" w:themeFillShade="D8"/>
            <w:vAlign w:val="center"/>
          </w:tcPr>
          <w:p>
            <w:pPr>
              <w:widowControl w:val="0"/>
              <w:overflowPunct w:val="0"/>
              <w:snapToGrid w:val="0"/>
              <w:spacing w:after="0" w:line="240" w:lineRule="auto"/>
              <w:jc w:val="center"/>
              <w:textAlignment w:val="top"/>
              <w:rPr>
                <w:rFonts w:hint="default"/>
                <w:color w:val="auto"/>
                <w:sz w:val="18"/>
                <w:szCs w:val="18"/>
              </w:rPr>
            </w:pPr>
            <w:r>
              <w:rPr>
                <w:rFonts w:hint="default"/>
                <w:color w:val="auto"/>
                <w:sz w:val="18"/>
                <w:szCs w:val="18"/>
              </w:rPr>
              <w:t>-</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val="0"/>
              <w:overflowPunct w:val="0"/>
              <w:snapToGrid w:val="0"/>
              <w:spacing w:after="0" w:line="240" w:lineRule="auto"/>
              <w:rPr>
                <w:color w:val="auto"/>
                <w:sz w:val="18"/>
                <w:szCs w:val="18"/>
              </w:rPr>
            </w:pPr>
          </w:p>
        </w:tc>
      </w:tr>
      <w:tr>
        <w:tblPrEx>
          <w:tblLayout w:type="fixed"/>
          <w:tblCellMar>
            <w:top w:w="0" w:type="dxa"/>
            <w:left w:w="108" w:type="dxa"/>
            <w:bottom w:w="0" w:type="dxa"/>
            <w:right w:w="108" w:type="dxa"/>
          </w:tblCellMar>
        </w:tblPrEx>
        <w:trPr>
          <w:trHeight w:val="261" w:hRule="atLeast"/>
        </w:trPr>
        <w:tc>
          <w:tcPr>
            <w:tcW w:w="601" w:type="dxa"/>
            <w:tcBorders>
              <w:top w:val="single" w:color="000000" w:sz="4" w:space="0"/>
              <w:left w:val="single" w:color="000000" w:sz="4" w:space="0"/>
              <w:bottom w:val="single" w:color="000000" w:sz="4" w:space="0"/>
              <w:right w:val="single" w:color="000000" w:sz="4" w:space="0"/>
            </w:tcBorders>
            <w:shd w:val="clear" w:color="auto" w:fill="9CC2E5" w:themeFill="accent1" w:themeFillTint="99"/>
            <w:vAlign w:val="center"/>
          </w:tcPr>
          <w:p>
            <w:pPr>
              <w:widowControl w:val="0"/>
              <w:overflowPunct w:val="0"/>
              <w:snapToGrid w:val="0"/>
              <w:spacing w:after="0" w:line="240" w:lineRule="auto"/>
              <w:rPr>
                <w:rFonts w:eastAsia="WenQuanYi Micro Hei"/>
                <w:color w:val="181818" w:themeColor="text1" w:themeShade="80"/>
                <w:sz w:val="18"/>
                <w:szCs w:val="18"/>
                <w:lang w:eastAsia="zh-CN" w:bidi="hi-IN"/>
              </w:rPr>
            </w:pPr>
          </w:p>
        </w:tc>
        <w:tc>
          <w:tcPr>
            <w:tcW w:w="5862" w:type="dxa"/>
            <w:tcBorders>
              <w:top w:val="single" w:color="000000" w:sz="4" w:space="0"/>
              <w:left w:val="single" w:color="000000" w:sz="4" w:space="0"/>
              <w:bottom w:val="single" w:color="000000" w:sz="4" w:space="0"/>
              <w:right w:val="single" w:color="000000" w:sz="4" w:space="0"/>
            </w:tcBorders>
            <w:shd w:val="clear" w:color="auto" w:fill="9CC2E5" w:themeFill="accent1" w:themeFillTint="99"/>
            <w:vAlign w:val="center"/>
          </w:tcPr>
          <w:p>
            <w:pPr>
              <w:widowControl w:val="0"/>
              <w:overflowPunct w:val="0"/>
              <w:snapToGrid w:val="0"/>
              <w:spacing w:after="0" w:line="240" w:lineRule="auto"/>
              <w:jc w:val="left"/>
              <w:rPr>
                <w:rFonts w:hint="default" w:eastAsia="WenQuanYi Micro Hei"/>
                <w:b/>
                <w:color w:val="auto"/>
                <w:sz w:val="18"/>
                <w:szCs w:val="18"/>
                <w:u w:val="single"/>
                <w:lang w:val="ru-RU" w:eastAsia="zh-CN" w:bidi="hi-IN"/>
              </w:rPr>
            </w:pPr>
            <w:r>
              <w:rPr>
                <w:rFonts w:eastAsia="WenQuanYi Micro Hei"/>
                <w:b/>
                <w:color w:val="auto"/>
                <w:sz w:val="18"/>
                <w:szCs w:val="18"/>
                <w:u w:val="single"/>
                <w:lang w:val="ru-RU" w:eastAsia="zh-CN" w:bidi="hi-IN"/>
              </w:rPr>
              <w:t>Раздел</w:t>
            </w:r>
            <w:r>
              <w:rPr>
                <w:rFonts w:hint="default" w:eastAsia="WenQuanYi Micro Hei"/>
                <w:b/>
                <w:color w:val="auto"/>
                <w:sz w:val="18"/>
                <w:szCs w:val="18"/>
                <w:u w:val="single"/>
                <w:lang w:val="ru-RU" w:eastAsia="zh-CN" w:bidi="hi-IN"/>
              </w:rPr>
              <w:t xml:space="preserve"> 9. </w:t>
            </w:r>
            <w:r>
              <w:rPr>
                <w:rFonts w:hint="default" w:eastAsia="WenQuanYi Micro Hei"/>
                <w:b/>
                <w:color w:val="auto"/>
                <w:sz w:val="18"/>
                <w:szCs w:val="18"/>
                <w:u w:val="single"/>
                <w:lang w:eastAsia="zh-CN" w:bidi="hi-IN"/>
              </w:rPr>
              <w:t>Переводн</w:t>
            </w:r>
            <w:r>
              <w:rPr>
                <w:rFonts w:hint="default" w:eastAsia="WenQuanYi Micro Hei"/>
                <w:b/>
                <w:color w:val="auto"/>
                <w:sz w:val="18"/>
                <w:szCs w:val="18"/>
                <w:u w:val="single"/>
                <w:lang w:val="ru-RU" w:eastAsia="zh-CN" w:bidi="hi-IN"/>
              </w:rPr>
              <w:t>ая аттестация</w:t>
            </w:r>
          </w:p>
        </w:tc>
        <w:tc>
          <w:tcPr>
            <w:tcW w:w="875" w:type="dxa"/>
            <w:tcBorders>
              <w:top w:val="single" w:color="000000" w:sz="4" w:space="0"/>
              <w:left w:val="single" w:color="000000" w:sz="4" w:space="0"/>
              <w:bottom w:val="single" w:color="000000" w:sz="4" w:space="0"/>
              <w:right w:val="single" w:color="000000" w:sz="4" w:space="0"/>
            </w:tcBorders>
            <w:shd w:val="clear" w:color="auto" w:fill="9CC2E5" w:themeFill="accent1" w:themeFillTint="99"/>
            <w:vAlign w:val="center"/>
          </w:tcPr>
          <w:p>
            <w:pPr>
              <w:widowControl w:val="0"/>
              <w:overflowPunct w:val="0"/>
              <w:snapToGrid w:val="0"/>
              <w:spacing w:after="0" w:line="240" w:lineRule="auto"/>
              <w:jc w:val="center"/>
              <w:textAlignment w:val="top"/>
              <w:rPr>
                <w:rFonts w:hint="default" w:eastAsia="SimSun"/>
                <w:b/>
                <w:color w:val="auto"/>
                <w:sz w:val="18"/>
                <w:szCs w:val="18"/>
                <w:lang w:val="ru-RU" w:eastAsia="zh-CN"/>
              </w:rPr>
            </w:pPr>
            <w:r>
              <w:rPr>
                <w:rFonts w:hint="default" w:eastAsia="SimSun"/>
                <w:b/>
                <w:color w:val="auto"/>
                <w:sz w:val="18"/>
                <w:szCs w:val="18"/>
                <w:lang w:val="ru-RU" w:eastAsia="zh-CN"/>
              </w:rPr>
              <w:t>4</w:t>
            </w:r>
          </w:p>
        </w:tc>
        <w:tc>
          <w:tcPr>
            <w:tcW w:w="700" w:type="dxa"/>
            <w:tcBorders>
              <w:top w:val="single" w:color="000000" w:sz="4" w:space="0"/>
              <w:left w:val="single" w:color="000000" w:sz="4" w:space="0"/>
              <w:bottom w:val="single" w:color="000000" w:sz="4" w:space="0"/>
              <w:right w:val="single" w:color="000000" w:sz="4" w:space="0"/>
            </w:tcBorders>
            <w:shd w:val="clear" w:color="auto" w:fill="9CC2E5" w:themeFill="accent1" w:themeFillTint="99"/>
            <w:vAlign w:val="center"/>
          </w:tcPr>
          <w:p>
            <w:pPr>
              <w:widowControl w:val="0"/>
              <w:overflowPunct w:val="0"/>
              <w:snapToGrid w:val="0"/>
              <w:spacing w:after="0" w:line="240" w:lineRule="auto"/>
              <w:jc w:val="center"/>
              <w:textAlignment w:val="top"/>
              <w:rPr>
                <w:rFonts w:hint="default" w:eastAsia="SimSun"/>
                <w:b/>
                <w:color w:val="auto"/>
                <w:sz w:val="18"/>
                <w:szCs w:val="18"/>
                <w:lang w:eastAsia="zh-CN"/>
              </w:rPr>
            </w:pPr>
            <w:r>
              <w:rPr>
                <w:rFonts w:hint="default" w:eastAsia="SimSun"/>
                <w:b/>
                <w:color w:val="auto"/>
                <w:sz w:val="18"/>
                <w:szCs w:val="18"/>
                <w:lang w:eastAsia="zh-CN"/>
              </w:rPr>
              <w:t>2</w:t>
            </w:r>
          </w:p>
        </w:tc>
        <w:tc>
          <w:tcPr>
            <w:tcW w:w="688" w:type="dxa"/>
            <w:tcBorders>
              <w:top w:val="single" w:color="000000" w:sz="4" w:space="0"/>
              <w:left w:val="single" w:color="000000" w:sz="4" w:space="0"/>
              <w:bottom w:val="single" w:color="000000" w:sz="4" w:space="0"/>
              <w:right w:val="single" w:color="000000" w:sz="4" w:space="0"/>
            </w:tcBorders>
            <w:shd w:val="clear" w:color="auto" w:fill="9CC2E5" w:themeFill="accent1" w:themeFillTint="99"/>
            <w:vAlign w:val="center"/>
          </w:tcPr>
          <w:p>
            <w:pPr>
              <w:widowControl w:val="0"/>
              <w:overflowPunct w:val="0"/>
              <w:snapToGrid w:val="0"/>
              <w:spacing w:after="0" w:line="240" w:lineRule="auto"/>
              <w:jc w:val="center"/>
              <w:textAlignment w:val="top"/>
              <w:rPr>
                <w:rFonts w:hint="default" w:eastAsia="SimSun"/>
                <w:b/>
                <w:color w:val="auto"/>
                <w:sz w:val="18"/>
                <w:szCs w:val="18"/>
                <w:lang w:eastAsia="zh-CN"/>
              </w:rPr>
            </w:pPr>
            <w:r>
              <w:rPr>
                <w:rFonts w:hint="default" w:eastAsia="SimSun"/>
                <w:b/>
                <w:color w:val="auto"/>
                <w:sz w:val="18"/>
                <w:szCs w:val="18"/>
                <w:lang w:eastAsia="zh-CN"/>
              </w:rPr>
              <w:t>2</w:t>
            </w:r>
          </w:p>
        </w:tc>
        <w:tc>
          <w:tcPr>
            <w:tcW w:w="1814" w:type="dxa"/>
            <w:tcBorders>
              <w:top w:val="single" w:color="000000" w:sz="4" w:space="0"/>
              <w:left w:val="single" w:color="000000" w:sz="4" w:space="0"/>
              <w:bottom w:val="single" w:color="000000" w:sz="4" w:space="0"/>
              <w:right w:val="single" w:color="000000" w:sz="4" w:space="0"/>
            </w:tcBorders>
            <w:shd w:val="clear" w:color="auto" w:fill="9CC2E5" w:themeFill="accent1" w:themeFillTint="99"/>
            <w:vAlign w:val="center"/>
          </w:tcPr>
          <w:p>
            <w:pPr>
              <w:widowControl w:val="0"/>
              <w:overflowPunct w:val="0"/>
              <w:snapToGrid w:val="0"/>
              <w:spacing w:after="0" w:line="240" w:lineRule="auto"/>
              <w:jc w:val="center"/>
              <w:rPr>
                <w:rFonts w:eastAsia="WenQuanYi Micro Hei"/>
                <w:b/>
                <w:color w:val="auto"/>
                <w:sz w:val="18"/>
                <w:szCs w:val="18"/>
                <w:lang w:eastAsia="zh-CN" w:bidi="hi-IN"/>
              </w:rPr>
            </w:pPr>
          </w:p>
        </w:tc>
      </w:tr>
      <w:tr>
        <w:tblPrEx>
          <w:tblLayout w:type="fixed"/>
          <w:tblCellMar>
            <w:top w:w="0" w:type="dxa"/>
            <w:left w:w="108" w:type="dxa"/>
            <w:bottom w:w="0" w:type="dxa"/>
            <w:right w:w="108" w:type="dxa"/>
          </w:tblCellMar>
        </w:tblPrEx>
        <w:trPr>
          <w:trHeight w:val="459" w:hRule="atLeast"/>
        </w:trPr>
        <w:tc>
          <w:tcPr>
            <w:tcW w:w="601" w:type="dxa"/>
            <w:tcBorders>
              <w:top w:val="single" w:color="000000" w:sz="4" w:space="0"/>
              <w:left w:val="single" w:color="000000" w:sz="4" w:space="0"/>
              <w:bottom w:val="single" w:color="000000" w:sz="4" w:space="0"/>
              <w:right w:val="single" w:color="000000" w:sz="4" w:space="0"/>
            </w:tcBorders>
            <w:shd w:val="clear" w:color="auto" w:fill="BDD6EE" w:themeFill="accent1" w:themeFillTint="66"/>
            <w:vAlign w:val="bottom"/>
          </w:tcPr>
          <w:p>
            <w:pPr>
              <w:widowControl w:val="0"/>
              <w:overflowPunct w:val="0"/>
              <w:snapToGrid w:val="0"/>
              <w:spacing w:after="0" w:line="240" w:lineRule="auto"/>
              <w:rPr>
                <w:rFonts w:eastAsia="WenQuanYi Micro Hei"/>
                <w:color w:val="00000A"/>
                <w:sz w:val="18"/>
                <w:szCs w:val="18"/>
                <w:lang w:eastAsia="zh-CN" w:bidi="hi-IN"/>
              </w:rPr>
            </w:pPr>
          </w:p>
        </w:tc>
        <w:tc>
          <w:tcPr>
            <w:tcW w:w="5862" w:type="dxa"/>
            <w:tcBorders>
              <w:top w:val="single" w:color="000000" w:sz="4" w:space="0"/>
              <w:left w:val="single" w:color="000000" w:sz="4" w:space="0"/>
              <w:bottom w:val="single" w:color="000000" w:sz="4" w:space="0"/>
              <w:right w:val="single" w:color="000000" w:sz="4" w:space="0"/>
            </w:tcBorders>
            <w:shd w:val="clear" w:color="auto" w:fill="BDD6EE" w:themeFill="accent1" w:themeFillTint="66"/>
            <w:vAlign w:val="center"/>
          </w:tcPr>
          <w:p>
            <w:pPr>
              <w:widowControl w:val="0"/>
              <w:overflowPunct w:val="0"/>
              <w:snapToGrid w:val="0"/>
              <w:spacing w:after="0" w:line="240" w:lineRule="auto"/>
              <w:jc w:val="right"/>
              <w:rPr>
                <w:rFonts w:eastAsia="WenQuanYi Micro Hei"/>
                <w:b/>
                <w:color w:val="auto"/>
                <w:lang w:eastAsia="zh-CN" w:bidi="hi-IN"/>
              </w:rPr>
            </w:pPr>
            <w:r>
              <w:rPr>
                <w:rFonts w:eastAsia="WenQuanYi Micro Hei"/>
                <w:b/>
                <w:color w:val="auto"/>
                <w:lang w:eastAsia="zh-CN" w:bidi="hi-IN"/>
              </w:rPr>
              <w:t>ИТОГО:</w:t>
            </w:r>
          </w:p>
        </w:tc>
        <w:tc>
          <w:tcPr>
            <w:tcW w:w="875" w:type="dxa"/>
            <w:tcBorders>
              <w:top w:val="single" w:color="000000" w:sz="4" w:space="0"/>
              <w:left w:val="single" w:color="000000" w:sz="4" w:space="0"/>
              <w:bottom w:val="single" w:color="000000" w:sz="4" w:space="0"/>
              <w:right w:val="single" w:color="000000" w:sz="4" w:space="0"/>
            </w:tcBorders>
            <w:shd w:val="clear" w:color="auto" w:fill="BDD6EE" w:themeFill="accent1" w:themeFillTint="66"/>
            <w:vAlign w:val="center"/>
          </w:tcPr>
          <w:p>
            <w:pPr>
              <w:widowControl w:val="0"/>
              <w:overflowPunct w:val="0"/>
              <w:snapToGrid w:val="0"/>
              <w:spacing w:after="0" w:line="240" w:lineRule="auto"/>
              <w:jc w:val="center"/>
              <w:textAlignment w:val="top"/>
              <w:rPr>
                <w:rFonts w:hint="default" w:eastAsia="WenQuanYi Micro Hei"/>
                <w:b/>
                <w:color w:val="auto"/>
                <w:lang w:eastAsia="zh-CN" w:bidi="hi-IN"/>
              </w:rPr>
            </w:pPr>
            <w:r>
              <w:rPr>
                <w:rFonts w:hint="default" w:eastAsia="WenQuanYi Micro Hei"/>
                <w:b/>
                <w:color w:val="auto"/>
                <w:lang w:eastAsia="zh-CN" w:bidi="hi-IN"/>
              </w:rPr>
              <w:t>198</w:t>
            </w:r>
          </w:p>
        </w:tc>
        <w:tc>
          <w:tcPr>
            <w:tcW w:w="700" w:type="dxa"/>
            <w:tcBorders>
              <w:top w:val="single" w:color="000000" w:sz="4" w:space="0"/>
              <w:left w:val="single" w:color="000000" w:sz="4" w:space="0"/>
              <w:bottom w:val="single" w:color="000000" w:sz="4" w:space="0"/>
              <w:right w:val="single" w:color="000000" w:sz="4" w:space="0"/>
            </w:tcBorders>
            <w:shd w:val="clear" w:color="auto" w:fill="BDD6EE" w:themeFill="accent1" w:themeFillTint="66"/>
            <w:vAlign w:val="center"/>
          </w:tcPr>
          <w:p>
            <w:pPr>
              <w:widowControl w:val="0"/>
              <w:overflowPunct w:val="0"/>
              <w:snapToGrid w:val="0"/>
              <w:spacing w:after="0" w:line="240" w:lineRule="auto"/>
              <w:jc w:val="center"/>
              <w:rPr>
                <w:rFonts w:hint="default" w:eastAsia="WenQuanYi Micro Hei"/>
                <w:b/>
                <w:color w:val="auto"/>
                <w:lang w:eastAsia="zh-CN" w:bidi="hi-IN"/>
              </w:rPr>
            </w:pPr>
            <w:r>
              <w:rPr>
                <w:rFonts w:hint="default" w:eastAsia="WenQuanYi Micro Hei"/>
                <w:b/>
                <w:color w:val="auto"/>
                <w:lang w:eastAsia="zh-CN" w:bidi="hi-IN"/>
              </w:rPr>
              <w:t>47</w:t>
            </w:r>
          </w:p>
        </w:tc>
        <w:tc>
          <w:tcPr>
            <w:tcW w:w="688" w:type="dxa"/>
            <w:tcBorders>
              <w:top w:val="single" w:color="000000" w:sz="4" w:space="0"/>
              <w:left w:val="single" w:color="000000" w:sz="4" w:space="0"/>
              <w:bottom w:val="single" w:color="000000" w:sz="4" w:space="0"/>
              <w:right w:val="single" w:color="000000" w:sz="4" w:space="0"/>
            </w:tcBorders>
            <w:shd w:val="clear" w:color="auto" w:fill="BDD6EE" w:themeFill="accent1" w:themeFillTint="66"/>
            <w:vAlign w:val="center"/>
          </w:tcPr>
          <w:p>
            <w:pPr>
              <w:widowControl w:val="0"/>
              <w:overflowPunct w:val="0"/>
              <w:snapToGrid w:val="0"/>
              <w:spacing w:after="0" w:line="240" w:lineRule="auto"/>
              <w:jc w:val="center"/>
              <w:rPr>
                <w:rFonts w:hint="default" w:eastAsia="WenQuanYi Micro Hei"/>
                <w:b/>
                <w:color w:val="auto"/>
                <w:lang w:eastAsia="zh-CN" w:bidi="hi-IN"/>
              </w:rPr>
            </w:pPr>
            <w:r>
              <w:rPr>
                <w:rFonts w:hint="default" w:eastAsia="WenQuanYi Micro Hei"/>
                <w:b/>
                <w:color w:val="auto"/>
                <w:lang w:val="ru-RU" w:eastAsia="zh-CN" w:bidi="hi-IN"/>
              </w:rPr>
              <w:t>1</w:t>
            </w:r>
            <w:r>
              <w:rPr>
                <w:rFonts w:hint="default" w:eastAsia="WenQuanYi Micro Hei"/>
                <w:b/>
                <w:color w:val="auto"/>
                <w:lang w:eastAsia="zh-CN" w:bidi="hi-IN"/>
              </w:rPr>
              <w:t>51</w:t>
            </w:r>
          </w:p>
        </w:tc>
        <w:tc>
          <w:tcPr>
            <w:tcW w:w="1814" w:type="dxa"/>
            <w:tcBorders>
              <w:top w:val="single" w:color="000000" w:sz="4" w:space="0"/>
              <w:left w:val="single" w:color="000000" w:sz="4" w:space="0"/>
              <w:bottom w:val="single" w:color="000000" w:sz="4" w:space="0"/>
              <w:right w:val="single" w:color="000000" w:sz="4" w:space="0"/>
            </w:tcBorders>
            <w:shd w:val="clear" w:color="auto" w:fill="BDD6EE" w:themeFill="accent1" w:themeFillTint="66"/>
            <w:vAlign w:val="center"/>
          </w:tcPr>
          <w:p>
            <w:pPr>
              <w:widowControl w:val="0"/>
              <w:overflowPunct w:val="0"/>
              <w:snapToGrid w:val="0"/>
              <w:spacing w:after="0" w:line="240" w:lineRule="auto"/>
              <w:rPr>
                <w:rFonts w:eastAsia="WenQuanYi Micro Hei"/>
                <w:b/>
                <w:color w:val="auto"/>
                <w:lang w:eastAsia="zh-CN" w:bidi="hi-IN"/>
              </w:rPr>
            </w:pPr>
          </w:p>
        </w:tc>
      </w:tr>
    </w:tbl>
    <w:p/>
    <w:p>
      <w:pPr>
        <w:pStyle w:val="2"/>
        <w:spacing w:before="100" w:after="100"/>
        <w:jc w:val="center"/>
        <w:rPr>
          <w:color w:val="181818" w:themeColor="text1" w:themeShade="80"/>
          <w:lang w:val="ru-RU"/>
        </w:rPr>
      </w:pPr>
      <w:r>
        <w:rPr>
          <w:color w:val="181818" w:themeColor="text1" w:themeShade="80"/>
          <w:lang w:val="ru-RU"/>
        </w:rPr>
        <w:t xml:space="preserve">Учебно-тематический план </w:t>
      </w:r>
      <w:r>
        <w:rPr>
          <w:color w:val="181818" w:themeColor="text1" w:themeShade="80"/>
        </w:rPr>
        <w:t>2</w:t>
      </w:r>
      <w:r>
        <w:rPr>
          <w:color w:val="181818" w:themeColor="text1" w:themeShade="80"/>
          <w:lang w:val="ru-RU"/>
        </w:rPr>
        <w:t xml:space="preserve"> года обучения</w:t>
      </w:r>
    </w:p>
    <w:tbl>
      <w:tblPr>
        <w:tblStyle w:val="11"/>
        <w:tblW w:w="10540" w:type="dxa"/>
        <w:tblInd w:w="-995" w:type="dxa"/>
        <w:tblLayout w:type="fixed"/>
        <w:tblCellMar>
          <w:top w:w="0" w:type="dxa"/>
          <w:left w:w="108" w:type="dxa"/>
          <w:bottom w:w="0" w:type="dxa"/>
          <w:right w:w="108" w:type="dxa"/>
        </w:tblCellMar>
      </w:tblPr>
      <w:tblGrid>
        <w:gridCol w:w="601"/>
        <w:gridCol w:w="5862"/>
        <w:gridCol w:w="875"/>
        <w:gridCol w:w="700"/>
        <w:gridCol w:w="688"/>
        <w:gridCol w:w="1814"/>
      </w:tblGrid>
      <w:tr>
        <w:tblPrEx>
          <w:tblLayout w:type="fixed"/>
          <w:tblCellMar>
            <w:top w:w="0" w:type="dxa"/>
            <w:left w:w="108" w:type="dxa"/>
            <w:bottom w:w="0" w:type="dxa"/>
            <w:right w:w="108" w:type="dxa"/>
          </w:tblCellMar>
        </w:tblPrEx>
        <w:trPr>
          <w:trHeight w:val="279" w:hRule="atLeast"/>
        </w:trPr>
        <w:tc>
          <w:tcPr>
            <w:tcW w:w="601" w:type="dxa"/>
            <w:vMerge w:val="restart"/>
            <w:tcBorders>
              <w:top w:val="single" w:color="000000" w:sz="4" w:space="0"/>
              <w:left w:val="single" w:color="000000" w:sz="4" w:space="0"/>
              <w:right w:val="single" w:color="000000" w:sz="4" w:space="0"/>
            </w:tcBorders>
            <w:shd w:val="clear" w:color="auto" w:fill="FFFFFF" w:themeFill="background1"/>
            <w:vAlign w:val="center"/>
          </w:tcPr>
          <w:p>
            <w:pPr>
              <w:widowControl w:val="0"/>
              <w:overflowPunct w:val="0"/>
              <w:spacing w:after="0" w:line="240" w:lineRule="auto"/>
              <w:jc w:val="center"/>
              <w:rPr>
                <w:b/>
                <w:bCs/>
                <w:color w:val="181818" w:themeColor="text1" w:themeShade="80"/>
                <w:sz w:val="18"/>
                <w:szCs w:val="18"/>
              </w:rPr>
            </w:pPr>
            <w:r>
              <w:rPr>
                <w:b/>
                <w:bCs/>
                <w:color w:val="181818" w:themeColor="text1" w:themeShade="80"/>
                <w:sz w:val="18"/>
                <w:szCs w:val="18"/>
              </w:rPr>
              <w:t>№ п/п</w:t>
            </w:r>
          </w:p>
        </w:tc>
        <w:tc>
          <w:tcPr>
            <w:tcW w:w="5862" w:type="dxa"/>
            <w:vMerge w:val="restart"/>
            <w:tcBorders>
              <w:top w:val="single" w:color="000000" w:sz="4" w:space="0"/>
              <w:left w:val="single" w:color="000000" w:sz="4" w:space="0"/>
              <w:right w:val="single" w:color="000000" w:sz="4" w:space="0"/>
            </w:tcBorders>
            <w:shd w:val="clear" w:color="auto" w:fill="FFFFFF" w:themeFill="background1"/>
            <w:vAlign w:val="center"/>
          </w:tcPr>
          <w:p>
            <w:pPr>
              <w:widowControl w:val="0"/>
              <w:overflowPunct w:val="0"/>
              <w:spacing w:after="0" w:line="240" w:lineRule="auto"/>
              <w:ind w:left="200"/>
              <w:jc w:val="center"/>
              <w:rPr>
                <w:b/>
                <w:bCs/>
                <w:color w:val="181818" w:themeColor="text1" w:themeShade="80"/>
                <w:sz w:val="18"/>
                <w:szCs w:val="18"/>
              </w:rPr>
            </w:pPr>
            <w:r>
              <w:rPr>
                <w:b/>
                <w:bCs/>
                <w:color w:val="181818" w:themeColor="text1" w:themeShade="80"/>
                <w:sz w:val="18"/>
                <w:szCs w:val="18"/>
              </w:rPr>
              <w:t>Название раздела, темы</w:t>
            </w:r>
          </w:p>
        </w:tc>
        <w:tc>
          <w:tcPr>
            <w:tcW w:w="4077" w:type="dxa"/>
            <w:gridSpan w:val="4"/>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widowControl w:val="0"/>
              <w:overflowPunct w:val="0"/>
              <w:spacing w:after="0" w:line="240" w:lineRule="auto"/>
              <w:jc w:val="center"/>
              <w:rPr>
                <w:b/>
                <w:bCs/>
                <w:color w:val="181818" w:themeColor="text1" w:themeShade="80"/>
                <w:sz w:val="18"/>
                <w:szCs w:val="18"/>
              </w:rPr>
            </w:pPr>
            <w:r>
              <w:rPr>
                <w:rFonts w:eastAsia="WenQuanYi Micro Hei"/>
                <w:b/>
                <w:bCs/>
                <w:color w:val="181818" w:themeColor="text1" w:themeShade="80"/>
                <w:sz w:val="18"/>
                <w:szCs w:val="18"/>
                <w:lang w:eastAsia="zh-CN" w:bidi="hi-IN"/>
              </w:rPr>
              <w:t>Очная форма обучения, Количество часов</w:t>
            </w:r>
          </w:p>
        </w:tc>
      </w:tr>
      <w:tr>
        <w:tblPrEx>
          <w:tblLayout w:type="fixed"/>
          <w:tblCellMar>
            <w:top w:w="0" w:type="dxa"/>
            <w:left w:w="108" w:type="dxa"/>
            <w:bottom w:w="0" w:type="dxa"/>
            <w:right w:w="108" w:type="dxa"/>
          </w:tblCellMar>
        </w:tblPrEx>
        <w:trPr>
          <w:cantSplit/>
          <w:trHeight w:val="1134" w:hRule="atLeast"/>
        </w:trPr>
        <w:tc>
          <w:tcPr>
            <w:tcW w:w="601" w:type="dxa"/>
            <w:vMerge w:val="continue"/>
            <w:tcBorders>
              <w:left w:val="single" w:color="000000" w:sz="4" w:space="0"/>
              <w:bottom w:val="single" w:color="000000" w:sz="4" w:space="0"/>
              <w:right w:val="single" w:color="000000" w:sz="4" w:space="0"/>
            </w:tcBorders>
            <w:shd w:val="clear" w:color="auto" w:fill="FFFFFF" w:themeFill="background1"/>
          </w:tcPr>
          <w:p>
            <w:pPr>
              <w:widowControl w:val="0"/>
              <w:overflowPunct w:val="0"/>
              <w:snapToGrid w:val="0"/>
              <w:spacing w:after="0" w:line="240" w:lineRule="auto"/>
              <w:jc w:val="center"/>
              <w:rPr>
                <w:color w:val="181818" w:themeColor="text1" w:themeShade="80"/>
                <w:sz w:val="18"/>
                <w:szCs w:val="18"/>
              </w:rPr>
            </w:pPr>
          </w:p>
        </w:tc>
        <w:tc>
          <w:tcPr>
            <w:tcW w:w="5862" w:type="dxa"/>
            <w:vMerge w:val="continue"/>
            <w:tcBorders>
              <w:left w:val="single" w:color="000000" w:sz="4" w:space="0"/>
              <w:bottom w:val="single" w:color="000000" w:sz="4" w:space="0"/>
              <w:right w:val="single" w:color="000000" w:sz="4" w:space="0"/>
            </w:tcBorders>
            <w:shd w:val="clear" w:color="auto" w:fill="FFFFFF" w:themeFill="background1"/>
          </w:tcPr>
          <w:p>
            <w:pPr>
              <w:widowControl w:val="0"/>
              <w:overflowPunct w:val="0"/>
              <w:snapToGrid w:val="0"/>
              <w:spacing w:after="0" w:line="240" w:lineRule="auto"/>
              <w:rPr>
                <w:rFonts w:eastAsia="WenQuanYi Micro Hei"/>
                <w:color w:val="181818" w:themeColor="text1" w:themeShade="80"/>
                <w:sz w:val="18"/>
                <w:szCs w:val="18"/>
                <w:lang w:eastAsia="zh-CN" w:bidi="hi-IN"/>
              </w:rPr>
            </w:pPr>
          </w:p>
        </w:tc>
        <w:tc>
          <w:tcPr>
            <w:tcW w:w="875" w:type="dxa"/>
            <w:tcBorders>
              <w:top w:val="single" w:color="000000" w:sz="4" w:space="0"/>
              <w:left w:val="single" w:color="000000" w:sz="4" w:space="0"/>
              <w:bottom w:val="single" w:color="000000" w:sz="4" w:space="0"/>
              <w:right w:val="single" w:color="000000" w:sz="4" w:space="0"/>
            </w:tcBorders>
            <w:shd w:val="clear" w:color="auto" w:fill="9CC2E5" w:themeFill="accent1" w:themeFillTint="99"/>
            <w:vAlign w:val="center"/>
          </w:tcPr>
          <w:p>
            <w:pPr>
              <w:widowControl w:val="0"/>
              <w:overflowPunct w:val="0"/>
              <w:spacing w:after="0" w:line="240" w:lineRule="auto"/>
              <w:jc w:val="center"/>
              <w:rPr>
                <w:b/>
                <w:bCs/>
                <w:color w:val="181818" w:themeColor="text1" w:themeShade="80"/>
                <w:sz w:val="18"/>
                <w:szCs w:val="18"/>
              </w:rPr>
            </w:pPr>
            <w:r>
              <w:rPr>
                <w:rFonts w:eastAsia="WenQuanYi Micro Hei"/>
                <w:b/>
                <w:bCs/>
                <w:color w:val="181818" w:themeColor="text1" w:themeShade="80"/>
                <w:sz w:val="18"/>
                <w:szCs w:val="18"/>
                <w:lang w:eastAsia="zh-CN" w:bidi="hi-IN"/>
              </w:rPr>
              <w:t>Всего</w:t>
            </w:r>
          </w:p>
        </w:tc>
        <w:tc>
          <w:tcPr>
            <w:tcW w:w="700" w:type="dxa"/>
            <w:tcBorders>
              <w:top w:val="single" w:color="000000" w:sz="4" w:space="0"/>
              <w:left w:val="single" w:color="000000" w:sz="4" w:space="0"/>
              <w:bottom w:val="single" w:color="000000" w:sz="4" w:space="0"/>
              <w:right w:val="single" w:color="000000" w:sz="4" w:space="0"/>
            </w:tcBorders>
            <w:shd w:val="clear" w:color="auto" w:fill="DADADA" w:themeFill="accent3" w:themeFillTint="66"/>
            <w:textDirection w:val="btLr"/>
            <w:vAlign w:val="center"/>
          </w:tcPr>
          <w:p>
            <w:pPr>
              <w:widowControl w:val="0"/>
              <w:overflowPunct w:val="0"/>
              <w:spacing w:after="0" w:line="240" w:lineRule="auto"/>
              <w:ind w:left="113" w:right="113"/>
              <w:jc w:val="center"/>
              <w:rPr>
                <w:b/>
                <w:bCs/>
                <w:color w:val="181818" w:themeColor="text1" w:themeShade="80"/>
                <w:sz w:val="18"/>
                <w:szCs w:val="18"/>
              </w:rPr>
            </w:pPr>
            <w:r>
              <w:rPr>
                <w:rFonts w:eastAsia="WenQuanYi Micro Hei"/>
                <w:b/>
                <w:bCs/>
                <w:color w:val="181818" w:themeColor="text1" w:themeShade="80"/>
                <w:sz w:val="18"/>
                <w:szCs w:val="18"/>
                <w:lang w:eastAsia="zh-CN" w:bidi="hi-IN"/>
              </w:rPr>
              <w:t>Теория</w:t>
            </w:r>
          </w:p>
        </w:tc>
        <w:tc>
          <w:tcPr>
            <w:tcW w:w="688" w:type="dxa"/>
            <w:tcBorders>
              <w:top w:val="single" w:color="000000" w:sz="4" w:space="0"/>
              <w:left w:val="single" w:color="000000" w:sz="4" w:space="0"/>
              <w:bottom w:val="single" w:color="000000" w:sz="4" w:space="0"/>
              <w:right w:val="single" w:color="000000" w:sz="4" w:space="0"/>
            </w:tcBorders>
            <w:shd w:val="clear" w:color="auto" w:fill="DADADA" w:themeFill="accent3" w:themeFillTint="66"/>
            <w:textDirection w:val="btLr"/>
            <w:vAlign w:val="center"/>
          </w:tcPr>
          <w:p>
            <w:pPr>
              <w:widowControl w:val="0"/>
              <w:overflowPunct w:val="0"/>
              <w:spacing w:after="0" w:line="240" w:lineRule="auto"/>
              <w:ind w:left="113" w:right="113"/>
              <w:jc w:val="center"/>
              <w:rPr>
                <w:b/>
                <w:bCs/>
                <w:color w:val="181818" w:themeColor="text1" w:themeShade="80"/>
                <w:sz w:val="18"/>
                <w:szCs w:val="18"/>
              </w:rPr>
            </w:pPr>
            <w:r>
              <w:rPr>
                <w:rFonts w:eastAsia="WenQuanYi Micro Hei"/>
                <w:b/>
                <w:bCs/>
                <w:color w:val="181818" w:themeColor="text1" w:themeShade="80"/>
                <w:sz w:val="18"/>
                <w:szCs w:val="18"/>
                <w:lang w:eastAsia="zh-CN" w:bidi="hi-IN"/>
              </w:rPr>
              <w:t>Практика</w:t>
            </w:r>
          </w:p>
        </w:tc>
        <w:tc>
          <w:tcPr>
            <w:tcW w:w="1814"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widowControl w:val="0"/>
              <w:overflowPunct w:val="0"/>
              <w:spacing w:after="0" w:line="240" w:lineRule="auto"/>
              <w:jc w:val="center"/>
              <w:rPr>
                <w:color w:val="181818" w:themeColor="text1" w:themeShade="80"/>
                <w:sz w:val="18"/>
                <w:szCs w:val="18"/>
              </w:rPr>
            </w:pPr>
            <w:r>
              <w:rPr>
                <w:rFonts w:eastAsia="WenQuanYi Micro Hei"/>
                <w:b/>
                <w:bCs/>
                <w:color w:val="181818" w:themeColor="text1" w:themeShade="80"/>
                <w:sz w:val="18"/>
                <w:szCs w:val="18"/>
                <w:lang w:eastAsia="zh-CN" w:bidi="hi-IN"/>
              </w:rPr>
              <w:t>Форма контроля/ аттестации</w:t>
            </w:r>
          </w:p>
        </w:tc>
      </w:tr>
      <w:tr>
        <w:tblPrEx>
          <w:tblLayout w:type="fixed"/>
          <w:tblCellMar>
            <w:top w:w="0" w:type="dxa"/>
            <w:left w:w="108" w:type="dxa"/>
            <w:bottom w:w="0" w:type="dxa"/>
            <w:right w:w="108" w:type="dxa"/>
          </w:tblCellMar>
        </w:tblPrEx>
        <w:trPr>
          <w:cantSplit/>
          <w:trHeight w:val="339" w:hRule="atLeast"/>
        </w:trPr>
        <w:tc>
          <w:tcPr>
            <w:tcW w:w="601" w:type="dxa"/>
            <w:tcBorders>
              <w:left w:val="single" w:color="000000" w:sz="4" w:space="0"/>
              <w:bottom w:val="single" w:color="000000" w:sz="4" w:space="0"/>
              <w:right w:val="single" w:color="000000" w:sz="4" w:space="0"/>
            </w:tcBorders>
            <w:shd w:val="clear" w:color="auto" w:fill="9CC2E5" w:themeFill="accent1" w:themeFillTint="99"/>
            <w:vAlign w:val="center"/>
          </w:tcPr>
          <w:p>
            <w:pPr>
              <w:widowControl w:val="0"/>
              <w:overflowPunct w:val="0"/>
              <w:snapToGrid w:val="0"/>
              <w:spacing w:after="0" w:line="240" w:lineRule="auto"/>
              <w:jc w:val="center"/>
              <w:rPr>
                <w:color w:val="181818" w:themeColor="text1" w:themeShade="80"/>
                <w:sz w:val="18"/>
                <w:szCs w:val="18"/>
              </w:rPr>
            </w:pPr>
          </w:p>
        </w:tc>
        <w:tc>
          <w:tcPr>
            <w:tcW w:w="5862" w:type="dxa"/>
            <w:tcBorders>
              <w:left w:val="single" w:color="000000" w:sz="4" w:space="0"/>
              <w:bottom w:val="single" w:color="000000" w:sz="4" w:space="0"/>
              <w:right w:val="single" w:color="000000" w:sz="4" w:space="0"/>
            </w:tcBorders>
            <w:shd w:val="clear" w:color="auto" w:fill="9CC2E5" w:themeFill="accent1" w:themeFillTint="99"/>
            <w:vAlign w:val="center"/>
          </w:tcPr>
          <w:p>
            <w:pPr>
              <w:widowControl w:val="0"/>
              <w:overflowPunct w:val="0"/>
              <w:snapToGrid w:val="0"/>
              <w:spacing w:after="0" w:line="240" w:lineRule="auto"/>
              <w:rPr>
                <w:rFonts w:eastAsia="WenQuanYi Micro Hei"/>
                <w:color w:val="auto"/>
                <w:sz w:val="18"/>
                <w:szCs w:val="18"/>
                <w:lang w:eastAsia="zh-CN" w:bidi="hi-IN"/>
              </w:rPr>
            </w:pPr>
            <w:r>
              <w:rPr>
                <w:rFonts w:eastAsia="WenQuanYi Micro Hei"/>
                <w:b/>
                <w:bCs/>
                <w:color w:val="auto"/>
                <w:sz w:val="18"/>
                <w:szCs w:val="18"/>
                <w:u w:val="single"/>
                <w:lang w:eastAsia="zh-CN" w:bidi="hi-IN"/>
              </w:rPr>
              <w:t xml:space="preserve">Раздел 1. Вводное занятие. </w:t>
            </w:r>
            <w:r>
              <w:rPr>
                <w:rFonts w:eastAsia="WenQuanYi Micro Hei"/>
                <w:b/>
                <w:bCs/>
                <w:color w:val="auto"/>
                <w:sz w:val="18"/>
                <w:szCs w:val="18"/>
                <w:u w:val="single"/>
                <w:lang w:val="en-US" w:eastAsia="zh-CN" w:bidi="hi-IN"/>
              </w:rPr>
              <w:t>Безопасность в экстремальных условиях</w:t>
            </w:r>
          </w:p>
        </w:tc>
        <w:tc>
          <w:tcPr>
            <w:tcW w:w="875" w:type="dxa"/>
            <w:tcBorders>
              <w:top w:val="single" w:color="000000" w:sz="4" w:space="0"/>
              <w:left w:val="single" w:color="000000" w:sz="4" w:space="0"/>
              <w:bottom w:val="single" w:color="000000" w:sz="4" w:space="0"/>
              <w:right w:val="single" w:color="000000" w:sz="4" w:space="0"/>
            </w:tcBorders>
            <w:shd w:val="clear" w:color="auto" w:fill="9CC2E5" w:themeFill="accent1" w:themeFillTint="99"/>
            <w:vAlign w:val="center"/>
          </w:tcPr>
          <w:p>
            <w:pPr>
              <w:keepNext w:val="0"/>
              <w:keepLines w:val="0"/>
              <w:widowControl w:val="0"/>
              <w:bidi w:val="0"/>
              <w:jc w:val="center"/>
              <w:rPr>
                <w:rFonts w:eastAsia="WenQuanYi Micro Hei"/>
                <w:b/>
                <w:bCs/>
                <w:color w:val="auto"/>
                <w:sz w:val="18"/>
                <w:szCs w:val="18"/>
                <w:lang w:eastAsia="zh-CN" w:bidi="hi-IN"/>
              </w:rPr>
            </w:pPr>
            <w:r>
              <w:rPr>
                <w:rFonts w:asciiTheme="minorHAnsi" w:hAnsiTheme="minorHAnsi" w:eastAsiaTheme="minorEastAsia" w:cstheme="minorBidi"/>
                <w:b/>
                <w:color w:val="auto"/>
                <w:kern w:val="0"/>
                <w:sz w:val="18"/>
                <w:szCs w:val="18"/>
                <w:lang w:val="en-US" w:eastAsia="zh-CN" w:bidi="ar-SA"/>
              </w:rPr>
              <w:t>4</w:t>
            </w:r>
          </w:p>
        </w:tc>
        <w:tc>
          <w:tcPr>
            <w:tcW w:w="700" w:type="dxa"/>
            <w:tcBorders>
              <w:top w:val="single" w:color="000000" w:sz="4" w:space="0"/>
              <w:left w:val="single" w:color="000000" w:sz="4" w:space="0"/>
              <w:bottom w:val="single" w:color="000000" w:sz="4" w:space="0"/>
              <w:right w:val="single" w:color="000000" w:sz="4" w:space="0"/>
            </w:tcBorders>
            <w:shd w:val="clear" w:color="auto" w:fill="9CC2E5" w:themeFill="accent1" w:themeFillTint="99"/>
            <w:vAlign w:val="center"/>
          </w:tcPr>
          <w:p>
            <w:pPr>
              <w:keepNext w:val="0"/>
              <w:keepLines w:val="0"/>
              <w:widowControl w:val="0"/>
              <w:bidi w:val="0"/>
              <w:jc w:val="center"/>
              <w:rPr>
                <w:rFonts w:eastAsia="WenQuanYi Micro Hei"/>
                <w:b/>
                <w:bCs/>
                <w:color w:val="auto"/>
                <w:sz w:val="18"/>
                <w:szCs w:val="18"/>
                <w:lang w:eastAsia="zh-CN" w:bidi="hi-IN"/>
              </w:rPr>
            </w:pPr>
            <w:r>
              <w:rPr>
                <w:rFonts w:asciiTheme="minorHAnsi" w:hAnsiTheme="minorHAnsi" w:eastAsiaTheme="minorEastAsia" w:cstheme="minorBidi"/>
                <w:b/>
                <w:color w:val="auto"/>
                <w:kern w:val="0"/>
                <w:sz w:val="18"/>
                <w:szCs w:val="18"/>
                <w:lang w:val="en-US" w:eastAsia="zh-CN" w:bidi="ar-SA"/>
              </w:rPr>
              <w:t>2</w:t>
            </w:r>
          </w:p>
        </w:tc>
        <w:tc>
          <w:tcPr>
            <w:tcW w:w="688" w:type="dxa"/>
            <w:tcBorders>
              <w:top w:val="single" w:color="000000" w:sz="4" w:space="0"/>
              <w:left w:val="single" w:color="000000" w:sz="4" w:space="0"/>
              <w:bottom w:val="single" w:color="000000" w:sz="4" w:space="0"/>
              <w:right w:val="single" w:color="000000" w:sz="4" w:space="0"/>
            </w:tcBorders>
            <w:shd w:val="clear" w:color="auto" w:fill="9CC2E5" w:themeFill="accent1" w:themeFillTint="99"/>
            <w:vAlign w:val="center"/>
          </w:tcPr>
          <w:p>
            <w:pPr>
              <w:keepNext w:val="0"/>
              <w:keepLines w:val="0"/>
              <w:widowControl w:val="0"/>
              <w:bidi w:val="0"/>
              <w:jc w:val="center"/>
              <w:rPr>
                <w:rFonts w:eastAsia="WenQuanYi Micro Hei"/>
                <w:b/>
                <w:bCs/>
                <w:color w:val="auto"/>
                <w:sz w:val="18"/>
                <w:szCs w:val="18"/>
                <w:lang w:eastAsia="zh-CN" w:bidi="hi-IN"/>
              </w:rPr>
            </w:pPr>
            <w:r>
              <w:rPr>
                <w:rFonts w:asciiTheme="minorHAnsi" w:hAnsiTheme="minorHAnsi" w:eastAsiaTheme="minorEastAsia" w:cstheme="minorBidi"/>
                <w:b/>
                <w:color w:val="auto"/>
                <w:kern w:val="0"/>
                <w:sz w:val="18"/>
                <w:szCs w:val="18"/>
                <w:lang w:val="en-US" w:eastAsia="zh-CN" w:bidi="ar-SA"/>
              </w:rPr>
              <w:t>2</w:t>
            </w:r>
          </w:p>
        </w:tc>
        <w:tc>
          <w:tcPr>
            <w:tcW w:w="1814" w:type="dxa"/>
            <w:tcBorders>
              <w:top w:val="single" w:color="000000" w:sz="4" w:space="0"/>
              <w:left w:val="single" w:color="000000" w:sz="4" w:space="0"/>
              <w:bottom w:val="single" w:color="000000" w:sz="4" w:space="0"/>
              <w:right w:val="single" w:color="000000" w:sz="4" w:space="0"/>
            </w:tcBorders>
            <w:shd w:val="clear" w:color="auto" w:fill="9CC2E5" w:themeFill="accent1" w:themeFillTint="99"/>
            <w:vAlign w:val="center"/>
          </w:tcPr>
          <w:p>
            <w:pPr>
              <w:keepNext w:val="0"/>
              <w:keepLines w:val="0"/>
              <w:widowControl w:val="0"/>
              <w:bidi w:val="0"/>
              <w:jc w:val="center"/>
              <w:rPr>
                <w:rFonts w:eastAsia="WenQuanYi Micro Hei"/>
                <w:b/>
                <w:bCs/>
                <w:color w:val="auto"/>
                <w:sz w:val="18"/>
                <w:szCs w:val="18"/>
                <w:lang w:eastAsia="zh-CN" w:bidi="hi-IN"/>
              </w:rPr>
            </w:pPr>
            <w:r>
              <w:rPr>
                <w:rFonts w:asciiTheme="minorHAnsi" w:hAnsiTheme="minorHAnsi" w:eastAsiaTheme="minorEastAsia" w:cstheme="minorBidi"/>
                <w:b/>
                <w:color w:val="auto"/>
                <w:kern w:val="0"/>
                <w:sz w:val="18"/>
                <w:szCs w:val="18"/>
                <w:lang w:val="en-US" w:eastAsia="zh-CN" w:bidi="ar-SA"/>
              </w:rPr>
              <w:t>Собеседование</w:t>
            </w:r>
          </w:p>
        </w:tc>
      </w:tr>
      <w:tr>
        <w:tblPrEx>
          <w:tblLayout w:type="fixed"/>
          <w:tblCellMar>
            <w:top w:w="0" w:type="dxa"/>
            <w:left w:w="108" w:type="dxa"/>
            <w:bottom w:w="0" w:type="dxa"/>
            <w:right w:w="108" w:type="dxa"/>
          </w:tblCellMar>
        </w:tblPrEx>
        <w:trPr>
          <w:cantSplit/>
          <w:trHeight w:val="339" w:hRule="atLeast"/>
        </w:trPr>
        <w:tc>
          <w:tcPr>
            <w:tcW w:w="601" w:type="dxa"/>
            <w:tcBorders>
              <w:left w:val="single" w:color="000000" w:sz="4" w:space="0"/>
              <w:bottom w:val="single" w:color="000000" w:sz="4" w:space="0"/>
              <w:right w:val="single" w:color="000000" w:sz="4" w:space="0"/>
            </w:tcBorders>
            <w:shd w:val="clear" w:color="auto" w:fill="FFFFFF" w:themeFill="background1"/>
          </w:tcPr>
          <w:p>
            <w:pPr>
              <w:widowControl w:val="0"/>
              <w:overflowPunct w:val="0"/>
              <w:snapToGrid w:val="0"/>
              <w:spacing w:after="0" w:line="240" w:lineRule="auto"/>
              <w:jc w:val="center"/>
              <w:rPr>
                <w:color w:val="181818" w:themeColor="text1" w:themeShade="80"/>
                <w:sz w:val="18"/>
                <w:szCs w:val="18"/>
              </w:rPr>
            </w:pPr>
            <w:r>
              <w:rPr>
                <w:color w:val="181818" w:themeColor="text1" w:themeShade="80"/>
                <w:sz w:val="18"/>
                <w:szCs w:val="18"/>
              </w:rPr>
              <w:t>1</w:t>
            </w:r>
          </w:p>
        </w:tc>
        <w:tc>
          <w:tcPr>
            <w:tcW w:w="5862" w:type="dxa"/>
            <w:tcBorders>
              <w:left w:val="single" w:color="000000" w:sz="4" w:space="0"/>
              <w:bottom w:val="single" w:color="000000" w:sz="4" w:space="0"/>
              <w:right w:val="single" w:color="000000" w:sz="4" w:space="0"/>
            </w:tcBorders>
            <w:shd w:val="clear" w:color="auto" w:fill="FFFFFF" w:themeFill="background1"/>
          </w:tcPr>
          <w:p>
            <w:pPr>
              <w:widowControl w:val="0"/>
              <w:overflowPunct w:val="0"/>
              <w:snapToGrid w:val="0"/>
              <w:spacing w:after="0" w:line="240" w:lineRule="auto"/>
              <w:rPr>
                <w:rFonts w:eastAsia="WenQuanYi Micro Hei"/>
                <w:color w:val="auto"/>
                <w:sz w:val="18"/>
                <w:szCs w:val="18"/>
                <w:lang w:eastAsia="zh-CN" w:bidi="hi-IN"/>
              </w:rPr>
            </w:pPr>
            <w:r>
              <w:rPr>
                <w:b/>
                <w:color w:val="auto"/>
                <w:sz w:val="18"/>
                <w:szCs w:val="18"/>
              </w:rPr>
              <w:t xml:space="preserve">Тема 1.1. </w:t>
            </w:r>
            <w:r>
              <w:rPr>
                <w:rFonts w:asciiTheme="minorHAnsi" w:hAnsiTheme="minorHAnsi" w:eastAsiaTheme="minorEastAsia" w:cstheme="minorBidi"/>
                <w:color w:val="auto"/>
                <w:kern w:val="0"/>
                <w:sz w:val="18"/>
                <w:szCs w:val="18"/>
                <w:lang w:val="en-US" w:eastAsia="zh-CN" w:bidi="ar-SA"/>
              </w:rPr>
              <w:t>Права и обязанности курсанта. Дисциплина как залог выживания.</w:t>
            </w:r>
          </w:p>
        </w:tc>
        <w:tc>
          <w:tcPr>
            <w:tcW w:w="875" w:type="dxa"/>
            <w:tcBorders>
              <w:top w:val="single" w:color="000000" w:sz="4" w:space="0"/>
              <w:left w:val="single" w:color="000000" w:sz="4" w:space="0"/>
              <w:bottom w:val="single" w:color="000000" w:sz="4" w:space="0"/>
              <w:right w:val="single" w:color="000000" w:sz="4" w:space="0"/>
            </w:tcBorders>
            <w:shd w:val="clear" w:color="auto" w:fill="BDD6EE" w:themeFill="accent1" w:themeFillTint="66"/>
            <w:vAlign w:val="center"/>
          </w:tcPr>
          <w:p>
            <w:pPr>
              <w:keepNext w:val="0"/>
              <w:keepLines w:val="0"/>
              <w:widowControl w:val="0"/>
              <w:bidi w:val="0"/>
              <w:jc w:val="center"/>
              <w:rPr>
                <w:rFonts w:eastAsia="WenQuanYi Micro Hei"/>
                <w:b/>
                <w:bCs/>
                <w:color w:val="auto"/>
                <w:sz w:val="18"/>
                <w:szCs w:val="18"/>
                <w:lang w:eastAsia="zh-CN" w:bidi="hi-IN"/>
              </w:rPr>
            </w:pPr>
            <w:r>
              <w:rPr>
                <w:rFonts w:asciiTheme="minorHAnsi" w:hAnsiTheme="minorHAnsi" w:eastAsiaTheme="minorEastAsia" w:cstheme="minorBidi"/>
                <w:color w:val="auto"/>
                <w:kern w:val="0"/>
                <w:sz w:val="18"/>
                <w:szCs w:val="18"/>
                <w:lang w:val="en-US" w:eastAsia="zh-CN" w:bidi="ar-SA"/>
              </w:rPr>
              <w:t>2</w:t>
            </w:r>
          </w:p>
        </w:tc>
        <w:tc>
          <w:tcPr>
            <w:tcW w:w="700" w:type="dxa"/>
            <w:tcBorders>
              <w:top w:val="single" w:color="000000" w:sz="4" w:space="0"/>
              <w:left w:val="single" w:color="000000" w:sz="4" w:space="0"/>
              <w:bottom w:val="single" w:color="000000" w:sz="4" w:space="0"/>
              <w:right w:val="single" w:color="000000" w:sz="4" w:space="0"/>
            </w:tcBorders>
            <w:shd w:val="clear" w:color="auto" w:fill="DADADA" w:themeFill="accent3" w:themeFillTint="66"/>
            <w:vAlign w:val="center"/>
          </w:tcPr>
          <w:p>
            <w:pPr>
              <w:keepNext w:val="0"/>
              <w:keepLines w:val="0"/>
              <w:widowControl w:val="0"/>
              <w:bidi w:val="0"/>
              <w:jc w:val="center"/>
              <w:rPr>
                <w:rFonts w:eastAsia="WenQuanYi Micro Hei"/>
                <w:b w:val="0"/>
                <w:bCs w:val="0"/>
                <w:color w:val="auto"/>
                <w:sz w:val="18"/>
                <w:szCs w:val="18"/>
                <w:lang w:eastAsia="zh-CN" w:bidi="hi-IN"/>
              </w:rPr>
            </w:pPr>
            <w:r>
              <w:rPr>
                <w:rFonts w:asciiTheme="minorHAnsi" w:hAnsiTheme="minorHAnsi" w:eastAsiaTheme="minorEastAsia" w:cstheme="minorBidi"/>
                <w:color w:val="auto"/>
                <w:kern w:val="0"/>
                <w:sz w:val="18"/>
                <w:szCs w:val="18"/>
                <w:lang w:val="en-US" w:eastAsia="zh-CN" w:bidi="ar-SA"/>
              </w:rPr>
              <w:t>2</w:t>
            </w:r>
          </w:p>
        </w:tc>
        <w:tc>
          <w:tcPr>
            <w:tcW w:w="688" w:type="dxa"/>
            <w:tcBorders>
              <w:top w:val="single" w:color="000000" w:sz="4" w:space="0"/>
              <w:left w:val="single" w:color="000000" w:sz="4" w:space="0"/>
              <w:bottom w:val="single" w:color="000000" w:sz="4" w:space="0"/>
              <w:right w:val="single" w:color="000000" w:sz="4" w:space="0"/>
            </w:tcBorders>
            <w:shd w:val="clear" w:color="auto" w:fill="DADADA" w:themeFill="accent3" w:themeFillTint="66"/>
            <w:vAlign w:val="center"/>
          </w:tcPr>
          <w:p>
            <w:pPr>
              <w:keepNext w:val="0"/>
              <w:keepLines w:val="0"/>
              <w:widowControl w:val="0"/>
              <w:bidi w:val="0"/>
              <w:jc w:val="center"/>
              <w:rPr>
                <w:rFonts w:eastAsia="WenQuanYi Micro Hei"/>
                <w:b/>
                <w:bCs/>
                <w:color w:val="auto"/>
                <w:sz w:val="18"/>
                <w:szCs w:val="18"/>
                <w:lang w:eastAsia="zh-CN" w:bidi="hi-IN"/>
              </w:rPr>
            </w:pPr>
            <w:r>
              <w:rPr>
                <w:rFonts w:asciiTheme="minorHAnsi" w:hAnsiTheme="minorHAnsi" w:eastAsiaTheme="minorEastAsia" w:cstheme="minorBidi"/>
                <w:color w:val="auto"/>
                <w:kern w:val="0"/>
                <w:sz w:val="18"/>
                <w:szCs w:val="18"/>
                <w:lang w:val="en-US" w:eastAsia="zh-CN" w:bidi="ar-SA"/>
              </w:rPr>
              <w:t>-</w:t>
            </w:r>
          </w:p>
        </w:tc>
        <w:tc>
          <w:tcPr>
            <w:tcW w:w="1814"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val="0"/>
              <w:bidi w:val="0"/>
              <w:jc w:val="center"/>
              <w:rPr>
                <w:rFonts w:eastAsia="WenQuanYi Micro Hei"/>
                <w:b/>
                <w:bCs/>
                <w:color w:val="auto"/>
                <w:sz w:val="18"/>
                <w:szCs w:val="18"/>
                <w:lang w:eastAsia="zh-CN" w:bidi="hi-IN"/>
              </w:rPr>
            </w:pPr>
            <w:r>
              <w:rPr>
                <w:rFonts w:asciiTheme="minorHAnsi" w:hAnsiTheme="minorHAnsi" w:eastAsiaTheme="minorEastAsia" w:cstheme="minorBidi"/>
                <w:color w:val="auto"/>
                <w:kern w:val="0"/>
                <w:sz w:val="18"/>
                <w:szCs w:val="18"/>
                <w:lang w:val="en-US" w:eastAsia="zh-CN" w:bidi="ar-SA"/>
              </w:rPr>
              <w:t>Устный опрос</w:t>
            </w:r>
          </w:p>
        </w:tc>
      </w:tr>
      <w:tr>
        <w:tblPrEx>
          <w:tblLayout w:type="fixed"/>
        </w:tblPrEx>
        <w:trPr>
          <w:cantSplit/>
          <w:trHeight w:val="339" w:hRule="atLeast"/>
        </w:trPr>
        <w:tc>
          <w:tcPr>
            <w:tcW w:w="601" w:type="dxa"/>
            <w:tcBorders>
              <w:left w:val="single" w:color="000000" w:sz="4" w:space="0"/>
              <w:bottom w:val="single" w:color="000000" w:sz="4" w:space="0"/>
              <w:right w:val="single" w:color="000000" w:sz="4" w:space="0"/>
            </w:tcBorders>
            <w:shd w:val="clear" w:color="auto" w:fill="FFFFFF" w:themeFill="background1"/>
          </w:tcPr>
          <w:p>
            <w:pPr>
              <w:widowControl w:val="0"/>
              <w:overflowPunct w:val="0"/>
              <w:snapToGrid w:val="0"/>
              <w:spacing w:after="0" w:line="240" w:lineRule="auto"/>
              <w:jc w:val="center"/>
              <w:rPr>
                <w:color w:val="181818" w:themeColor="text1" w:themeShade="80"/>
                <w:sz w:val="18"/>
                <w:szCs w:val="18"/>
              </w:rPr>
            </w:pPr>
            <w:r>
              <w:rPr>
                <w:color w:val="181818" w:themeColor="text1" w:themeShade="80"/>
                <w:sz w:val="18"/>
                <w:szCs w:val="18"/>
              </w:rPr>
              <w:t>2</w:t>
            </w:r>
          </w:p>
        </w:tc>
        <w:tc>
          <w:tcPr>
            <w:tcW w:w="5862" w:type="dxa"/>
            <w:tcBorders>
              <w:left w:val="single" w:color="000000" w:sz="4" w:space="0"/>
              <w:bottom w:val="single" w:color="000000" w:sz="4" w:space="0"/>
              <w:right w:val="single" w:color="000000" w:sz="4" w:space="0"/>
            </w:tcBorders>
            <w:shd w:val="clear" w:color="auto" w:fill="FFFFFF" w:themeFill="background1"/>
          </w:tcPr>
          <w:p>
            <w:pPr>
              <w:spacing w:before="0" w:after="0" w:line="240" w:lineRule="auto"/>
              <w:ind w:right="0"/>
              <w:jc w:val="both"/>
              <w:rPr>
                <w:rFonts w:eastAsia="WenQuanYi Micro Hei"/>
                <w:color w:val="auto"/>
                <w:sz w:val="18"/>
                <w:szCs w:val="18"/>
                <w:lang w:eastAsia="zh-CN" w:bidi="hi-IN"/>
              </w:rPr>
            </w:pPr>
            <w:r>
              <w:rPr>
                <w:b/>
                <w:color w:val="auto"/>
                <w:sz w:val="18"/>
                <w:szCs w:val="18"/>
              </w:rPr>
              <w:t xml:space="preserve">Тема 1.2. </w:t>
            </w:r>
            <w:r>
              <w:rPr>
                <w:rFonts w:asciiTheme="minorHAnsi" w:hAnsiTheme="minorHAnsi" w:eastAsiaTheme="minorEastAsia" w:cstheme="minorBidi"/>
                <w:color w:val="auto"/>
                <w:kern w:val="0"/>
                <w:sz w:val="18"/>
                <w:szCs w:val="18"/>
                <w:lang w:val="en-US" w:eastAsia="zh-CN" w:bidi="ar-SA"/>
              </w:rPr>
              <w:t>Аптечка второго эшалона: расширенный состав (жгут, бандаж). Правила эвакуации напарника.</w:t>
            </w:r>
          </w:p>
        </w:tc>
        <w:tc>
          <w:tcPr>
            <w:tcW w:w="875" w:type="dxa"/>
            <w:tcBorders>
              <w:top w:val="single" w:color="000000" w:sz="4" w:space="0"/>
              <w:left w:val="single" w:color="000000" w:sz="4" w:space="0"/>
              <w:bottom w:val="single" w:color="000000" w:sz="4" w:space="0"/>
              <w:right w:val="single" w:color="000000" w:sz="4" w:space="0"/>
            </w:tcBorders>
            <w:shd w:val="clear" w:color="auto" w:fill="BDD6EE" w:themeFill="accent1" w:themeFillTint="66"/>
            <w:vAlign w:val="center"/>
          </w:tcPr>
          <w:p>
            <w:pPr>
              <w:keepNext w:val="0"/>
              <w:keepLines w:val="0"/>
              <w:widowControl w:val="0"/>
              <w:bidi w:val="0"/>
              <w:jc w:val="center"/>
              <w:rPr>
                <w:rFonts w:eastAsia="WenQuanYi Micro Hei"/>
                <w:b/>
                <w:bCs/>
                <w:color w:val="auto"/>
                <w:sz w:val="18"/>
                <w:szCs w:val="18"/>
                <w:lang w:eastAsia="zh-CN" w:bidi="hi-IN"/>
              </w:rPr>
            </w:pPr>
            <w:r>
              <w:rPr>
                <w:rFonts w:asciiTheme="minorHAnsi" w:hAnsiTheme="minorHAnsi" w:eastAsiaTheme="minorEastAsia" w:cstheme="minorBidi"/>
                <w:color w:val="auto"/>
                <w:kern w:val="0"/>
                <w:sz w:val="18"/>
                <w:szCs w:val="18"/>
                <w:lang w:val="en-US" w:eastAsia="zh-CN" w:bidi="ar-SA"/>
              </w:rPr>
              <w:t>2</w:t>
            </w:r>
          </w:p>
        </w:tc>
        <w:tc>
          <w:tcPr>
            <w:tcW w:w="700" w:type="dxa"/>
            <w:tcBorders>
              <w:top w:val="single" w:color="000000" w:sz="4" w:space="0"/>
              <w:left w:val="single" w:color="000000" w:sz="4" w:space="0"/>
              <w:bottom w:val="single" w:color="000000" w:sz="4" w:space="0"/>
              <w:right w:val="single" w:color="000000" w:sz="4" w:space="0"/>
            </w:tcBorders>
            <w:shd w:val="clear" w:color="auto" w:fill="DADADA" w:themeFill="accent3" w:themeFillTint="66"/>
            <w:vAlign w:val="center"/>
          </w:tcPr>
          <w:p>
            <w:pPr>
              <w:keepNext w:val="0"/>
              <w:keepLines w:val="0"/>
              <w:widowControl w:val="0"/>
              <w:bidi w:val="0"/>
              <w:jc w:val="center"/>
              <w:rPr>
                <w:rFonts w:eastAsia="WenQuanYi Micro Hei"/>
                <w:b w:val="0"/>
                <w:bCs w:val="0"/>
                <w:color w:val="auto"/>
                <w:sz w:val="18"/>
                <w:szCs w:val="18"/>
                <w:lang w:eastAsia="zh-CN" w:bidi="hi-IN"/>
              </w:rPr>
            </w:pPr>
            <w:r>
              <w:rPr>
                <w:rFonts w:asciiTheme="minorHAnsi" w:hAnsiTheme="minorHAnsi" w:eastAsiaTheme="minorEastAsia" w:cstheme="minorBidi"/>
                <w:color w:val="auto"/>
                <w:kern w:val="0"/>
                <w:sz w:val="18"/>
                <w:szCs w:val="18"/>
                <w:lang w:val="en-US" w:eastAsia="zh-CN" w:bidi="ar-SA"/>
              </w:rPr>
              <w:t>-</w:t>
            </w:r>
          </w:p>
        </w:tc>
        <w:tc>
          <w:tcPr>
            <w:tcW w:w="688" w:type="dxa"/>
            <w:tcBorders>
              <w:top w:val="single" w:color="000000" w:sz="4" w:space="0"/>
              <w:left w:val="single" w:color="000000" w:sz="4" w:space="0"/>
              <w:bottom w:val="single" w:color="000000" w:sz="4" w:space="0"/>
              <w:right w:val="single" w:color="000000" w:sz="4" w:space="0"/>
            </w:tcBorders>
            <w:shd w:val="clear" w:color="auto" w:fill="DADADA" w:themeFill="accent3" w:themeFillTint="66"/>
            <w:vAlign w:val="center"/>
          </w:tcPr>
          <w:p>
            <w:pPr>
              <w:keepNext w:val="0"/>
              <w:keepLines w:val="0"/>
              <w:widowControl w:val="0"/>
              <w:bidi w:val="0"/>
              <w:jc w:val="center"/>
              <w:rPr>
                <w:rFonts w:eastAsia="WenQuanYi Micro Hei"/>
                <w:b/>
                <w:bCs/>
                <w:color w:val="auto"/>
                <w:sz w:val="18"/>
                <w:szCs w:val="18"/>
                <w:lang w:eastAsia="zh-CN" w:bidi="hi-IN"/>
              </w:rPr>
            </w:pPr>
            <w:r>
              <w:rPr>
                <w:rFonts w:asciiTheme="minorHAnsi" w:hAnsiTheme="minorHAnsi" w:eastAsiaTheme="minorEastAsia" w:cstheme="minorBidi"/>
                <w:color w:val="auto"/>
                <w:kern w:val="0"/>
                <w:sz w:val="18"/>
                <w:szCs w:val="18"/>
                <w:lang w:val="en-US" w:eastAsia="zh-CN" w:bidi="ar-SA"/>
              </w:rPr>
              <w:t>2</w:t>
            </w:r>
          </w:p>
        </w:tc>
        <w:tc>
          <w:tcPr>
            <w:tcW w:w="1814"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val="0"/>
              <w:bidi w:val="0"/>
              <w:jc w:val="center"/>
              <w:rPr>
                <w:rFonts w:eastAsia="WenQuanYi Micro Hei"/>
                <w:b/>
                <w:bCs/>
                <w:color w:val="auto"/>
                <w:sz w:val="18"/>
                <w:szCs w:val="18"/>
                <w:lang w:eastAsia="zh-CN" w:bidi="hi-IN"/>
              </w:rPr>
            </w:pPr>
            <w:r>
              <w:rPr>
                <w:rFonts w:asciiTheme="minorHAnsi" w:hAnsiTheme="minorHAnsi" w:eastAsiaTheme="minorEastAsia" w:cstheme="minorBidi"/>
                <w:color w:val="auto"/>
                <w:kern w:val="0"/>
                <w:sz w:val="18"/>
                <w:szCs w:val="18"/>
                <w:lang w:val="en-US" w:eastAsia="zh-CN" w:bidi="ar-SA"/>
              </w:rPr>
              <w:t>Практическая укладка</w:t>
            </w:r>
          </w:p>
        </w:tc>
      </w:tr>
      <w:tr>
        <w:tblPrEx>
          <w:tblLayout w:type="fixed"/>
          <w:tblCellMar>
            <w:top w:w="0" w:type="dxa"/>
            <w:left w:w="108" w:type="dxa"/>
            <w:bottom w:w="0" w:type="dxa"/>
            <w:right w:w="108" w:type="dxa"/>
          </w:tblCellMar>
        </w:tblPrEx>
        <w:trPr>
          <w:trHeight w:val="279" w:hRule="atLeast"/>
        </w:trPr>
        <w:tc>
          <w:tcPr>
            <w:tcW w:w="601" w:type="dxa"/>
            <w:tcBorders>
              <w:top w:val="single" w:color="000000" w:sz="4" w:space="0"/>
              <w:left w:val="single" w:color="000000" w:sz="4" w:space="0"/>
              <w:bottom w:val="single" w:color="000000" w:sz="4" w:space="0"/>
              <w:right w:val="single" w:color="000000" w:sz="4" w:space="0"/>
            </w:tcBorders>
            <w:shd w:val="clear" w:color="auto" w:fill="9CC2E5" w:themeFill="accent1" w:themeFillTint="99"/>
            <w:vAlign w:val="center"/>
          </w:tcPr>
          <w:p>
            <w:pPr>
              <w:widowControl w:val="0"/>
              <w:overflowPunct w:val="0"/>
              <w:snapToGrid w:val="0"/>
              <w:spacing w:after="0" w:line="240" w:lineRule="auto"/>
              <w:jc w:val="center"/>
              <w:rPr>
                <w:color w:val="181818" w:themeColor="text1" w:themeShade="80"/>
                <w:sz w:val="18"/>
                <w:szCs w:val="18"/>
              </w:rPr>
            </w:pPr>
          </w:p>
        </w:tc>
        <w:tc>
          <w:tcPr>
            <w:tcW w:w="5862" w:type="dxa"/>
            <w:tcBorders>
              <w:top w:val="single" w:color="000000" w:sz="4" w:space="0"/>
              <w:left w:val="single" w:color="000000" w:sz="4" w:space="0"/>
              <w:bottom w:val="single" w:color="000000" w:sz="4" w:space="0"/>
              <w:right w:val="single" w:color="000000" w:sz="4" w:space="0"/>
            </w:tcBorders>
            <w:shd w:val="clear" w:color="auto" w:fill="9CC2E5" w:themeFill="accent1" w:themeFillTint="99"/>
            <w:vAlign w:val="center"/>
          </w:tcPr>
          <w:p>
            <w:pPr>
              <w:widowControl w:val="0"/>
              <w:overflowPunct w:val="0"/>
              <w:snapToGrid w:val="0"/>
              <w:spacing w:after="0" w:line="240" w:lineRule="auto"/>
              <w:rPr>
                <w:rFonts w:eastAsia="WenQuanYi Micro Hei"/>
                <w:color w:val="auto"/>
                <w:sz w:val="18"/>
                <w:szCs w:val="18"/>
                <w:lang w:eastAsia="zh-CN" w:bidi="hi-IN"/>
              </w:rPr>
            </w:pPr>
            <w:r>
              <w:rPr>
                <w:rFonts w:eastAsia="WenQuanYi Micro Hei"/>
                <w:b/>
                <w:bCs/>
                <w:color w:val="auto"/>
                <w:sz w:val="18"/>
                <w:szCs w:val="18"/>
                <w:u w:val="single"/>
                <w:lang w:eastAsia="zh-CN" w:bidi="hi-IN"/>
              </w:rPr>
              <w:t xml:space="preserve">Раздел 2. </w:t>
            </w:r>
            <w:r>
              <w:rPr>
                <w:rFonts w:eastAsia="WenQuanYi Micro Hei"/>
                <w:b/>
                <w:bCs/>
                <w:color w:val="auto"/>
                <w:sz w:val="18"/>
                <w:szCs w:val="18"/>
                <w:u w:val="single"/>
                <w:lang w:val="en-US" w:eastAsia="zh-CN" w:bidi="hi-IN"/>
              </w:rPr>
              <w:t>Школа лидерства и управления отделением</w:t>
            </w:r>
            <w:r>
              <w:rPr>
                <w:rFonts w:eastAsia="WenQuanYi Micro Hei"/>
                <w:b/>
                <w:bCs/>
                <w:color w:val="auto"/>
                <w:sz w:val="18"/>
                <w:szCs w:val="18"/>
                <w:u w:val="single"/>
                <w:lang w:eastAsia="zh-CN" w:bidi="hi-IN"/>
              </w:rPr>
              <w:t>.</w:t>
            </w:r>
          </w:p>
        </w:tc>
        <w:tc>
          <w:tcPr>
            <w:tcW w:w="875" w:type="dxa"/>
            <w:tcBorders>
              <w:top w:val="single" w:color="000000" w:sz="4" w:space="0"/>
              <w:left w:val="single" w:color="000000" w:sz="4" w:space="0"/>
              <w:bottom w:val="single" w:color="000000" w:sz="4" w:space="0"/>
              <w:right w:val="single" w:color="000000" w:sz="4" w:space="0"/>
            </w:tcBorders>
            <w:shd w:val="clear" w:color="auto" w:fill="9CC2E5" w:themeFill="accent1" w:themeFillTint="99"/>
            <w:vAlign w:val="center"/>
          </w:tcPr>
          <w:p>
            <w:pPr>
              <w:keepNext w:val="0"/>
              <w:keepLines w:val="0"/>
              <w:widowControl w:val="0"/>
              <w:bidi w:val="0"/>
              <w:jc w:val="center"/>
              <w:rPr>
                <w:rFonts w:hint="default"/>
                <w:b/>
                <w:color w:val="auto"/>
                <w:sz w:val="18"/>
                <w:szCs w:val="18"/>
              </w:rPr>
            </w:pPr>
            <w:r>
              <w:rPr>
                <w:rFonts w:asciiTheme="minorHAnsi" w:hAnsiTheme="minorHAnsi" w:eastAsiaTheme="minorEastAsia" w:cstheme="minorBidi"/>
                <w:b/>
                <w:color w:val="auto"/>
                <w:kern w:val="0"/>
                <w:sz w:val="18"/>
                <w:szCs w:val="18"/>
                <w:lang w:eastAsia="zh-CN" w:bidi="ar-SA"/>
              </w:rPr>
              <w:t>28</w:t>
            </w:r>
          </w:p>
        </w:tc>
        <w:tc>
          <w:tcPr>
            <w:tcW w:w="700" w:type="dxa"/>
            <w:tcBorders>
              <w:top w:val="single" w:color="000000" w:sz="4" w:space="0"/>
              <w:left w:val="single" w:color="000000" w:sz="4" w:space="0"/>
              <w:bottom w:val="single" w:color="000000" w:sz="4" w:space="0"/>
              <w:right w:val="single" w:color="000000" w:sz="4" w:space="0"/>
            </w:tcBorders>
            <w:shd w:val="clear" w:color="auto" w:fill="9CC2E5" w:themeFill="accent1" w:themeFillTint="99"/>
            <w:vAlign w:val="center"/>
          </w:tcPr>
          <w:p>
            <w:pPr>
              <w:keepNext w:val="0"/>
              <w:keepLines w:val="0"/>
              <w:widowControl w:val="0"/>
              <w:bidi w:val="0"/>
              <w:jc w:val="center"/>
              <w:rPr>
                <w:rFonts w:hint="default"/>
                <w:b/>
                <w:color w:val="auto"/>
                <w:sz w:val="18"/>
                <w:szCs w:val="18"/>
              </w:rPr>
            </w:pPr>
            <w:r>
              <w:rPr>
                <w:rFonts w:asciiTheme="minorHAnsi" w:hAnsiTheme="minorHAnsi" w:eastAsiaTheme="minorEastAsia" w:cstheme="minorBidi"/>
                <w:b/>
                <w:color w:val="auto"/>
                <w:kern w:val="0"/>
                <w:sz w:val="18"/>
                <w:szCs w:val="18"/>
                <w:lang w:val="en-US" w:eastAsia="zh-CN" w:bidi="ar-SA"/>
              </w:rPr>
              <w:t>6</w:t>
            </w:r>
          </w:p>
        </w:tc>
        <w:tc>
          <w:tcPr>
            <w:tcW w:w="688" w:type="dxa"/>
            <w:tcBorders>
              <w:top w:val="single" w:color="000000" w:sz="4" w:space="0"/>
              <w:left w:val="single" w:color="000000" w:sz="4" w:space="0"/>
              <w:bottom w:val="single" w:color="000000" w:sz="4" w:space="0"/>
              <w:right w:val="single" w:color="000000" w:sz="4" w:space="0"/>
            </w:tcBorders>
            <w:shd w:val="clear" w:color="auto" w:fill="9CC2E5" w:themeFill="accent1" w:themeFillTint="99"/>
            <w:vAlign w:val="center"/>
          </w:tcPr>
          <w:p>
            <w:pPr>
              <w:keepNext w:val="0"/>
              <w:keepLines w:val="0"/>
              <w:widowControl w:val="0"/>
              <w:bidi w:val="0"/>
              <w:jc w:val="center"/>
              <w:rPr>
                <w:rFonts w:hint="default"/>
                <w:b/>
                <w:color w:val="auto"/>
                <w:sz w:val="18"/>
                <w:szCs w:val="18"/>
              </w:rPr>
            </w:pPr>
            <w:r>
              <w:rPr>
                <w:rFonts w:asciiTheme="minorHAnsi" w:hAnsiTheme="minorHAnsi" w:eastAsiaTheme="minorEastAsia" w:cstheme="minorBidi"/>
                <w:b/>
                <w:color w:val="auto"/>
                <w:kern w:val="0"/>
                <w:sz w:val="18"/>
                <w:szCs w:val="18"/>
                <w:lang w:val="en-US" w:eastAsia="zh-CN" w:bidi="ar-SA"/>
              </w:rPr>
              <w:t>2</w:t>
            </w:r>
            <w:r>
              <w:rPr>
                <w:rFonts w:asciiTheme="minorHAnsi" w:hAnsiTheme="minorHAnsi" w:eastAsiaTheme="minorEastAsia" w:cstheme="minorBidi"/>
                <w:b/>
                <w:color w:val="auto"/>
                <w:kern w:val="0"/>
                <w:sz w:val="18"/>
                <w:szCs w:val="18"/>
                <w:lang w:eastAsia="zh-CN" w:bidi="ar-SA"/>
              </w:rPr>
              <w:t>2</w:t>
            </w:r>
          </w:p>
        </w:tc>
        <w:tc>
          <w:tcPr>
            <w:tcW w:w="1814" w:type="dxa"/>
            <w:tcBorders>
              <w:top w:val="single" w:color="000000" w:sz="4" w:space="0"/>
              <w:left w:val="single" w:color="000000" w:sz="4" w:space="0"/>
              <w:bottom w:val="single" w:color="000000" w:sz="4" w:space="0"/>
              <w:right w:val="single" w:color="000000" w:sz="4" w:space="0"/>
            </w:tcBorders>
            <w:shd w:val="clear" w:color="auto" w:fill="9CC2E5" w:themeFill="accent1" w:themeFillTint="99"/>
            <w:vAlign w:val="center"/>
          </w:tcPr>
          <w:p>
            <w:pPr>
              <w:keepNext w:val="0"/>
              <w:keepLines w:val="0"/>
              <w:widowControl w:val="0"/>
              <w:bidi w:val="0"/>
              <w:jc w:val="center"/>
              <w:rPr>
                <w:color w:val="auto"/>
                <w:sz w:val="18"/>
                <w:szCs w:val="18"/>
              </w:rPr>
            </w:pPr>
            <w:r>
              <w:rPr>
                <w:rFonts w:asciiTheme="minorHAnsi" w:hAnsiTheme="minorHAnsi" w:eastAsiaTheme="minorEastAsia" w:cstheme="minorBidi"/>
                <w:b/>
                <w:color w:val="auto"/>
                <w:kern w:val="0"/>
                <w:sz w:val="18"/>
                <w:szCs w:val="18"/>
                <w:lang w:val="en-US" w:eastAsia="zh-CN" w:bidi="ar-SA"/>
              </w:rPr>
              <w:t>Командные зачеты</w:t>
            </w:r>
          </w:p>
        </w:tc>
      </w:tr>
      <w:tr>
        <w:tblPrEx>
          <w:tblLayout w:type="fixed"/>
          <w:tblCellMar>
            <w:top w:w="0" w:type="dxa"/>
            <w:left w:w="108" w:type="dxa"/>
            <w:bottom w:w="0" w:type="dxa"/>
            <w:right w:w="108" w:type="dxa"/>
          </w:tblCellMar>
        </w:tblPrEx>
        <w:trPr>
          <w:trHeight w:val="279" w:hRule="atLeast"/>
        </w:trPr>
        <w:tc>
          <w:tcPr>
            <w:tcW w:w="6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val="0"/>
              <w:overflowPunct w:val="0"/>
              <w:snapToGrid w:val="0"/>
              <w:spacing w:after="0" w:line="240" w:lineRule="auto"/>
              <w:jc w:val="center"/>
              <w:rPr>
                <w:color w:val="181818" w:themeColor="text1" w:themeShade="80"/>
                <w:sz w:val="18"/>
                <w:szCs w:val="18"/>
              </w:rPr>
            </w:pPr>
            <w:r>
              <w:rPr>
                <w:rFonts w:eastAsia="WenQuanYi Micro Hei"/>
                <w:color w:val="181818" w:themeColor="text1" w:themeShade="80"/>
                <w:lang w:eastAsia="zh-CN" w:bidi="hi-IN"/>
              </w:rPr>
              <w:t>1</w:t>
            </w:r>
          </w:p>
        </w:tc>
        <w:tc>
          <w:tcPr>
            <w:tcW w:w="586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val="0"/>
              <w:overflowPunct w:val="0"/>
              <w:snapToGrid w:val="0"/>
              <w:spacing w:after="0" w:line="240" w:lineRule="auto"/>
              <w:rPr>
                <w:rFonts w:eastAsia="WenQuanYi Micro Hei"/>
                <w:b/>
                <w:bCs/>
                <w:color w:val="auto"/>
                <w:sz w:val="18"/>
                <w:szCs w:val="18"/>
                <w:u w:val="single"/>
                <w:lang w:eastAsia="zh-CN" w:bidi="hi-IN"/>
              </w:rPr>
            </w:pPr>
            <w:r>
              <w:rPr>
                <w:rFonts w:eastAsia="WenQuanYi Micro Hei"/>
                <w:b/>
                <w:bCs/>
                <w:color w:val="auto"/>
                <w:sz w:val="18"/>
                <w:szCs w:val="18"/>
                <w:u w:val="none"/>
                <w:lang w:eastAsia="zh-CN" w:bidi="hi-IN"/>
              </w:rPr>
              <w:t xml:space="preserve">Тема 2.1. </w:t>
            </w:r>
            <w:r>
              <w:rPr>
                <w:b w:val="0"/>
                <w:bCs/>
                <w:color w:val="auto"/>
                <w:sz w:val="18"/>
                <w:szCs w:val="18"/>
                <w:lang w:val="en-US" w:eastAsia="zh-CN"/>
              </w:rPr>
              <w:t>Обязанности командира отделения. Как правильно отдать приказ.</w:t>
            </w:r>
          </w:p>
        </w:tc>
        <w:tc>
          <w:tcPr>
            <w:tcW w:w="875" w:type="dxa"/>
            <w:tcBorders>
              <w:top w:val="single" w:color="000000" w:sz="4" w:space="0"/>
              <w:left w:val="single" w:color="000000" w:sz="4" w:space="0"/>
              <w:bottom w:val="single" w:color="000000" w:sz="4" w:space="0"/>
              <w:right w:val="single" w:color="000000" w:sz="4" w:space="0"/>
            </w:tcBorders>
            <w:shd w:val="clear" w:color="auto" w:fill="BDD6EE" w:themeFill="accent1" w:themeFillTint="66"/>
            <w:vAlign w:val="center"/>
          </w:tcPr>
          <w:p>
            <w:pPr>
              <w:widowControl w:val="0"/>
              <w:overflowPunct w:val="0"/>
              <w:snapToGrid w:val="0"/>
              <w:spacing w:after="0" w:line="240" w:lineRule="auto"/>
              <w:jc w:val="center"/>
              <w:rPr>
                <w:rFonts w:hint="default"/>
                <w:b w:val="0"/>
                <w:bCs/>
                <w:color w:val="auto"/>
                <w:sz w:val="18"/>
                <w:szCs w:val="18"/>
                <w:lang w:val="en-US" w:eastAsia="zh-CN"/>
              </w:rPr>
            </w:pPr>
            <w:r>
              <w:rPr>
                <w:b w:val="0"/>
                <w:bCs/>
                <w:color w:val="auto"/>
                <w:sz w:val="18"/>
                <w:szCs w:val="18"/>
                <w:lang w:val="en-US" w:eastAsia="zh-CN"/>
              </w:rPr>
              <w:t>6</w:t>
            </w:r>
          </w:p>
        </w:tc>
        <w:tc>
          <w:tcPr>
            <w:tcW w:w="700" w:type="dxa"/>
            <w:tcBorders>
              <w:top w:val="single" w:color="000000" w:sz="4" w:space="0"/>
              <w:left w:val="single" w:color="000000" w:sz="4" w:space="0"/>
              <w:bottom w:val="single" w:color="000000" w:sz="4" w:space="0"/>
              <w:right w:val="single" w:color="000000" w:sz="4" w:space="0"/>
            </w:tcBorders>
            <w:shd w:val="clear" w:color="auto" w:fill="D7D7D7" w:themeFill="background1" w:themeFillShade="D8"/>
            <w:vAlign w:val="center"/>
          </w:tcPr>
          <w:p>
            <w:pPr>
              <w:widowControl w:val="0"/>
              <w:overflowPunct w:val="0"/>
              <w:snapToGrid w:val="0"/>
              <w:spacing w:after="0" w:line="240" w:lineRule="auto"/>
              <w:jc w:val="center"/>
              <w:rPr>
                <w:rFonts w:hint="default"/>
                <w:b w:val="0"/>
                <w:bCs/>
                <w:color w:val="auto"/>
                <w:sz w:val="18"/>
                <w:szCs w:val="18"/>
                <w:lang w:val="en-US" w:eastAsia="zh-CN"/>
              </w:rPr>
            </w:pPr>
            <w:r>
              <w:rPr>
                <w:b w:val="0"/>
                <w:bCs/>
                <w:color w:val="auto"/>
                <w:sz w:val="18"/>
                <w:szCs w:val="18"/>
                <w:lang w:val="en-US" w:eastAsia="zh-CN"/>
              </w:rPr>
              <w:t>2</w:t>
            </w:r>
          </w:p>
        </w:tc>
        <w:tc>
          <w:tcPr>
            <w:tcW w:w="688" w:type="dxa"/>
            <w:tcBorders>
              <w:top w:val="single" w:color="000000" w:sz="4" w:space="0"/>
              <w:left w:val="single" w:color="000000" w:sz="4" w:space="0"/>
              <w:bottom w:val="single" w:color="000000" w:sz="4" w:space="0"/>
              <w:right w:val="single" w:color="000000" w:sz="4" w:space="0"/>
            </w:tcBorders>
            <w:shd w:val="clear" w:color="auto" w:fill="D7D7D7" w:themeFill="background1" w:themeFillShade="D8"/>
            <w:vAlign w:val="center"/>
          </w:tcPr>
          <w:p>
            <w:pPr>
              <w:widowControl w:val="0"/>
              <w:overflowPunct w:val="0"/>
              <w:snapToGrid w:val="0"/>
              <w:spacing w:after="0" w:line="240" w:lineRule="auto"/>
              <w:jc w:val="center"/>
              <w:rPr>
                <w:rFonts w:hint="default"/>
                <w:b w:val="0"/>
                <w:bCs/>
                <w:color w:val="auto"/>
                <w:sz w:val="18"/>
                <w:szCs w:val="18"/>
                <w:lang w:val="en-US" w:eastAsia="zh-CN"/>
              </w:rPr>
            </w:pPr>
            <w:r>
              <w:rPr>
                <w:b w:val="0"/>
                <w:bCs/>
                <w:color w:val="auto"/>
                <w:sz w:val="18"/>
                <w:szCs w:val="18"/>
                <w:lang w:val="en-US" w:eastAsia="zh-CN"/>
              </w:rPr>
              <w:t>4</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val="0"/>
              <w:overflowPunct w:val="0"/>
              <w:snapToGrid w:val="0"/>
              <w:spacing w:after="0" w:line="240" w:lineRule="auto"/>
              <w:jc w:val="center"/>
              <w:rPr>
                <w:b w:val="0"/>
                <w:bCs/>
                <w:color w:val="auto"/>
                <w:sz w:val="18"/>
                <w:szCs w:val="18"/>
                <w:lang w:val="en-US" w:eastAsia="zh-CN"/>
              </w:rPr>
            </w:pPr>
            <w:r>
              <w:rPr>
                <w:b w:val="0"/>
                <w:bCs/>
                <w:color w:val="auto"/>
                <w:sz w:val="18"/>
                <w:szCs w:val="18"/>
                <w:lang w:val="en-US" w:eastAsia="zh-CN"/>
              </w:rPr>
              <w:t>Ролевая игра</w:t>
            </w:r>
          </w:p>
        </w:tc>
      </w:tr>
      <w:tr>
        <w:tblPrEx>
          <w:tblLayout w:type="fixed"/>
          <w:tblCellMar>
            <w:top w:w="0" w:type="dxa"/>
            <w:left w:w="108" w:type="dxa"/>
            <w:bottom w:w="0" w:type="dxa"/>
            <w:right w:w="108" w:type="dxa"/>
          </w:tblCellMar>
        </w:tblPrEx>
        <w:trPr>
          <w:trHeight w:val="316" w:hRule="atLeast"/>
        </w:trPr>
        <w:tc>
          <w:tcPr>
            <w:tcW w:w="6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val="0"/>
              <w:overflowPunct w:val="0"/>
              <w:snapToGrid w:val="0"/>
              <w:spacing w:after="0" w:line="240" w:lineRule="auto"/>
              <w:jc w:val="center"/>
              <w:rPr>
                <w:rFonts w:eastAsia="WenQuanYi Micro Hei"/>
                <w:color w:val="181818" w:themeColor="text1" w:themeShade="80"/>
                <w:lang w:eastAsia="zh-CN" w:bidi="hi-IN"/>
              </w:rPr>
            </w:pPr>
            <w:r>
              <w:rPr>
                <w:rFonts w:eastAsia="WenQuanYi Micro Hei"/>
                <w:color w:val="181818" w:themeColor="text1" w:themeShade="80"/>
                <w:lang w:eastAsia="zh-CN" w:bidi="hi-IN"/>
              </w:rPr>
              <w:t>2</w:t>
            </w:r>
          </w:p>
        </w:tc>
        <w:tc>
          <w:tcPr>
            <w:tcW w:w="586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val="0"/>
              <w:overflowPunct w:val="0"/>
              <w:snapToGrid w:val="0"/>
              <w:spacing w:after="0" w:line="240" w:lineRule="auto"/>
              <w:rPr>
                <w:rFonts w:hint="default"/>
                <w:b/>
                <w:color w:val="auto"/>
                <w:sz w:val="18"/>
                <w:szCs w:val="18"/>
              </w:rPr>
            </w:pPr>
            <w:r>
              <w:rPr>
                <w:b/>
                <w:color w:val="auto"/>
                <w:sz w:val="18"/>
                <w:szCs w:val="18"/>
              </w:rPr>
              <w:t xml:space="preserve">Тема 2.2. </w:t>
            </w:r>
            <w:r>
              <w:rPr>
                <w:color w:val="auto"/>
                <w:sz w:val="18"/>
                <w:szCs w:val="18"/>
                <w:lang w:val="en-US" w:eastAsia="zh-CN"/>
              </w:rPr>
              <w:t>Управление группой на марше. Построения</w:t>
            </w:r>
            <w:r>
              <w:rPr>
                <w:color w:val="auto"/>
                <w:sz w:val="18"/>
                <w:szCs w:val="18"/>
                <w:lang w:eastAsia="zh-CN"/>
              </w:rPr>
              <w:t>.</w:t>
            </w:r>
          </w:p>
        </w:tc>
        <w:tc>
          <w:tcPr>
            <w:tcW w:w="875" w:type="dxa"/>
            <w:tcBorders>
              <w:top w:val="single" w:color="000000" w:sz="4" w:space="0"/>
              <w:left w:val="single" w:color="000000" w:sz="4" w:space="0"/>
              <w:bottom w:val="single" w:color="000000" w:sz="4" w:space="0"/>
              <w:right w:val="single" w:color="000000" w:sz="4" w:space="0"/>
            </w:tcBorders>
            <w:shd w:val="clear" w:color="auto" w:fill="BDD6EE" w:themeFill="accent1" w:themeFillTint="66"/>
            <w:vAlign w:val="center"/>
          </w:tcPr>
          <w:p>
            <w:pPr>
              <w:keepNext w:val="0"/>
              <w:keepLines w:val="0"/>
              <w:widowControl w:val="0"/>
              <w:bidi w:val="0"/>
              <w:jc w:val="center"/>
              <w:rPr>
                <w:rFonts w:hint="default"/>
                <w:color w:val="auto"/>
                <w:sz w:val="18"/>
                <w:szCs w:val="18"/>
              </w:rPr>
            </w:pPr>
            <w:r>
              <w:rPr>
                <w:rFonts w:asciiTheme="minorHAnsi" w:hAnsiTheme="minorHAnsi" w:eastAsiaTheme="minorEastAsia" w:cstheme="minorBidi"/>
                <w:color w:val="auto"/>
                <w:kern w:val="0"/>
                <w:sz w:val="18"/>
                <w:szCs w:val="18"/>
                <w:lang w:val="en-US" w:eastAsia="zh-CN" w:bidi="ar-SA"/>
              </w:rPr>
              <w:t>6</w:t>
            </w:r>
          </w:p>
        </w:tc>
        <w:tc>
          <w:tcPr>
            <w:tcW w:w="700" w:type="dxa"/>
            <w:tcBorders>
              <w:top w:val="single" w:color="000000" w:sz="4" w:space="0"/>
              <w:left w:val="single" w:color="000000" w:sz="4" w:space="0"/>
              <w:bottom w:val="single" w:color="000000" w:sz="4" w:space="0"/>
              <w:right w:val="single" w:color="000000" w:sz="4" w:space="0"/>
            </w:tcBorders>
            <w:shd w:val="clear" w:color="auto" w:fill="D7D7D7" w:themeFill="background1" w:themeFillShade="D8"/>
            <w:vAlign w:val="center"/>
          </w:tcPr>
          <w:p>
            <w:pPr>
              <w:keepNext w:val="0"/>
              <w:keepLines w:val="0"/>
              <w:widowControl w:val="0"/>
              <w:bidi w:val="0"/>
              <w:jc w:val="center"/>
              <w:rPr>
                <w:rFonts w:hint="default"/>
                <w:color w:val="auto"/>
                <w:sz w:val="18"/>
                <w:szCs w:val="18"/>
              </w:rPr>
            </w:pPr>
            <w:r>
              <w:rPr>
                <w:rFonts w:asciiTheme="minorHAnsi" w:hAnsiTheme="minorHAnsi" w:eastAsiaTheme="minorEastAsia" w:cstheme="minorBidi"/>
                <w:color w:val="auto"/>
                <w:kern w:val="0"/>
                <w:sz w:val="18"/>
                <w:szCs w:val="18"/>
                <w:lang w:val="en-US" w:eastAsia="zh-CN" w:bidi="ar-SA"/>
              </w:rPr>
              <w:t>2</w:t>
            </w:r>
          </w:p>
        </w:tc>
        <w:tc>
          <w:tcPr>
            <w:tcW w:w="688" w:type="dxa"/>
            <w:tcBorders>
              <w:top w:val="single" w:color="000000" w:sz="4" w:space="0"/>
              <w:left w:val="single" w:color="000000" w:sz="4" w:space="0"/>
              <w:bottom w:val="single" w:color="000000" w:sz="4" w:space="0"/>
              <w:right w:val="single" w:color="000000" w:sz="4" w:space="0"/>
            </w:tcBorders>
            <w:shd w:val="clear" w:color="auto" w:fill="D7D7D7" w:themeFill="background1" w:themeFillShade="D8"/>
            <w:vAlign w:val="center"/>
          </w:tcPr>
          <w:p>
            <w:pPr>
              <w:keepNext w:val="0"/>
              <w:keepLines w:val="0"/>
              <w:widowControl w:val="0"/>
              <w:bidi w:val="0"/>
              <w:jc w:val="center"/>
              <w:rPr>
                <w:rFonts w:hint="default"/>
                <w:color w:val="auto"/>
                <w:sz w:val="18"/>
                <w:szCs w:val="18"/>
              </w:rPr>
            </w:pPr>
            <w:r>
              <w:rPr>
                <w:rFonts w:asciiTheme="minorHAnsi" w:hAnsiTheme="minorHAnsi" w:eastAsiaTheme="minorEastAsia" w:cstheme="minorBidi"/>
                <w:color w:val="auto"/>
                <w:kern w:val="0"/>
                <w:sz w:val="18"/>
                <w:szCs w:val="18"/>
                <w:lang w:val="en-US" w:eastAsia="zh-CN" w:bidi="ar-SA"/>
              </w:rPr>
              <w:t>4</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val="0"/>
              <w:bidi w:val="0"/>
              <w:jc w:val="center"/>
              <w:rPr>
                <w:color w:val="auto"/>
                <w:sz w:val="18"/>
                <w:szCs w:val="18"/>
              </w:rPr>
            </w:pPr>
            <w:r>
              <w:rPr>
                <w:rFonts w:asciiTheme="minorHAnsi" w:hAnsiTheme="minorHAnsi" w:eastAsiaTheme="minorEastAsia" w:cstheme="minorBidi"/>
                <w:color w:val="auto"/>
                <w:kern w:val="0"/>
                <w:sz w:val="18"/>
                <w:szCs w:val="18"/>
                <w:lang w:val="en-US" w:eastAsia="zh-CN" w:bidi="ar-SA"/>
              </w:rPr>
              <w:t>Смотр строя</w:t>
            </w:r>
          </w:p>
        </w:tc>
      </w:tr>
      <w:tr>
        <w:tblPrEx>
          <w:tblLayout w:type="fixed"/>
          <w:tblCellMar>
            <w:top w:w="0" w:type="dxa"/>
            <w:left w:w="108" w:type="dxa"/>
            <w:bottom w:w="0" w:type="dxa"/>
            <w:right w:w="108" w:type="dxa"/>
          </w:tblCellMar>
        </w:tblPrEx>
        <w:trPr>
          <w:trHeight w:val="316" w:hRule="atLeast"/>
        </w:trPr>
        <w:tc>
          <w:tcPr>
            <w:tcW w:w="6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val="0"/>
              <w:overflowPunct w:val="0"/>
              <w:snapToGrid w:val="0"/>
              <w:spacing w:after="0" w:line="240" w:lineRule="auto"/>
              <w:jc w:val="center"/>
              <w:rPr>
                <w:rFonts w:eastAsia="WenQuanYi Micro Hei"/>
                <w:color w:val="181818" w:themeColor="text1" w:themeShade="80"/>
                <w:lang w:eastAsia="zh-CN" w:bidi="hi-IN"/>
              </w:rPr>
            </w:pPr>
            <w:r>
              <w:rPr>
                <w:rFonts w:eastAsia="WenQuanYi Micro Hei"/>
                <w:color w:val="181818" w:themeColor="text1" w:themeShade="80"/>
                <w:lang w:eastAsia="zh-CN" w:bidi="hi-IN"/>
              </w:rPr>
              <w:t>3</w:t>
            </w:r>
          </w:p>
        </w:tc>
        <w:tc>
          <w:tcPr>
            <w:tcW w:w="586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val="0"/>
              <w:overflowPunct w:val="0"/>
              <w:snapToGrid w:val="0"/>
              <w:spacing w:after="0" w:line="240" w:lineRule="auto"/>
              <w:rPr>
                <w:rFonts w:hint="default"/>
                <w:color w:val="auto"/>
                <w:sz w:val="18"/>
                <w:szCs w:val="18"/>
              </w:rPr>
            </w:pPr>
            <w:r>
              <w:rPr>
                <w:b/>
                <w:color w:val="auto"/>
                <w:sz w:val="18"/>
                <w:szCs w:val="18"/>
              </w:rPr>
              <w:t>Тема 2.3.</w:t>
            </w:r>
            <w:r>
              <w:rPr>
                <w:color w:val="auto"/>
                <w:sz w:val="18"/>
                <w:szCs w:val="18"/>
              </w:rPr>
              <w:t xml:space="preserve"> </w:t>
            </w:r>
            <w:r>
              <w:rPr>
                <w:rFonts w:asciiTheme="minorHAnsi" w:hAnsiTheme="minorHAnsi" w:eastAsiaTheme="minorEastAsia" w:cstheme="minorBidi"/>
                <w:color w:val="auto"/>
                <w:kern w:val="0"/>
                <w:sz w:val="18"/>
                <w:szCs w:val="18"/>
                <w:lang w:val="en-US" w:eastAsia="zh-CN" w:bidi="ar-SA"/>
              </w:rPr>
              <w:t>Распределение ролей в группе (костровой, повар, часовой).</w:t>
            </w:r>
          </w:p>
        </w:tc>
        <w:tc>
          <w:tcPr>
            <w:tcW w:w="875" w:type="dxa"/>
            <w:tcBorders>
              <w:top w:val="single" w:color="000000" w:sz="4" w:space="0"/>
              <w:left w:val="single" w:color="000000" w:sz="4" w:space="0"/>
              <w:bottom w:val="single" w:color="000000" w:sz="4" w:space="0"/>
              <w:right w:val="single" w:color="000000" w:sz="4" w:space="0"/>
            </w:tcBorders>
            <w:shd w:val="clear" w:color="auto" w:fill="BDD6EE" w:themeFill="accent1" w:themeFillTint="66"/>
            <w:vAlign w:val="center"/>
          </w:tcPr>
          <w:p>
            <w:pPr>
              <w:keepNext w:val="0"/>
              <w:keepLines w:val="0"/>
              <w:widowControl w:val="0"/>
              <w:bidi w:val="0"/>
              <w:jc w:val="center"/>
              <w:rPr>
                <w:rFonts w:hint="default"/>
                <w:color w:val="auto"/>
                <w:sz w:val="18"/>
                <w:szCs w:val="18"/>
              </w:rPr>
            </w:pPr>
            <w:r>
              <w:rPr>
                <w:rFonts w:asciiTheme="minorHAnsi" w:hAnsiTheme="minorHAnsi" w:eastAsiaTheme="minorEastAsia" w:cstheme="minorBidi"/>
                <w:color w:val="auto"/>
                <w:kern w:val="0"/>
                <w:sz w:val="18"/>
                <w:szCs w:val="18"/>
                <w:lang w:val="en-US" w:eastAsia="zh-CN" w:bidi="ar-SA"/>
              </w:rPr>
              <w:t>8</w:t>
            </w:r>
          </w:p>
        </w:tc>
        <w:tc>
          <w:tcPr>
            <w:tcW w:w="700" w:type="dxa"/>
            <w:tcBorders>
              <w:top w:val="single" w:color="000000" w:sz="4" w:space="0"/>
              <w:left w:val="single" w:color="000000" w:sz="4" w:space="0"/>
              <w:bottom w:val="single" w:color="000000" w:sz="4" w:space="0"/>
              <w:right w:val="single" w:color="000000" w:sz="4" w:space="0"/>
            </w:tcBorders>
            <w:shd w:val="clear" w:color="auto" w:fill="D7D7D7" w:themeFill="background1" w:themeFillShade="D8"/>
            <w:vAlign w:val="center"/>
          </w:tcPr>
          <w:p>
            <w:pPr>
              <w:keepNext w:val="0"/>
              <w:keepLines w:val="0"/>
              <w:widowControl w:val="0"/>
              <w:bidi w:val="0"/>
              <w:jc w:val="center"/>
              <w:rPr>
                <w:rFonts w:hint="default"/>
                <w:color w:val="auto"/>
                <w:sz w:val="18"/>
                <w:szCs w:val="18"/>
                <w:lang w:val="ru-RU"/>
              </w:rPr>
            </w:pPr>
            <w:r>
              <w:rPr>
                <w:rFonts w:asciiTheme="minorHAnsi" w:hAnsiTheme="minorHAnsi" w:eastAsiaTheme="minorEastAsia" w:cstheme="minorBidi"/>
                <w:color w:val="auto"/>
                <w:kern w:val="0"/>
                <w:sz w:val="18"/>
                <w:szCs w:val="18"/>
                <w:lang w:val="en-US" w:eastAsia="zh-CN" w:bidi="ar-SA"/>
              </w:rPr>
              <w:t>-</w:t>
            </w:r>
          </w:p>
        </w:tc>
        <w:tc>
          <w:tcPr>
            <w:tcW w:w="688" w:type="dxa"/>
            <w:tcBorders>
              <w:top w:val="single" w:color="000000" w:sz="4" w:space="0"/>
              <w:left w:val="single" w:color="000000" w:sz="4" w:space="0"/>
              <w:bottom w:val="single" w:color="000000" w:sz="4" w:space="0"/>
              <w:right w:val="single" w:color="000000" w:sz="4" w:space="0"/>
            </w:tcBorders>
            <w:shd w:val="clear" w:color="auto" w:fill="D7D7D7" w:themeFill="background1" w:themeFillShade="D8"/>
            <w:vAlign w:val="center"/>
          </w:tcPr>
          <w:p>
            <w:pPr>
              <w:keepNext w:val="0"/>
              <w:keepLines w:val="0"/>
              <w:widowControl w:val="0"/>
              <w:bidi w:val="0"/>
              <w:jc w:val="center"/>
              <w:rPr>
                <w:rFonts w:hint="default"/>
                <w:color w:val="auto"/>
                <w:sz w:val="18"/>
                <w:szCs w:val="18"/>
              </w:rPr>
            </w:pPr>
            <w:r>
              <w:rPr>
                <w:rFonts w:asciiTheme="minorHAnsi" w:hAnsiTheme="minorHAnsi" w:eastAsiaTheme="minorEastAsia" w:cstheme="minorBidi"/>
                <w:color w:val="auto"/>
                <w:kern w:val="0"/>
                <w:sz w:val="18"/>
                <w:szCs w:val="18"/>
                <w:lang w:val="en-US" w:eastAsia="zh-CN" w:bidi="ar-SA"/>
              </w:rPr>
              <w:t>8</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val="0"/>
              <w:bidi w:val="0"/>
              <w:jc w:val="center"/>
              <w:rPr>
                <w:color w:val="auto"/>
                <w:sz w:val="18"/>
                <w:szCs w:val="18"/>
              </w:rPr>
            </w:pPr>
            <w:r>
              <w:rPr>
                <w:rFonts w:asciiTheme="minorHAnsi" w:hAnsiTheme="minorHAnsi" w:eastAsiaTheme="minorEastAsia" w:cstheme="minorBidi"/>
                <w:color w:val="auto"/>
                <w:kern w:val="0"/>
                <w:sz w:val="18"/>
                <w:szCs w:val="18"/>
                <w:lang w:val="en-US" w:eastAsia="zh-CN" w:bidi="ar-SA"/>
              </w:rPr>
              <w:t>Тест-задание</w:t>
            </w:r>
          </w:p>
        </w:tc>
      </w:tr>
      <w:tr>
        <w:tblPrEx>
          <w:tblLayout w:type="fixed"/>
          <w:tblCellMar>
            <w:top w:w="0" w:type="dxa"/>
            <w:left w:w="108" w:type="dxa"/>
            <w:bottom w:w="0" w:type="dxa"/>
            <w:right w:w="108" w:type="dxa"/>
          </w:tblCellMar>
        </w:tblPrEx>
        <w:trPr>
          <w:trHeight w:val="316" w:hRule="atLeast"/>
        </w:trPr>
        <w:tc>
          <w:tcPr>
            <w:tcW w:w="6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val="0"/>
              <w:overflowPunct w:val="0"/>
              <w:snapToGrid w:val="0"/>
              <w:spacing w:after="0" w:line="240" w:lineRule="auto"/>
              <w:jc w:val="center"/>
              <w:rPr>
                <w:rFonts w:eastAsia="WenQuanYi Micro Hei"/>
                <w:color w:val="181818" w:themeColor="text1" w:themeShade="80"/>
                <w:lang w:eastAsia="zh-CN" w:bidi="hi-IN"/>
              </w:rPr>
            </w:pPr>
            <w:r>
              <w:rPr>
                <w:rFonts w:eastAsia="WenQuanYi Micro Hei"/>
                <w:color w:val="181818" w:themeColor="text1" w:themeShade="80"/>
                <w:lang w:eastAsia="zh-CN" w:bidi="hi-IN"/>
              </w:rPr>
              <w:t>4</w:t>
            </w:r>
          </w:p>
        </w:tc>
        <w:tc>
          <w:tcPr>
            <w:tcW w:w="586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val="0"/>
              <w:overflowPunct w:val="0"/>
              <w:snapToGrid w:val="0"/>
              <w:spacing w:after="0" w:line="240" w:lineRule="auto"/>
              <w:rPr>
                <w:rFonts w:hint="default"/>
                <w:color w:val="auto"/>
                <w:sz w:val="18"/>
                <w:szCs w:val="18"/>
              </w:rPr>
            </w:pPr>
            <w:r>
              <w:rPr>
                <w:b/>
                <w:color w:val="auto"/>
                <w:sz w:val="18"/>
                <w:szCs w:val="18"/>
              </w:rPr>
              <w:t>Тема 2.4.</w:t>
            </w:r>
            <w:r>
              <w:rPr>
                <w:color w:val="auto"/>
                <w:sz w:val="18"/>
                <w:szCs w:val="18"/>
              </w:rPr>
              <w:t xml:space="preserve"> </w:t>
            </w:r>
            <w:r>
              <w:rPr>
                <w:rFonts w:asciiTheme="minorHAnsi" w:hAnsiTheme="minorHAnsi" w:eastAsiaTheme="minorEastAsia" w:cstheme="minorBidi"/>
                <w:color w:val="auto"/>
                <w:kern w:val="0"/>
                <w:sz w:val="18"/>
                <w:szCs w:val="18"/>
                <w:lang w:val="en-US" w:eastAsia="zh-CN" w:bidi="ar-SA"/>
              </w:rPr>
              <w:t>Психология конфликта: как помирить товарищей в походе.</w:t>
            </w:r>
          </w:p>
        </w:tc>
        <w:tc>
          <w:tcPr>
            <w:tcW w:w="875" w:type="dxa"/>
            <w:tcBorders>
              <w:top w:val="single" w:color="000000" w:sz="4" w:space="0"/>
              <w:left w:val="single" w:color="000000" w:sz="4" w:space="0"/>
              <w:bottom w:val="single" w:color="000000" w:sz="4" w:space="0"/>
              <w:right w:val="single" w:color="000000" w:sz="4" w:space="0"/>
            </w:tcBorders>
            <w:shd w:val="clear" w:color="auto" w:fill="BDD6EE" w:themeFill="accent1" w:themeFillTint="66"/>
            <w:vAlign w:val="center"/>
          </w:tcPr>
          <w:p>
            <w:pPr>
              <w:keepNext w:val="0"/>
              <w:keepLines w:val="0"/>
              <w:widowControl w:val="0"/>
              <w:bidi w:val="0"/>
              <w:jc w:val="center"/>
              <w:rPr>
                <w:rFonts w:hint="default"/>
                <w:color w:val="auto"/>
                <w:sz w:val="18"/>
                <w:szCs w:val="18"/>
              </w:rPr>
            </w:pPr>
            <w:r>
              <w:rPr>
                <w:rFonts w:asciiTheme="minorHAnsi" w:hAnsiTheme="minorHAnsi" w:eastAsiaTheme="minorEastAsia" w:cstheme="minorBidi"/>
                <w:color w:val="auto"/>
                <w:kern w:val="0"/>
                <w:sz w:val="18"/>
                <w:szCs w:val="18"/>
                <w:lang w:val="en-US" w:eastAsia="zh-CN" w:bidi="ar-SA"/>
              </w:rPr>
              <w:t>8</w:t>
            </w:r>
          </w:p>
        </w:tc>
        <w:tc>
          <w:tcPr>
            <w:tcW w:w="700" w:type="dxa"/>
            <w:tcBorders>
              <w:top w:val="single" w:color="000000" w:sz="4" w:space="0"/>
              <w:left w:val="single" w:color="000000" w:sz="4" w:space="0"/>
              <w:bottom w:val="single" w:color="000000" w:sz="4" w:space="0"/>
              <w:right w:val="single" w:color="000000" w:sz="4" w:space="0"/>
            </w:tcBorders>
            <w:shd w:val="clear" w:color="auto" w:fill="D7D7D7" w:themeFill="background1" w:themeFillShade="D8"/>
            <w:vAlign w:val="center"/>
          </w:tcPr>
          <w:p>
            <w:pPr>
              <w:keepNext w:val="0"/>
              <w:keepLines w:val="0"/>
              <w:widowControl w:val="0"/>
              <w:bidi w:val="0"/>
              <w:jc w:val="center"/>
              <w:rPr>
                <w:rFonts w:hint="default"/>
                <w:color w:val="auto"/>
                <w:sz w:val="18"/>
                <w:szCs w:val="18"/>
                <w:lang w:val="ru-RU"/>
              </w:rPr>
            </w:pPr>
            <w:r>
              <w:rPr>
                <w:rFonts w:asciiTheme="minorHAnsi" w:hAnsiTheme="minorHAnsi" w:eastAsiaTheme="minorEastAsia" w:cstheme="minorBidi"/>
                <w:color w:val="auto"/>
                <w:kern w:val="0"/>
                <w:sz w:val="18"/>
                <w:szCs w:val="18"/>
                <w:lang w:val="en-US" w:eastAsia="zh-CN" w:bidi="ar-SA"/>
              </w:rPr>
              <w:t>2</w:t>
            </w:r>
          </w:p>
        </w:tc>
        <w:tc>
          <w:tcPr>
            <w:tcW w:w="688" w:type="dxa"/>
            <w:tcBorders>
              <w:top w:val="single" w:color="000000" w:sz="4" w:space="0"/>
              <w:left w:val="single" w:color="000000" w:sz="4" w:space="0"/>
              <w:bottom w:val="single" w:color="000000" w:sz="4" w:space="0"/>
              <w:right w:val="single" w:color="000000" w:sz="4" w:space="0"/>
            </w:tcBorders>
            <w:shd w:val="clear" w:color="auto" w:fill="D7D7D7" w:themeFill="background1" w:themeFillShade="D8"/>
            <w:vAlign w:val="center"/>
          </w:tcPr>
          <w:p>
            <w:pPr>
              <w:keepNext w:val="0"/>
              <w:keepLines w:val="0"/>
              <w:widowControl w:val="0"/>
              <w:bidi w:val="0"/>
              <w:jc w:val="center"/>
              <w:rPr>
                <w:rFonts w:hint="default"/>
                <w:color w:val="auto"/>
                <w:sz w:val="18"/>
                <w:szCs w:val="18"/>
              </w:rPr>
            </w:pPr>
            <w:r>
              <w:rPr>
                <w:rFonts w:asciiTheme="minorHAnsi" w:hAnsiTheme="minorHAnsi" w:eastAsiaTheme="minorEastAsia" w:cstheme="minorBidi"/>
                <w:color w:val="auto"/>
                <w:kern w:val="0"/>
                <w:sz w:val="18"/>
                <w:szCs w:val="18"/>
                <w:lang w:val="en-US" w:eastAsia="zh-CN" w:bidi="ar-SA"/>
              </w:rPr>
              <w:t>6</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val="0"/>
              <w:bidi w:val="0"/>
              <w:jc w:val="center"/>
              <w:rPr>
                <w:color w:val="auto"/>
                <w:sz w:val="18"/>
                <w:szCs w:val="18"/>
              </w:rPr>
            </w:pPr>
            <w:r>
              <w:rPr>
                <w:rFonts w:asciiTheme="minorHAnsi" w:hAnsiTheme="minorHAnsi" w:eastAsiaTheme="minorEastAsia" w:cstheme="minorBidi"/>
                <w:color w:val="auto"/>
                <w:kern w:val="0"/>
                <w:sz w:val="18"/>
                <w:szCs w:val="18"/>
                <w:lang w:val="en-US" w:eastAsia="zh-CN" w:bidi="ar-SA"/>
              </w:rPr>
              <w:t>Дебрифинг</w:t>
            </w:r>
          </w:p>
        </w:tc>
      </w:tr>
      <w:tr>
        <w:tblPrEx>
          <w:tblLayout w:type="fixed"/>
          <w:tblCellMar>
            <w:top w:w="0" w:type="dxa"/>
            <w:left w:w="108" w:type="dxa"/>
            <w:bottom w:w="0" w:type="dxa"/>
            <w:right w:w="108" w:type="dxa"/>
          </w:tblCellMar>
        </w:tblPrEx>
        <w:trPr>
          <w:trHeight w:val="316" w:hRule="atLeast"/>
        </w:trPr>
        <w:tc>
          <w:tcPr>
            <w:tcW w:w="601" w:type="dxa"/>
            <w:tcBorders>
              <w:top w:val="single" w:color="000000" w:sz="4" w:space="0"/>
              <w:left w:val="single" w:color="000000" w:sz="4" w:space="0"/>
              <w:bottom w:val="single" w:color="000000" w:sz="4" w:space="0"/>
              <w:right w:val="single" w:color="000000" w:sz="4" w:space="0"/>
            </w:tcBorders>
            <w:shd w:val="clear" w:color="auto" w:fill="9CC2E5" w:themeFill="accent1" w:themeFillTint="99"/>
            <w:vAlign w:val="center"/>
          </w:tcPr>
          <w:p>
            <w:pPr>
              <w:widowControl w:val="0"/>
              <w:overflowPunct w:val="0"/>
              <w:snapToGrid w:val="0"/>
              <w:spacing w:after="0" w:line="240" w:lineRule="auto"/>
              <w:jc w:val="center"/>
              <w:rPr>
                <w:rFonts w:eastAsia="WenQuanYi Micro Hei"/>
                <w:color w:val="181818" w:themeColor="text1" w:themeShade="80"/>
                <w:lang w:eastAsia="zh-CN" w:bidi="hi-IN"/>
              </w:rPr>
            </w:pPr>
          </w:p>
        </w:tc>
        <w:tc>
          <w:tcPr>
            <w:tcW w:w="5862" w:type="dxa"/>
            <w:tcBorders>
              <w:top w:val="single" w:color="000000" w:sz="4" w:space="0"/>
              <w:left w:val="single" w:color="000000" w:sz="4" w:space="0"/>
              <w:bottom w:val="single" w:color="000000" w:sz="4" w:space="0"/>
              <w:right w:val="single" w:color="000000" w:sz="4" w:space="0"/>
            </w:tcBorders>
            <w:shd w:val="clear" w:color="auto" w:fill="9CC2E5" w:themeFill="accent1" w:themeFillTint="99"/>
            <w:vAlign w:val="center"/>
          </w:tcPr>
          <w:p>
            <w:pPr>
              <w:widowControl w:val="0"/>
              <w:overflowPunct w:val="0"/>
              <w:snapToGrid w:val="0"/>
              <w:spacing w:after="0" w:line="240" w:lineRule="auto"/>
              <w:rPr>
                <w:b/>
                <w:color w:val="auto"/>
                <w:sz w:val="18"/>
                <w:szCs w:val="18"/>
              </w:rPr>
            </w:pPr>
            <w:r>
              <w:rPr>
                <w:rFonts w:eastAsia="WenQuanYi Micro Hei"/>
                <w:b/>
                <w:bCs/>
                <w:color w:val="auto"/>
                <w:sz w:val="18"/>
                <w:szCs w:val="18"/>
                <w:u w:val="single"/>
                <w:lang w:eastAsia="zh-CN" w:bidi="hi-IN"/>
              </w:rPr>
              <w:t xml:space="preserve">Раздел 3. </w:t>
            </w:r>
            <w:r>
              <w:rPr>
                <w:rFonts w:eastAsia="WenQuanYi Micro Hei"/>
                <w:b/>
                <w:bCs/>
                <w:color w:val="auto"/>
                <w:sz w:val="18"/>
                <w:szCs w:val="18"/>
                <w:u w:val="single"/>
                <w:lang w:val="en-US" w:eastAsia="zh-CN" w:bidi="hi-IN"/>
              </w:rPr>
              <w:t>Тактическая подготовка (Игровая)</w:t>
            </w:r>
          </w:p>
        </w:tc>
        <w:tc>
          <w:tcPr>
            <w:tcW w:w="875" w:type="dxa"/>
            <w:tcBorders>
              <w:top w:val="single" w:color="000000" w:sz="4" w:space="0"/>
              <w:left w:val="single" w:color="000000" w:sz="4" w:space="0"/>
              <w:bottom w:val="single" w:color="000000" w:sz="4" w:space="0"/>
              <w:right w:val="single" w:color="000000" w:sz="4" w:space="0"/>
            </w:tcBorders>
            <w:shd w:val="clear" w:color="auto" w:fill="9CC2E5" w:themeFill="accent1" w:themeFillTint="99"/>
            <w:vAlign w:val="center"/>
          </w:tcPr>
          <w:p>
            <w:pPr>
              <w:keepNext w:val="0"/>
              <w:keepLines w:val="0"/>
              <w:widowControl w:val="0"/>
              <w:bidi w:val="0"/>
              <w:jc w:val="center"/>
              <w:rPr>
                <w:rFonts w:asciiTheme="minorHAnsi" w:hAnsiTheme="minorHAnsi" w:eastAsiaTheme="minorEastAsia" w:cstheme="minorBidi"/>
                <w:color w:val="auto"/>
                <w:kern w:val="0"/>
                <w:sz w:val="18"/>
                <w:szCs w:val="18"/>
                <w:lang w:val="en-US" w:eastAsia="zh-CN" w:bidi="ar-SA"/>
              </w:rPr>
            </w:pPr>
            <w:r>
              <w:rPr>
                <w:rFonts w:asciiTheme="minorHAnsi" w:hAnsiTheme="minorHAnsi" w:eastAsiaTheme="minorEastAsia" w:cstheme="minorBidi"/>
                <w:b/>
                <w:color w:val="auto"/>
                <w:kern w:val="0"/>
                <w:sz w:val="18"/>
                <w:szCs w:val="18"/>
                <w:lang w:val="en-US" w:eastAsia="zh-CN" w:bidi="ar-SA"/>
              </w:rPr>
              <w:t>28</w:t>
            </w:r>
          </w:p>
        </w:tc>
        <w:tc>
          <w:tcPr>
            <w:tcW w:w="700" w:type="dxa"/>
            <w:tcBorders>
              <w:top w:val="single" w:color="000000" w:sz="4" w:space="0"/>
              <w:left w:val="single" w:color="000000" w:sz="4" w:space="0"/>
              <w:bottom w:val="single" w:color="000000" w:sz="4" w:space="0"/>
              <w:right w:val="single" w:color="000000" w:sz="4" w:space="0"/>
            </w:tcBorders>
            <w:shd w:val="clear" w:color="auto" w:fill="9CC2E5" w:themeFill="accent1" w:themeFillTint="99"/>
            <w:vAlign w:val="center"/>
          </w:tcPr>
          <w:p>
            <w:pPr>
              <w:keepNext w:val="0"/>
              <w:keepLines w:val="0"/>
              <w:widowControl w:val="0"/>
              <w:bidi w:val="0"/>
              <w:jc w:val="center"/>
              <w:rPr>
                <w:rFonts w:asciiTheme="minorHAnsi" w:hAnsiTheme="minorHAnsi" w:eastAsiaTheme="minorEastAsia" w:cstheme="minorBidi"/>
                <w:color w:val="auto"/>
                <w:kern w:val="0"/>
                <w:sz w:val="18"/>
                <w:szCs w:val="18"/>
                <w:lang w:val="en-US" w:eastAsia="zh-CN" w:bidi="ar-SA"/>
              </w:rPr>
            </w:pPr>
            <w:r>
              <w:rPr>
                <w:rFonts w:asciiTheme="minorHAnsi" w:hAnsiTheme="minorHAnsi" w:eastAsiaTheme="minorEastAsia" w:cstheme="minorBidi"/>
                <w:b/>
                <w:color w:val="auto"/>
                <w:kern w:val="0"/>
                <w:sz w:val="18"/>
                <w:szCs w:val="18"/>
                <w:lang w:val="en-US" w:eastAsia="zh-CN" w:bidi="ar-SA"/>
              </w:rPr>
              <w:t>8</w:t>
            </w:r>
          </w:p>
        </w:tc>
        <w:tc>
          <w:tcPr>
            <w:tcW w:w="688" w:type="dxa"/>
            <w:tcBorders>
              <w:top w:val="single" w:color="000000" w:sz="4" w:space="0"/>
              <w:left w:val="single" w:color="000000" w:sz="4" w:space="0"/>
              <w:bottom w:val="single" w:color="000000" w:sz="4" w:space="0"/>
              <w:right w:val="single" w:color="000000" w:sz="4" w:space="0"/>
            </w:tcBorders>
            <w:shd w:val="clear" w:color="auto" w:fill="9CC2E5" w:themeFill="accent1" w:themeFillTint="99"/>
            <w:vAlign w:val="center"/>
          </w:tcPr>
          <w:p>
            <w:pPr>
              <w:keepNext w:val="0"/>
              <w:keepLines w:val="0"/>
              <w:widowControl w:val="0"/>
              <w:bidi w:val="0"/>
              <w:jc w:val="center"/>
              <w:rPr>
                <w:rFonts w:asciiTheme="minorHAnsi" w:hAnsiTheme="minorHAnsi" w:eastAsiaTheme="minorEastAsia" w:cstheme="minorBidi"/>
                <w:color w:val="auto"/>
                <w:kern w:val="0"/>
                <w:sz w:val="18"/>
                <w:szCs w:val="18"/>
                <w:lang w:val="en-US" w:eastAsia="zh-CN" w:bidi="ar-SA"/>
              </w:rPr>
            </w:pPr>
            <w:r>
              <w:rPr>
                <w:rFonts w:asciiTheme="minorHAnsi" w:hAnsiTheme="minorHAnsi" w:eastAsiaTheme="minorEastAsia" w:cstheme="minorBidi"/>
                <w:b/>
                <w:color w:val="auto"/>
                <w:kern w:val="0"/>
                <w:sz w:val="18"/>
                <w:szCs w:val="18"/>
                <w:lang w:val="en-US" w:eastAsia="zh-CN" w:bidi="ar-SA"/>
              </w:rPr>
              <w:t>20</w:t>
            </w:r>
          </w:p>
        </w:tc>
        <w:tc>
          <w:tcPr>
            <w:tcW w:w="1814" w:type="dxa"/>
            <w:tcBorders>
              <w:top w:val="single" w:color="000000" w:sz="4" w:space="0"/>
              <w:left w:val="single" w:color="000000" w:sz="4" w:space="0"/>
              <w:bottom w:val="single" w:color="000000" w:sz="4" w:space="0"/>
              <w:right w:val="single" w:color="000000" w:sz="4" w:space="0"/>
            </w:tcBorders>
            <w:shd w:val="clear" w:color="auto" w:fill="9CC2E5" w:themeFill="accent1" w:themeFillTint="99"/>
            <w:vAlign w:val="center"/>
          </w:tcPr>
          <w:p>
            <w:pPr>
              <w:keepNext w:val="0"/>
              <w:keepLines w:val="0"/>
              <w:widowControl w:val="0"/>
              <w:bidi w:val="0"/>
              <w:jc w:val="center"/>
              <w:rPr>
                <w:rFonts w:asciiTheme="minorHAnsi" w:hAnsiTheme="minorHAnsi" w:eastAsiaTheme="minorEastAsia" w:cstheme="minorBidi"/>
                <w:color w:val="auto"/>
                <w:kern w:val="0"/>
                <w:sz w:val="18"/>
                <w:szCs w:val="18"/>
                <w:lang w:val="en-US" w:eastAsia="zh-CN" w:bidi="ar-SA"/>
              </w:rPr>
            </w:pPr>
            <w:r>
              <w:rPr>
                <w:rFonts w:asciiTheme="minorHAnsi" w:hAnsiTheme="minorHAnsi" w:eastAsiaTheme="minorEastAsia" w:cstheme="minorBidi"/>
                <w:b/>
                <w:color w:val="auto"/>
                <w:kern w:val="0"/>
                <w:sz w:val="18"/>
                <w:szCs w:val="18"/>
                <w:lang w:val="en-US" w:eastAsia="zh-CN" w:bidi="ar-SA"/>
              </w:rPr>
              <w:t>Игра-викторина</w:t>
            </w:r>
          </w:p>
        </w:tc>
      </w:tr>
      <w:tr>
        <w:tblPrEx>
          <w:tblLayout w:type="fixed"/>
          <w:tblCellMar>
            <w:top w:w="0" w:type="dxa"/>
            <w:left w:w="108" w:type="dxa"/>
            <w:bottom w:w="0" w:type="dxa"/>
            <w:right w:w="108" w:type="dxa"/>
          </w:tblCellMar>
        </w:tblPrEx>
        <w:trPr>
          <w:trHeight w:val="316" w:hRule="atLeast"/>
        </w:trPr>
        <w:tc>
          <w:tcPr>
            <w:tcW w:w="6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val="0"/>
              <w:overflowPunct w:val="0"/>
              <w:snapToGrid w:val="0"/>
              <w:spacing w:after="0" w:line="240" w:lineRule="auto"/>
              <w:jc w:val="center"/>
              <w:rPr>
                <w:rFonts w:eastAsia="WenQuanYi Micro Hei"/>
                <w:color w:val="181818" w:themeColor="text1" w:themeShade="80"/>
                <w:lang w:eastAsia="zh-CN" w:bidi="hi-IN"/>
              </w:rPr>
            </w:pPr>
          </w:p>
        </w:tc>
        <w:tc>
          <w:tcPr>
            <w:tcW w:w="586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val="0"/>
              <w:overflowPunct w:val="0"/>
              <w:snapToGrid w:val="0"/>
              <w:spacing w:after="0" w:line="240" w:lineRule="auto"/>
              <w:rPr>
                <w:b/>
                <w:color w:val="auto"/>
                <w:sz w:val="18"/>
                <w:szCs w:val="18"/>
              </w:rPr>
            </w:pPr>
            <w:r>
              <w:rPr>
                <w:b/>
                <w:color w:val="auto"/>
                <w:sz w:val="18"/>
                <w:szCs w:val="18"/>
              </w:rPr>
              <w:t>Тема 3.1.</w:t>
            </w:r>
            <w:r>
              <w:rPr>
                <w:color w:val="auto"/>
                <w:sz w:val="18"/>
                <w:szCs w:val="18"/>
              </w:rPr>
              <w:t xml:space="preserve"> </w:t>
            </w:r>
            <w:r>
              <w:rPr>
                <w:rFonts w:asciiTheme="minorHAnsi" w:hAnsiTheme="minorHAnsi" w:eastAsiaTheme="minorEastAsia" w:cstheme="minorBidi"/>
                <w:color w:val="auto"/>
                <w:kern w:val="0"/>
                <w:sz w:val="18"/>
                <w:szCs w:val="18"/>
                <w:lang w:val="en-US" w:eastAsia="zh-CN" w:bidi="ar-SA"/>
              </w:rPr>
              <w:t>Основы маскировки и скрытного наблюдения. Чтение следов.</w:t>
            </w:r>
          </w:p>
        </w:tc>
        <w:tc>
          <w:tcPr>
            <w:tcW w:w="875" w:type="dxa"/>
            <w:tcBorders>
              <w:top w:val="single" w:color="000000" w:sz="4" w:space="0"/>
              <w:left w:val="single" w:color="000000" w:sz="4" w:space="0"/>
              <w:bottom w:val="single" w:color="000000" w:sz="4" w:space="0"/>
              <w:right w:val="single" w:color="000000" w:sz="4" w:space="0"/>
            </w:tcBorders>
            <w:shd w:val="clear" w:color="auto" w:fill="BDD6EE" w:themeFill="accent1" w:themeFillTint="66"/>
            <w:vAlign w:val="center"/>
          </w:tcPr>
          <w:p>
            <w:pPr>
              <w:keepNext w:val="0"/>
              <w:keepLines w:val="0"/>
              <w:widowControl w:val="0"/>
              <w:bidi w:val="0"/>
              <w:jc w:val="center"/>
              <w:rPr>
                <w:rFonts w:asciiTheme="minorHAnsi" w:hAnsiTheme="minorHAnsi" w:eastAsiaTheme="minorEastAsia" w:cstheme="minorBidi"/>
                <w:color w:val="auto"/>
                <w:kern w:val="0"/>
                <w:sz w:val="18"/>
                <w:szCs w:val="18"/>
                <w:lang w:val="en-US" w:eastAsia="zh-CN" w:bidi="ar-SA"/>
              </w:rPr>
            </w:pPr>
            <w:r>
              <w:rPr>
                <w:rFonts w:asciiTheme="minorHAnsi" w:hAnsiTheme="minorHAnsi" w:eastAsiaTheme="minorEastAsia" w:cstheme="minorBidi"/>
                <w:color w:val="auto"/>
                <w:kern w:val="0"/>
                <w:sz w:val="18"/>
                <w:szCs w:val="18"/>
                <w:lang w:val="en-US" w:eastAsia="zh-CN" w:bidi="ar-SA"/>
              </w:rPr>
              <w:t>8</w:t>
            </w:r>
          </w:p>
        </w:tc>
        <w:tc>
          <w:tcPr>
            <w:tcW w:w="700" w:type="dxa"/>
            <w:tcBorders>
              <w:top w:val="single" w:color="000000" w:sz="4" w:space="0"/>
              <w:left w:val="single" w:color="000000" w:sz="4" w:space="0"/>
              <w:bottom w:val="single" w:color="000000" w:sz="4" w:space="0"/>
              <w:right w:val="single" w:color="000000" w:sz="4" w:space="0"/>
            </w:tcBorders>
            <w:shd w:val="clear" w:color="auto" w:fill="D7D7D7" w:themeFill="background1" w:themeFillShade="D8"/>
            <w:vAlign w:val="center"/>
          </w:tcPr>
          <w:p>
            <w:pPr>
              <w:keepNext w:val="0"/>
              <w:keepLines w:val="0"/>
              <w:widowControl w:val="0"/>
              <w:bidi w:val="0"/>
              <w:jc w:val="center"/>
              <w:rPr>
                <w:rFonts w:asciiTheme="minorHAnsi" w:hAnsiTheme="minorHAnsi" w:eastAsiaTheme="minorEastAsia" w:cstheme="minorBidi"/>
                <w:color w:val="auto"/>
                <w:kern w:val="0"/>
                <w:sz w:val="18"/>
                <w:szCs w:val="18"/>
                <w:lang w:val="en-US" w:eastAsia="zh-CN" w:bidi="ar-SA"/>
              </w:rPr>
            </w:pPr>
            <w:r>
              <w:rPr>
                <w:rFonts w:asciiTheme="minorHAnsi" w:hAnsiTheme="minorHAnsi" w:eastAsiaTheme="minorEastAsia" w:cstheme="minorBidi"/>
                <w:color w:val="auto"/>
                <w:kern w:val="0"/>
                <w:sz w:val="18"/>
                <w:szCs w:val="18"/>
                <w:lang w:val="en-US" w:eastAsia="zh-CN" w:bidi="ar-SA"/>
              </w:rPr>
              <w:t>2</w:t>
            </w:r>
          </w:p>
        </w:tc>
        <w:tc>
          <w:tcPr>
            <w:tcW w:w="688" w:type="dxa"/>
            <w:tcBorders>
              <w:top w:val="single" w:color="000000" w:sz="4" w:space="0"/>
              <w:left w:val="single" w:color="000000" w:sz="4" w:space="0"/>
              <w:bottom w:val="single" w:color="000000" w:sz="4" w:space="0"/>
              <w:right w:val="single" w:color="000000" w:sz="4" w:space="0"/>
            </w:tcBorders>
            <w:shd w:val="clear" w:color="auto" w:fill="D7D7D7" w:themeFill="background1" w:themeFillShade="D8"/>
            <w:vAlign w:val="center"/>
          </w:tcPr>
          <w:p>
            <w:pPr>
              <w:keepNext w:val="0"/>
              <w:keepLines w:val="0"/>
              <w:widowControl w:val="0"/>
              <w:bidi w:val="0"/>
              <w:jc w:val="center"/>
              <w:rPr>
                <w:rFonts w:asciiTheme="minorHAnsi" w:hAnsiTheme="minorHAnsi" w:eastAsiaTheme="minorEastAsia" w:cstheme="minorBidi"/>
                <w:color w:val="auto"/>
                <w:kern w:val="0"/>
                <w:sz w:val="18"/>
                <w:szCs w:val="18"/>
                <w:lang w:val="en-US" w:eastAsia="zh-CN" w:bidi="ar-SA"/>
              </w:rPr>
            </w:pPr>
            <w:r>
              <w:rPr>
                <w:rFonts w:asciiTheme="minorHAnsi" w:hAnsiTheme="minorHAnsi" w:eastAsiaTheme="minorEastAsia" w:cstheme="minorBidi"/>
                <w:color w:val="auto"/>
                <w:kern w:val="0"/>
                <w:sz w:val="18"/>
                <w:szCs w:val="18"/>
                <w:lang w:val="en-US" w:eastAsia="zh-CN" w:bidi="ar-SA"/>
              </w:rPr>
              <w:t>6</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after="0" w:line="240" w:lineRule="auto"/>
              <w:jc w:val="center"/>
              <w:textAlignment w:val="auto"/>
              <w:outlineLvl w:val="9"/>
              <w:rPr>
                <w:rFonts w:asciiTheme="minorHAnsi" w:hAnsiTheme="minorHAnsi" w:eastAsiaTheme="minorEastAsia" w:cstheme="minorBidi"/>
                <w:color w:val="auto"/>
                <w:kern w:val="0"/>
                <w:sz w:val="18"/>
                <w:szCs w:val="18"/>
                <w:lang w:val="en-US" w:eastAsia="zh-CN" w:bidi="ar-SA"/>
              </w:rPr>
            </w:pPr>
            <w:r>
              <w:rPr>
                <w:rFonts w:asciiTheme="minorHAnsi" w:hAnsiTheme="minorHAnsi" w:eastAsiaTheme="minorEastAsia" w:cstheme="minorBidi"/>
                <w:color w:val="auto"/>
                <w:kern w:val="0"/>
                <w:sz w:val="18"/>
                <w:szCs w:val="18"/>
                <w:lang w:val="en-US" w:eastAsia="zh-CN" w:bidi="ar-SA"/>
              </w:rPr>
              <w:t>Поиск предметов</w:t>
            </w:r>
          </w:p>
        </w:tc>
      </w:tr>
      <w:tr>
        <w:tblPrEx>
          <w:tblLayout w:type="fixed"/>
          <w:tblCellMar>
            <w:top w:w="0" w:type="dxa"/>
            <w:left w:w="108" w:type="dxa"/>
            <w:bottom w:w="0" w:type="dxa"/>
            <w:right w:w="108" w:type="dxa"/>
          </w:tblCellMar>
        </w:tblPrEx>
        <w:trPr>
          <w:trHeight w:val="316" w:hRule="atLeast"/>
        </w:trPr>
        <w:tc>
          <w:tcPr>
            <w:tcW w:w="6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val="0"/>
              <w:overflowPunct w:val="0"/>
              <w:snapToGrid w:val="0"/>
              <w:spacing w:after="0" w:line="240" w:lineRule="auto"/>
              <w:jc w:val="center"/>
              <w:rPr>
                <w:rFonts w:eastAsia="WenQuanYi Micro Hei"/>
                <w:color w:val="181818" w:themeColor="text1" w:themeShade="80"/>
                <w:lang w:eastAsia="zh-CN" w:bidi="hi-IN"/>
              </w:rPr>
            </w:pPr>
          </w:p>
        </w:tc>
        <w:tc>
          <w:tcPr>
            <w:tcW w:w="586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val="0"/>
              <w:overflowPunct w:val="0"/>
              <w:snapToGrid w:val="0"/>
              <w:spacing w:after="0" w:line="240" w:lineRule="auto"/>
              <w:rPr>
                <w:b/>
                <w:color w:val="auto"/>
                <w:sz w:val="18"/>
                <w:szCs w:val="18"/>
              </w:rPr>
            </w:pPr>
            <w:r>
              <w:rPr>
                <w:b/>
                <w:color w:val="auto"/>
                <w:sz w:val="18"/>
                <w:szCs w:val="18"/>
              </w:rPr>
              <w:t>Тема 3.2.</w:t>
            </w:r>
            <w:r>
              <w:rPr>
                <w:color w:val="auto"/>
                <w:sz w:val="18"/>
                <w:szCs w:val="18"/>
              </w:rPr>
              <w:t xml:space="preserve"> </w:t>
            </w:r>
            <w:r>
              <w:rPr>
                <w:rFonts w:asciiTheme="minorHAnsi" w:hAnsiTheme="minorHAnsi" w:eastAsiaTheme="minorEastAsia" w:cstheme="minorBidi"/>
                <w:color w:val="auto"/>
                <w:kern w:val="0"/>
                <w:sz w:val="18"/>
                <w:szCs w:val="18"/>
                <w:lang w:val="en-US" w:eastAsia="zh-CN" w:bidi="ar-SA"/>
              </w:rPr>
              <w:t>Ориентирование по легенде (движение по азимуту с поиском КП).</w:t>
            </w:r>
          </w:p>
        </w:tc>
        <w:tc>
          <w:tcPr>
            <w:tcW w:w="875" w:type="dxa"/>
            <w:tcBorders>
              <w:top w:val="single" w:color="000000" w:sz="4" w:space="0"/>
              <w:left w:val="single" w:color="000000" w:sz="4" w:space="0"/>
              <w:bottom w:val="single" w:color="000000" w:sz="4" w:space="0"/>
              <w:right w:val="single" w:color="000000" w:sz="4" w:space="0"/>
            </w:tcBorders>
            <w:shd w:val="clear" w:color="auto" w:fill="BDD6EE" w:themeFill="accent1" w:themeFillTint="66"/>
            <w:vAlign w:val="center"/>
          </w:tcPr>
          <w:p>
            <w:pPr>
              <w:keepNext w:val="0"/>
              <w:keepLines w:val="0"/>
              <w:widowControl w:val="0"/>
              <w:bidi w:val="0"/>
              <w:jc w:val="center"/>
              <w:rPr>
                <w:rFonts w:asciiTheme="minorHAnsi" w:hAnsiTheme="minorHAnsi" w:eastAsiaTheme="minorEastAsia" w:cstheme="minorBidi"/>
                <w:color w:val="auto"/>
                <w:kern w:val="0"/>
                <w:sz w:val="18"/>
                <w:szCs w:val="18"/>
                <w:lang w:val="en-US" w:eastAsia="zh-CN" w:bidi="ar-SA"/>
              </w:rPr>
            </w:pPr>
            <w:r>
              <w:rPr>
                <w:rFonts w:asciiTheme="minorHAnsi" w:hAnsiTheme="minorHAnsi" w:eastAsiaTheme="minorEastAsia" w:cstheme="minorBidi"/>
                <w:color w:val="auto"/>
                <w:kern w:val="0"/>
                <w:sz w:val="18"/>
                <w:szCs w:val="18"/>
                <w:lang w:val="en-US" w:eastAsia="zh-CN" w:bidi="ar-SA"/>
              </w:rPr>
              <w:t>8</w:t>
            </w:r>
          </w:p>
        </w:tc>
        <w:tc>
          <w:tcPr>
            <w:tcW w:w="700" w:type="dxa"/>
            <w:tcBorders>
              <w:top w:val="single" w:color="000000" w:sz="4" w:space="0"/>
              <w:left w:val="single" w:color="000000" w:sz="4" w:space="0"/>
              <w:bottom w:val="single" w:color="000000" w:sz="4" w:space="0"/>
              <w:right w:val="single" w:color="000000" w:sz="4" w:space="0"/>
            </w:tcBorders>
            <w:shd w:val="clear" w:color="auto" w:fill="D7D7D7" w:themeFill="background1" w:themeFillShade="D8"/>
            <w:vAlign w:val="center"/>
          </w:tcPr>
          <w:p>
            <w:pPr>
              <w:keepNext w:val="0"/>
              <w:keepLines w:val="0"/>
              <w:widowControl w:val="0"/>
              <w:bidi w:val="0"/>
              <w:jc w:val="center"/>
              <w:rPr>
                <w:rFonts w:asciiTheme="minorHAnsi" w:hAnsiTheme="minorHAnsi" w:eastAsiaTheme="minorEastAsia" w:cstheme="minorBidi"/>
                <w:color w:val="auto"/>
                <w:kern w:val="0"/>
                <w:sz w:val="18"/>
                <w:szCs w:val="18"/>
                <w:lang w:val="en-US" w:eastAsia="zh-CN" w:bidi="ar-SA"/>
              </w:rPr>
            </w:pPr>
            <w:r>
              <w:rPr>
                <w:rFonts w:asciiTheme="minorHAnsi" w:hAnsiTheme="minorHAnsi" w:eastAsiaTheme="minorEastAsia" w:cstheme="minorBidi"/>
                <w:color w:val="auto"/>
                <w:kern w:val="0"/>
                <w:sz w:val="18"/>
                <w:szCs w:val="18"/>
                <w:lang w:val="en-US" w:eastAsia="zh-CN" w:bidi="ar-SA"/>
              </w:rPr>
              <w:t>2</w:t>
            </w:r>
          </w:p>
        </w:tc>
        <w:tc>
          <w:tcPr>
            <w:tcW w:w="688" w:type="dxa"/>
            <w:tcBorders>
              <w:top w:val="single" w:color="000000" w:sz="4" w:space="0"/>
              <w:left w:val="single" w:color="000000" w:sz="4" w:space="0"/>
              <w:bottom w:val="single" w:color="000000" w:sz="4" w:space="0"/>
              <w:right w:val="single" w:color="000000" w:sz="4" w:space="0"/>
            </w:tcBorders>
            <w:shd w:val="clear" w:color="auto" w:fill="D7D7D7" w:themeFill="background1" w:themeFillShade="D8"/>
            <w:vAlign w:val="center"/>
          </w:tcPr>
          <w:p>
            <w:pPr>
              <w:keepNext w:val="0"/>
              <w:keepLines w:val="0"/>
              <w:widowControl w:val="0"/>
              <w:bidi w:val="0"/>
              <w:jc w:val="center"/>
              <w:rPr>
                <w:rFonts w:asciiTheme="minorHAnsi" w:hAnsiTheme="minorHAnsi" w:eastAsiaTheme="minorEastAsia" w:cstheme="minorBidi"/>
                <w:color w:val="auto"/>
                <w:kern w:val="0"/>
                <w:sz w:val="18"/>
                <w:szCs w:val="18"/>
                <w:lang w:val="en-US" w:eastAsia="zh-CN" w:bidi="ar-SA"/>
              </w:rPr>
            </w:pPr>
            <w:r>
              <w:rPr>
                <w:rFonts w:asciiTheme="minorHAnsi" w:hAnsiTheme="minorHAnsi" w:eastAsiaTheme="minorEastAsia" w:cstheme="minorBidi"/>
                <w:color w:val="auto"/>
                <w:kern w:val="0"/>
                <w:sz w:val="18"/>
                <w:szCs w:val="18"/>
                <w:lang w:val="en-US" w:eastAsia="zh-CN" w:bidi="ar-SA"/>
              </w:rPr>
              <w:t>6</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val="0"/>
              <w:bidi w:val="0"/>
              <w:jc w:val="center"/>
              <w:rPr>
                <w:rFonts w:asciiTheme="minorHAnsi" w:hAnsiTheme="minorHAnsi" w:eastAsiaTheme="minorEastAsia" w:cstheme="minorBidi"/>
                <w:color w:val="auto"/>
                <w:kern w:val="0"/>
                <w:sz w:val="18"/>
                <w:szCs w:val="18"/>
                <w:lang w:val="en-US" w:eastAsia="zh-CN" w:bidi="ar-SA"/>
              </w:rPr>
            </w:pPr>
            <w:r>
              <w:rPr>
                <w:rFonts w:asciiTheme="minorHAnsi" w:hAnsiTheme="minorHAnsi" w:eastAsiaTheme="minorEastAsia" w:cstheme="minorBidi"/>
                <w:color w:val="auto"/>
                <w:kern w:val="0"/>
                <w:sz w:val="18"/>
                <w:szCs w:val="18"/>
                <w:lang w:val="en-US" w:eastAsia="zh-CN" w:bidi="ar-SA"/>
              </w:rPr>
              <w:t>Марш-бросок</w:t>
            </w:r>
          </w:p>
        </w:tc>
      </w:tr>
      <w:tr>
        <w:tblPrEx>
          <w:tblLayout w:type="fixed"/>
          <w:tblCellMar>
            <w:top w:w="0" w:type="dxa"/>
            <w:left w:w="108" w:type="dxa"/>
            <w:bottom w:w="0" w:type="dxa"/>
            <w:right w:w="108" w:type="dxa"/>
          </w:tblCellMar>
        </w:tblPrEx>
        <w:trPr>
          <w:trHeight w:val="316" w:hRule="atLeast"/>
        </w:trPr>
        <w:tc>
          <w:tcPr>
            <w:tcW w:w="6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val="0"/>
              <w:overflowPunct w:val="0"/>
              <w:snapToGrid w:val="0"/>
              <w:spacing w:after="0" w:line="240" w:lineRule="auto"/>
              <w:jc w:val="center"/>
              <w:rPr>
                <w:rFonts w:eastAsia="WenQuanYi Micro Hei"/>
                <w:color w:val="181818" w:themeColor="text1" w:themeShade="80"/>
                <w:lang w:eastAsia="zh-CN" w:bidi="hi-IN"/>
              </w:rPr>
            </w:pPr>
          </w:p>
        </w:tc>
        <w:tc>
          <w:tcPr>
            <w:tcW w:w="586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val="0"/>
              <w:overflowPunct w:val="0"/>
              <w:snapToGrid w:val="0"/>
              <w:spacing w:after="0" w:line="240" w:lineRule="auto"/>
              <w:rPr>
                <w:b/>
                <w:color w:val="auto"/>
                <w:sz w:val="18"/>
                <w:szCs w:val="18"/>
              </w:rPr>
            </w:pPr>
            <w:r>
              <w:rPr>
                <w:b/>
                <w:color w:val="auto"/>
                <w:sz w:val="18"/>
                <w:szCs w:val="18"/>
              </w:rPr>
              <w:t>Тема 3.3.</w:t>
            </w:r>
            <w:r>
              <w:rPr>
                <w:color w:val="auto"/>
                <w:sz w:val="18"/>
                <w:szCs w:val="18"/>
              </w:rPr>
              <w:t xml:space="preserve"> </w:t>
            </w:r>
            <w:r>
              <w:rPr>
                <w:rFonts w:asciiTheme="minorHAnsi" w:hAnsiTheme="minorHAnsi" w:eastAsiaTheme="minorEastAsia" w:cstheme="minorBidi"/>
                <w:color w:val="auto"/>
                <w:kern w:val="0"/>
                <w:sz w:val="18"/>
                <w:szCs w:val="18"/>
                <w:lang w:val="en-US" w:eastAsia="zh-CN" w:bidi="ar-SA"/>
              </w:rPr>
              <w:t>Организация засады и обороны объекта (на базе лазертага/страйкбола).</w:t>
            </w:r>
          </w:p>
        </w:tc>
        <w:tc>
          <w:tcPr>
            <w:tcW w:w="875" w:type="dxa"/>
            <w:tcBorders>
              <w:top w:val="single" w:color="000000" w:sz="4" w:space="0"/>
              <w:left w:val="single" w:color="000000" w:sz="4" w:space="0"/>
              <w:bottom w:val="single" w:color="000000" w:sz="4" w:space="0"/>
              <w:right w:val="single" w:color="000000" w:sz="4" w:space="0"/>
            </w:tcBorders>
            <w:shd w:val="clear" w:color="auto" w:fill="BDD6EE" w:themeFill="accent1" w:themeFillTint="66"/>
            <w:vAlign w:val="center"/>
          </w:tcPr>
          <w:p>
            <w:pPr>
              <w:keepNext w:val="0"/>
              <w:keepLines w:val="0"/>
              <w:widowControl w:val="0"/>
              <w:bidi w:val="0"/>
              <w:jc w:val="center"/>
              <w:rPr>
                <w:rFonts w:asciiTheme="minorHAnsi" w:hAnsiTheme="minorHAnsi" w:eastAsiaTheme="minorEastAsia" w:cstheme="minorBidi"/>
                <w:color w:val="auto"/>
                <w:kern w:val="0"/>
                <w:sz w:val="18"/>
                <w:szCs w:val="18"/>
                <w:lang w:val="en-US" w:eastAsia="zh-CN" w:bidi="ar-SA"/>
              </w:rPr>
            </w:pPr>
            <w:r>
              <w:rPr>
                <w:rFonts w:asciiTheme="minorHAnsi" w:hAnsiTheme="minorHAnsi" w:eastAsiaTheme="minorEastAsia" w:cstheme="minorBidi"/>
                <w:color w:val="auto"/>
                <w:kern w:val="0"/>
                <w:sz w:val="18"/>
                <w:szCs w:val="18"/>
                <w:lang w:val="en-US" w:eastAsia="zh-CN" w:bidi="ar-SA"/>
              </w:rPr>
              <w:t>8</w:t>
            </w:r>
          </w:p>
        </w:tc>
        <w:tc>
          <w:tcPr>
            <w:tcW w:w="700" w:type="dxa"/>
            <w:tcBorders>
              <w:top w:val="single" w:color="000000" w:sz="4" w:space="0"/>
              <w:left w:val="single" w:color="000000" w:sz="4" w:space="0"/>
              <w:bottom w:val="single" w:color="000000" w:sz="4" w:space="0"/>
              <w:right w:val="single" w:color="000000" w:sz="4" w:space="0"/>
            </w:tcBorders>
            <w:shd w:val="clear" w:color="auto" w:fill="D7D7D7" w:themeFill="background1" w:themeFillShade="D8"/>
            <w:vAlign w:val="center"/>
          </w:tcPr>
          <w:p>
            <w:pPr>
              <w:keepNext w:val="0"/>
              <w:keepLines w:val="0"/>
              <w:widowControl w:val="0"/>
              <w:bidi w:val="0"/>
              <w:jc w:val="center"/>
              <w:rPr>
                <w:rFonts w:asciiTheme="minorHAnsi" w:hAnsiTheme="minorHAnsi" w:eastAsiaTheme="minorEastAsia" w:cstheme="minorBidi"/>
                <w:color w:val="auto"/>
                <w:kern w:val="0"/>
                <w:sz w:val="18"/>
                <w:szCs w:val="18"/>
                <w:lang w:val="en-US" w:eastAsia="zh-CN" w:bidi="ar-SA"/>
              </w:rPr>
            </w:pPr>
            <w:r>
              <w:rPr>
                <w:rFonts w:asciiTheme="minorHAnsi" w:hAnsiTheme="minorHAnsi" w:eastAsiaTheme="minorEastAsia" w:cstheme="minorBidi"/>
                <w:color w:val="auto"/>
                <w:kern w:val="0"/>
                <w:sz w:val="18"/>
                <w:szCs w:val="18"/>
                <w:lang w:val="en-US" w:eastAsia="zh-CN" w:bidi="ar-SA"/>
              </w:rPr>
              <w:t>2</w:t>
            </w:r>
          </w:p>
        </w:tc>
        <w:tc>
          <w:tcPr>
            <w:tcW w:w="688" w:type="dxa"/>
            <w:tcBorders>
              <w:top w:val="single" w:color="000000" w:sz="4" w:space="0"/>
              <w:left w:val="single" w:color="000000" w:sz="4" w:space="0"/>
              <w:bottom w:val="single" w:color="000000" w:sz="4" w:space="0"/>
              <w:right w:val="single" w:color="000000" w:sz="4" w:space="0"/>
            </w:tcBorders>
            <w:shd w:val="clear" w:color="auto" w:fill="D7D7D7" w:themeFill="background1" w:themeFillShade="D8"/>
            <w:vAlign w:val="center"/>
          </w:tcPr>
          <w:p>
            <w:pPr>
              <w:keepNext w:val="0"/>
              <w:keepLines w:val="0"/>
              <w:widowControl w:val="0"/>
              <w:bidi w:val="0"/>
              <w:jc w:val="center"/>
              <w:rPr>
                <w:rFonts w:asciiTheme="minorHAnsi" w:hAnsiTheme="minorHAnsi" w:eastAsiaTheme="minorEastAsia" w:cstheme="minorBidi"/>
                <w:color w:val="auto"/>
                <w:kern w:val="0"/>
                <w:sz w:val="18"/>
                <w:szCs w:val="18"/>
                <w:lang w:val="en-US" w:eastAsia="zh-CN" w:bidi="ar-SA"/>
              </w:rPr>
            </w:pPr>
            <w:r>
              <w:rPr>
                <w:rFonts w:asciiTheme="minorHAnsi" w:hAnsiTheme="minorHAnsi" w:eastAsiaTheme="minorEastAsia" w:cstheme="minorBidi"/>
                <w:color w:val="auto"/>
                <w:kern w:val="0"/>
                <w:sz w:val="18"/>
                <w:szCs w:val="18"/>
                <w:lang w:val="en-US" w:eastAsia="zh-CN" w:bidi="ar-SA"/>
              </w:rPr>
              <w:t>6</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after="0" w:line="240" w:lineRule="auto"/>
              <w:jc w:val="center"/>
              <w:textAlignment w:val="auto"/>
              <w:outlineLvl w:val="9"/>
              <w:rPr>
                <w:rFonts w:asciiTheme="minorHAnsi" w:hAnsiTheme="minorHAnsi" w:eastAsiaTheme="minorEastAsia" w:cstheme="minorBidi"/>
                <w:color w:val="auto"/>
                <w:kern w:val="0"/>
                <w:sz w:val="18"/>
                <w:szCs w:val="18"/>
                <w:lang w:val="en-US" w:eastAsia="zh-CN" w:bidi="ar-SA"/>
              </w:rPr>
            </w:pPr>
            <w:r>
              <w:rPr>
                <w:rFonts w:asciiTheme="minorHAnsi" w:hAnsiTheme="minorHAnsi" w:eastAsiaTheme="minorEastAsia" w:cstheme="minorBidi"/>
                <w:color w:val="auto"/>
                <w:kern w:val="0"/>
                <w:sz w:val="18"/>
                <w:szCs w:val="18"/>
                <w:lang w:val="en-US" w:eastAsia="zh-CN" w:bidi="ar-SA"/>
              </w:rPr>
              <w:t>Тактические учения</w:t>
            </w:r>
          </w:p>
        </w:tc>
      </w:tr>
      <w:tr>
        <w:tblPrEx>
          <w:tblLayout w:type="fixed"/>
          <w:tblCellMar>
            <w:top w:w="0" w:type="dxa"/>
            <w:left w:w="108" w:type="dxa"/>
            <w:bottom w:w="0" w:type="dxa"/>
            <w:right w:w="108" w:type="dxa"/>
          </w:tblCellMar>
        </w:tblPrEx>
        <w:trPr>
          <w:trHeight w:val="316" w:hRule="atLeast"/>
        </w:trPr>
        <w:tc>
          <w:tcPr>
            <w:tcW w:w="6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val="0"/>
              <w:overflowPunct w:val="0"/>
              <w:snapToGrid w:val="0"/>
              <w:spacing w:after="0" w:line="240" w:lineRule="auto"/>
              <w:jc w:val="center"/>
              <w:rPr>
                <w:rFonts w:eastAsia="WenQuanYi Micro Hei"/>
                <w:color w:val="181818" w:themeColor="text1" w:themeShade="80"/>
                <w:lang w:eastAsia="zh-CN" w:bidi="hi-IN"/>
              </w:rPr>
            </w:pPr>
          </w:p>
        </w:tc>
        <w:tc>
          <w:tcPr>
            <w:tcW w:w="586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val="0"/>
              <w:overflowPunct w:val="0"/>
              <w:snapToGrid w:val="0"/>
              <w:spacing w:after="0" w:line="240" w:lineRule="auto"/>
              <w:rPr>
                <w:b/>
                <w:color w:val="auto"/>
                <w:sz w:val="18"/>
                <w:szCs w:val="18"/>
              </w:rPr>
            </w:pPr>
            <w:r>
              <w:rPr>
                <w:b/>
                <w:color w:val="auto"/>
                <w:sz w:val="18"/>
                <w:szCs w:val="18"/>
              </w:rPr>
              <w:t>Тема 3.4.</w:t>
            </w:r>
            <w:r>
              <w:rPr>
                <w:color w:val="auto"/>
                <w:sz w:val="18"/>
                <w:szCs w:val="18"/>
              </w:rPr>
              <w:t xml:space="preserve"> </w:t>
            </w:r>
            <w:r>
              <w:rPr>
                <w:rFonts w:asciiTheme="minorHAnsi" w:hAnsiTheme="minorHAnsi" w:eastAsiaTheme="minorEastAsia" w:cstheme="minorBidi"/>
                <w:color w:val="auto"/>
                <w:kern w:val="0"/>
                <w:sz w:val="18"/>
                <w:szCs w:val="18"/>
                <w:lang w:val="en-US" w:eastAsia="zh-CN" w:bidi="ar-SA"/>
              </w:rPr>
              <w:t>Сигналы жестами спецназа (базовый уровень).</w:t>
            </w:r>
          </w:p>
        </w:tc>
        <w:tc>
          <w:tcPr>
            <w:tcW w:w="875" w:type="dxa"/>
            <w:tcBorders>
              <w:top w:val="single" w:color="000000" w:sz="4" w:space="0"/>
              <w:left w:val="single" w:color="000000" w:sz="4" w:space="0"/>
              <w:bottom w:val="single" w:color="000000" w:sz="4" w:space="0"/>
              <w:right w:val="single" w:color="000000" w:sz="4" w:space="0"/>
            </w:tcBorders>
            <w:shd w:val="clear" w:color="auto" w:fill="BDD6EE" w:themeFill="accent1" w:themeFillTint="66"/>
            <w:vAlign w:val="center"/>
          </w:tcPr>
          <w:p>
            <w:pPr>
              <w:keepNext w:val="0"/>
              <w:keepLines w:val="0"/>
              <w:widowControl w:val="0"/>
              <w:bidi w:val="0"/>
              <w:jc w:val="center"/>
              <w:rPr>
                <w:rFonts w:asciiTheme="minorHAnsi" w:hAnsiTheme="minorHAnsi" w:eastAsiaTheme="minorEastAsia" w:cstheme="minorBidi"/>
                <w:color w:val="auto"/>
                <w:kern w:val="0"/>
                <w:sz w:val="18"/>
                <w:szCs w:val="18"/>
                <w:lang w:val="en-US" w:eastAsia="zh-CN" w:bidi="ar-SA"/>
              </w:rPr>
            </w:pPr>
            <w:r>
              <w:rPr>
                <w:rFonts w:asciiTheme="minorHAnsi" w:hAnsiTheme="minorHAnsi" w:eastAsiaTheme="minorEastAsia" w:cstheme="minorBidi"/>
                <w:color w:val="auto"/>
                <w:kern w:val="0"/>
                <w:sz w:val="18"/>
                <w:szCs w:val="18"/>
                <w:lang w:val="en-US" w:eastAsia="zh-CN" w:bidi="ar-SA"/>
              </w:rPr>
              <w:t>4</w:t>
            </w:r>
          </w:p>
        </w:tc>
        <w:tc>
          <w:tcPr>
            <w:tcW w:w="700" w:type="dxa"/>
            <w:tcBorders>
              <w:top w:val="single" w:color="000000" w:sz="4" w:space="0"/>
              <w:left w:val="single" w:color="000000" w:sz="4" w:space="0"/>
              <w:bottom w:val="single" w:color="000000" w:sz="4" w:space="0"/>
              <w:right w:val="single" w:color="000000" w:sz="4" w:space="0"/>
            </w:tcBorders>
            <w:shd w:val="clear" w:color="auto" w:fill="D7D7D7" w:themeFill="background1" w:themeFillShade="D8"/>
            <w:vAlign w:val="center"/>
          </w:tcPr>
          <w:p>
            <w:pPr>
              <w:keepNext w:val="0"/>
              <w:keepLines w:val="0"/>
              <w:widowControl w:val="0"/>
              <w:bidi w:val="0"/>
              <w:jc w:val="center"/>
              <w:rPr>
                <w:rFonts w:asciiTheme="minorHAnsi" w:hAnsiTheme="minorHAnsi" w:eastAsiaTheme="minorEastAsia" w:cstheme="minorBidi"/>
                <w:color w:val="auto"/>
                <w:kern w:val="0"/>
                <w:sz w:val="18"/>
                <w:szCs w:val="18"/>
                <w:lang w:val="en-US" w:eastAsia="zh-CN" w:bidi="ar-SA"/>
              </w:rPr>
            </w:pPr>
            <w:r>
              <w:rPr>
                <w:rFonts w:asciiTheme="minorHAnsi" w:hAnsiTheme="minorHAnsi" w:eastAsiaTheme="minorEastAsia" w:cstheme="minorBidi"/>
                <w:color w:val="auto"/>
                <w:kern w:val="0"/>
                <w:sz w:val="18"/>
                <w:szCs w:val="18"/>
                <w:lang w:val="en-US" w:eastAsia="zh-CN" w:bidi="ar-SA"/>
              </w:rPr>
              <w:t>2</w:t>
            </w:r>
          </w:p>
        </w:tc>
        <w:tc>
          <w:tcPr>
            <w:tcW w:w="688" w:type="dxa"/>
            <w:tcBorders>
              <w:top w:val="single" w:color="000000" w:sz="4" w:space="0"/>
              <w:left w:val="single" w:color="000000" w:sz="4" w:space="0"/>
              <w:bottom w:val="single" w:color="000000" w:sz="4" w:space="0"/>
              <w:right w:val="single" w:color="000000" w:sz="4" w:space="0"/>
            </w:tcBorders>
            <w:shd w:val="clear" w:color="auto" w:fill="D7D7D7" w:themeFill="background1" w:themeFillShade="D8"/>
            <w:vAlign w:val="center"/>
          </w:tcPr>
          <w:p>
            <w:pPr>
              <w:keepNext w:val="0"/>
              <w:keepLines w:val="0"/>
              <w:widowControl w:val="0"/>
              <w:bidi w:val="0"/>
              <w:jc w:val="center"/>
              <w:rPr>
                <w:rFonts w:asciiTheme="minorHAnsi" w:hAnsiTheme="minorHAnsi" w:eastAsiaTheme="minorEastAsia" w:cstheme="minorBidi"/>
                <w:color w:val="auto"/>
                <w:kern w:val="0"/>
                <w:sz w:val="18"/>
                <w:szCs w:val="18"/>
                <w:lang w:val="en-US" w:eastAsia="zh-CN" w:bidi="ar-SA"/>
              </w:rPr>
            </w:pPr>
            <w:r>
              <w:rPr>
                <w:rFonts w:asciiTheme="minorHAnsi" w:hAnsiTheme="minorHAnsi" w:eastAsiaTheme="minorEastAsia" w:cstheme="minorBidi"/>
                <w:color w:val="auto"/>
                <w:kern w:val="0"/>
                <w:sz w:val="18"/>
                <w:szCs w:val="18"/>
                <w:lang w:val="en-US" w:eastAsia="zh-CN" w:bidi="ar-SA"/>
              </w:rPr>
              <w:t>2</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after="0" w:line="240" w:lineRule="auto"/>
              <w:jc w:val="center"/>
              <w:textAlignment w:val="auto"/>
              <w:outlineLvl w:val="9"/>
              <w:rPr>
                <w:rFonts w:asciiTheme="minorHAnsi" w:hAnsiTheme="minorHAnsi" w:eastAsiaTheme="minorEastAsia" w:cstheme="minorBidi"/>
                <w:color w:val="auto"/>
                <w:kern w:val="0"/>
                <w:sz w:val="18"/>
                <w:szCs w:val="18"/>
                <w:lang w:val="en-US" w:eastAsia="zh-CN" w:bidi="ar-SA"/>
              </w:rPr>
            </w:pPr>
            <w:r>
              <w:rPr>
                <w:rFonts w:asciiTheme="minorHAnsi" w:hAnsiTheme="minorHAnsi" w:eastAsiaTheme="minorEastAsia" w:cstheme="minorBidi"/>
                <w:color w:val="auto"/>
                <w:kern w:val="0"/>
                <w:sz w:val="18"/>
                <w:szCs w:val="18"/>
                <w:lang w:val="en-US" w:eastAsia="zh-CN" w:bidi="ar-SA"/>
              </w:rPr>
              <w:t>Эстафета тишины</w:t>
            </w:r>
          </w:p>
        </w:tc>
      </w:tr>
      <w:tr>
        <w:tblPrEx>
          <w:tblLayout w:type="fixed"/>
          <w:tblCellMar>
            <w:top w:w="0" w:type="dxa"/>
            <w:left w:w="108" w:type="dxa"/>
            <w:bottom w:w="0" w:type="dxa"/>
            <w:right w:w="108" w:type="dxa"/>
          </w:tblCellMar>
        </w:tblPrEx>
        <w:trPr>
          <w:trHeight w:val="316" w:hRule="atLeast"/>
        </w:trPr>
        <w:tc>
          <w:tcPr>
            <w:tcW w:w="601" w:type="dxa"/>
            <w:tcBorders>
              <w:top w:val="single" w:color="000000" w:sz="4" w:space="0"/>
              <w:left w:val="single" w:color="000000" w:sz="4" w:space="0"/>
              <w:bottom w:val="single" w:color="000000" w:sz="4" w:space="0"/>
              <w:right w:val="single" w:color="000000" w:sz="4" w:space="0"/>
            </w:tcBorders>
            <w:shd w:val="clear" w:color="auto" w:fill="9CC2E5" w:themeFill="accent1" w:themeFillTint="99"/>
            <w:vAlign w:val="center"/>
          </w:tcPr>
          <w:p>
            <w:pPr>
              <w:widowControl w:val="0"/>
              <w:overflowPunct w:val="0"/>
              <w:snapToGrid w:val="0"/>
              <w:spacing w:after="0" w:line="240" w:lineRule="auto"/>
              <w:jc w:val="center"/>
              <w:rPr>
                <w:rFonts w:eastAsia="WenQuanYi Micro Hei"/>
                <w:color w:val="181818" w:themeColor="text1" w:themeShade="80"/>
                <w:lang w:eastAsia="zh-CN" w:bidi="hi-IN"/>
              </w:rPr>
            </w:pPr>
          </w:p>
        </w:tc>
        <w:tc>
          <w:tcPr>
            <w:tcW w:w="5862" w:type="dxa"/>
            <w:tcBorders>
              <w:top w:val="single" w:color="000000" w:sz="4" w:space="0"/>
              <w:left w:val="single" w:color="000000" w:sz="4" w:space="0"/>
              <w:bottom w:val="single" w:color="000000" w:sz="4" w:space="0"/>
              <w:right w:val="single" w:color="000000" w:sz="4" w:space="0"/>
            </w:tcBorders>
            <w:shd w:val="clear" w:color="auto" w:fill="9CC2E5" w:themeFill="accent1" w:themeFillTint="99"/>
            <w:vAlign w:val="center"/>
          </w:tcPr>
          <w:p>
            <w:pPr>
              <w:widowControl w:val="0"/>
              <w:overflowPunct w:val="0"/>
              <w:snapToGrid w:val="0"/>
              <w:spacing w:after="0" w:line="240" w:lineRule="auto"/>
              <w:rPr>
                <w:b/>
                <w:color w:val="auto"/>
                <w:sz w:val="18"/>
                <w:szCs w:val="18"/>
              </w:rPr>
            </w:pPr>
            <w:r>
              <w:rPr>
                <w:rFonts w:eastAsia="WenQuanYi Micro Hei"/>
                <w:b/>
                <w:bCs/>
                <w:color w:val="auto"/>
                <w:sz w:val="18"/>
                <w:szCs w:val="18"/>
                <w:u w:val="single"/>
                <w:lang w:eastAsia="zh-CN" w:bidi="hi-IN"/>
              </w:rPr>
              <w:t xml:space="preserve">Раздел 4. </w:t>
            </w:r>
            <w:r>
              <w:rPr>
                <w:rFonts w:eastAsia="WenQuanYi Micro Hei"/>
                <w:b/>
                <w:bCs/>
                <w:color w:val="auto"/>
                <w:sz w:val="18"/>
                <w:szCs w:val="18"/>
                <w:u w:val="single"/>
                <w:lang w:val="en-US" w:eastAsia="zh-CN" w:bidi="hi-IN"/>
              </w:rPr>
              <w:t>Огневая подготовка. Мастерство стрелка</w:t>
            </w:r>
          </w:p>
        </w:tc>
        <w:tc>
          <w:tcPr>
            <w:tcW w:w="875" w:type="dxa"/>
            <w:tcBorders>
              <w:top w:val="single" w:color="000000" w:sz="4" w:space="0"/>
              <w:left w:val="single" w:color="000000" w:sz="4" w:space="0"/>
              <w:bottom w:val="single" w:color="000000" w:sz="4" w:space="0"/>
              <w:right w:val="single" w:color="000000" w:sz="4" w:space="0"/>
            </w:tcBorders>
            <w:shd w:val="clear" w:color="auto" w:fill="9CC2E5" w:themeFill="accent1" w:themeFillTint="99"/>
            <w:vAlign w:val="center"/>
          </w:tcPr>
          <w:p>
            <w:pPr>
              <w:keepNext w:val="0"/>
              <w:keepLines w:val="0"/>
              <w:widowControl w:val="0"/>
              <w:bidi w:val="0"/>
              <w:jc w:val="center"/>
              <w:rPr>
                <w:rFonts w:asciiTheme="minorHAnsi" w:hAnsiTheme="minorHAnsi" w:eastAsiaTheme="minorEastAsia" w:cstheme="minorBidi"/>
                <w:color w:val="auto"/>
                <w:kern w:val="0"/>
                <w:sz w:val="18"/>
                <w:szCs w:val="18"/>
                <w:lang w:val="en-US" w:eastAsia="zh-CN" w:bidi="ar-SA"/>
              </w:rPr>
            </w:pPr>
            <w:r>
              <w:rPr>
                <w:rFonts w:asciiTheme="minorHAnsi" w:hAnsiTheme="minorHAnsi" w:eastAsiaTheme="minorEastAsia" w:cstheme="minorBidi"/>
                <w:b/>
                <w:color w:val="auto"/>
                <w:kern w:val="0"/>
                <w:sz w:val="18"/>
                <w:szCs w:val="18"/>
                <w:lang w:val="en-US" w:eastAsia="zh-CN" w:bidi="ar-SA"/>
              </w:rPr>
              <w:t>34</w:t>
            </w:r>
          </w:p>
        </w:tc>
        <w:tc>
          <w:tcPr>
            <w:tcW w:w="700" w:type="dxa"/>
            <w:tcBorders>
              <w:top w:val="single" w:color="000000" w:sz="4" w:space="0"/>
              <w:left w:val="single" w:color="000000" w:sz="4" w:space="0"/>
              <w:bottom w:val="single" w:color="000000" w:sz="4" w:space="0"/>
              <w:right w:val="single" w:color="000000" w:sz="4" w:space="0"/>
            </w:tcBorders>
            <w:shd w:val="clear" w:color="auto" w:fill="9CC2E5" w:themeFill="accent1" w:themeFillTint="99"/>
            <w:vAlign w:val="center"/>
          </w:tcPr>
          <w:p>
            <w:pPr>
              <w:keepNext w:val="0"/>
              <w:keepLines w:val="0"/>
              <w:widowControl w:val="0"/>
              <w:bidi w:val="0"/>
              <w:jc w:val="center"/>
              <w:rPr>
                <w:rFonts w:asciiTheme="minorHAnsi" w:hAnsiTheme="minorHAnsi" w:eastAsiaTheme="minorEastAsia" w:cstheme="minorBidi"/>
                <w:color w:val="auto"/>
                <w:kern w:val="0"/>
                <w:sz w:val="18"/>
                <w:szCs w:val="18"/>
                <w:lang w:val="en-US" w:eastAsia="zh-CN" w:bidi="ar-SA"/>
              </w:rPr>
            </w:pPr>
            <w:r>
              <w:rPr>
                <w:rFonts w:asciiTheme="minorHAnsi" w:hAnsiTheme="minorHAnsi" w:eastAsiaTheme="minorEastAsia" w:cstheme="minorBidi"/>
                <w:b/>
                <w:color w:val="auto"/>
                <w:kern w:val="0"/>
                <w:sz w:val="18"/>
                <w:szCs w:val="18"/>
                <w:lang w:val="en-US" w:eastAsia="zh-CN" w:bidi="ar-SA"/>
              </w:rPr>
              <w:t>6</w:t>
            </w:r>
          </w:p>
        </w:tc>
        <w:tc>
          <w:tcPr>
            <w:tcW w:w="688" w:type="dxa"/>
            <w:tcBorders>
              <w:top w:val="single" w:color="000000" w:sz="4" w:space="0"/>
              <w:left w:val="single" w:color="000000" w:sz="4" w:space="0"/>
              <w:bottom w:val="single" w:color="000000" w:sz="4" w:space="0"/>
              <w:right w:val="single" w:color="000000" w:sz="4" w:space="0"/>
            </w:tcBorders>
            <w:shd w:val="clear" w:color="auto" w:fill="9CC2E5" w:themeFill="accent1" w:themeFillTint="99"/>
            <w:vAlign w:val="center"/>
          </w:tcPr>
          <w:p>
            <w:pPr>
              <w:keepNext w:val="0"/>
              <w:keepLines w:val="0"/>
              <w:widowControl w:val="0"/>
              <w:bidi w:val="0"/>
              <w:jc w:val="center"/>
              <w:rPr>
                <w:rFonts w:asciiTheme="minorHAnsi" w:hAnsiTheme="minorHAnsi" w:eastAsiaTheme="minorEastAsia" w:cstheme="minorBidi"/>
                <w:color w:val="auto"/>
                <w:kern w:val="0"/>
                <w:sz w:val="18"/>
                <w:szCs w:val="18"/>
                <w:lang w:val="en-US" w:eastAsia="zh-CN" w:bidi="ar-SA"/>
              </w:rPr>
            </w:pPr>
            <w:r>
              <w:rPr>
                <w:rFonts w:asciiTheme="minorHAnsi" w:hAnsiTheme="minorHAnsi" w:eastAsiaTheme="minorEastAsia" w:cstheme="minorBidi"/>
                <w:b/>
                <w:color w:val="auto"/>
                <w:kern w:val="0"/>
                <w:sz w:val="18"/>
                <w:szCs w:val="18"/>
                <w:lang w:val="en-US" w:eastAsia="zh-CN" w:bidi="ar-SA"/>
              </w:rPr>
              <w:t>28</w:t>
            </w:r>
          </w:p>
        </w:tc>
        <w:tc>
          <w:tcPr>
            <w:tcW w:w="1814" w:type="dxa"/>
            <w:tcBorders>
              <w:top w:val="single" w:color="000000" w:sz="4" w:space="0"/>
              <w:left w:val="single" w:color="000000" w:sz="4" w:space="0"/>
              <w:bottom w:val="single" w:color="000000" w:sz="4" w:space="0"/>
              <w:right w:val="single" w:color="000000" w:sz="4" w:space="0"/>
            </w:tcBorders>
            <w:shd w:val="clear" w:color="auto" w:fill="9CC2E5" w:themeFill="accent1" w:themeFillTint="99"/>
            <w:vAlign w:val="center"/>
          </w:tcPr>
          <w:p>
            <w:pPr>
              <w:keepNext w:val="0"/>
              <w:keepLines w:val="0"/>
              <w:widowControl w:val="0"/>
              <w:bidi w:val="0"/>
              <w:jc w:val="center"/>
              <w:rPr>
                <w:rFonts w:asciiTheme="minorHAnsi" w:hAnsiTheme="minorHAnsi" w:eastAsiaTheme="minorEastAsia" w:cstheme="minorBidi"/>
                <w:color w:val="auto"/>
                <w:kern w:val="0"/>
                <w:sz w:val="18"/>
                <w:szCs w:val="18"/>
                <w:lang w:val="en-US" w:eastAsia="zh-CN" w:bidi="ar-SA"/>
              </w:rPr>
            </w:pPr>
            <w:r>
              <w:rPr>
                <w:rFonts w:asciiTheme="minorHAnsi" w:hAnsiTheme="minorHAnsi" w:eastAsiaTheme="minorEastAsia" w:cstheme="minorBidi"/>
                <w:b/>
                <w:color w:val="auto"/>
                <w:kern w:val="0"/>
                <w:sz w:val="18"/>
                <w:szCs w:val="18"/>
                <w:lang w:val="en-US" w:eastAsia="zh-CN" w:bidi="ar-SA"/>
              </w:rPr>
              <w:t>Личный зачет</w:t>
            </w:r>
          </w:p>
        </w:tc>
      </w:tr>
      <w:tr>
        <w:tblPrEx>
          <w:tblLayout w:type="fixed"/>
          <w:tblCellMar>
            <w:top w:w="0" w:type="dxa"/>
            <w:left w:w="108" w:type="dxa"/>
            <w:bottom w:w="0" w:type="dxa"/>
            <w:right w:w="108" w:type="dxa"/>
          </w:tblCellMar>
        </w:tblPrEx>
        <w:trPr>
          <w:trHeight w:val="316" w:hRule="atLeast"/>
        </w:trPr>
        <w:tc>
          <w:tcPr>
            <w:tcW w:w="6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val="0"/>
              <w:overflowPunct w:val="0"/>
              <w:snapToGrid w:val="0"/>
              <w:spacing w:after="0" w:line="240" w:lineRule="auto"/>
              <w:jc w:val="center"/>
              <w:rPr>
                <w:rFonts w:eastAsia="WenQuanYi Micro Hei"/>
                <w:color w:val="181818" w:themeColor="text1" w:themeShade="80"/>
                <w:lang w:eastAsia="zh-CN" w:bidi="hi-IN"/>
              </w:rPr>
            </w:pPr>
          </w:p>
        </w:tc>
        <w:tc>
          <w:tcPr>
            <w:tcW w:w="586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val="0"/>
              <w:overflowPunct w:val="0"/>
              <w:snapToGrid w:val="0"/>
              <w:spacing w:after="0" w:line="240" w:lineRule="auto"/>
              <w:rPr>
                <w:b/>
                <w:color w:val="auto"/>
                <w:sz w:val="18"/>
                <w:szCs w:val="18"/>
              </w:rPr>
            </w:pPr>
            <w:r>
              <w:rPr>
                <w:b/>
                <w:color w:val="auto"/>
                <w:sz w:val="18"/>
                <w:szCs w:val="18"/>
              </w:rPr>
              <w:t>Тема 4.1.</w:t>
            </w:r>
            <w:r>
              <w:rPr>
                <w:color w:val="auto"/>
                <w:sz w:val="18"/>
                <w:szCs w:val="18"/>
              </w:rPr>
              <w:t xml:space="preserve"> </w:t>
            </w:r>
            <w:r>
              <w:rPr>
                <w:rFonts w:asciiTheme="minorHAnsi" w:hAnsiTheme="minorHAnsi" w:eastAsiaTheme="minorEastAsia" w:cstheme="minorBidi"/>
                <w:color w:val="auto"/>
                <w:kern w:val="0"/>
                <w:sz w:val="18"/>
                <w:szCs w:val="18"/>
                <w:lang w:val="en-US" w:eastAsia="zh-CN" w:bidi="ar-SA"/>
              </w:rPr>
              <w:t>Баллистика для чайников: почему пуля летит дугой. Влияние погоды.</w:t>
            </w:r>
          </w:p>
        </w:tc>
        <w:tc>
          <w:tcPr>
            <w:tcW w:w="875" w:type="dxa"/>
            <w:tcBorders>
              <w:top w:val="single" w:color="000000" w:sz="4" w:space="0"/>
              <w:left w:val="single" w:color="000000" w:sz="4" w:space="0"/>
              <w:bottom w:val="single" w:color="000000" w:sz="4" w:space="0"/>
              <w:right w:val="single" w:color="000000" w:sz="4" w:space="0"/>
            </w:tcBorders>
            <w:shd w:val="clear" w:color="auto" w:fill="BDD6EE" w:themeFill="accent1" w:themeFillTint="66"/>
            <w:vAlign w:val="center"/>
          </w:tcPr>
          <w:p>
            <w:pPr>
              <w:keepNext w:val="0"/>
              <w:keepLines w:val="0"/>
              <w:widowControl w:val="0"/>
              <w:bidi w:val="0"/>
              <w:jc w:val="center"/>
              <w:rPr>
                <w:rFonts w:asciiTheme="minorHAnsi" w:hAnsiTheme="minorHAnsi" w:eastAsiaTheme="minorEastAsia" w:cstheme="minorBidi"/>
                <w:color w:val="auto"/>
                <w:kern w:val="0"/>
                <w:sz w:val="18"/>
                <w:szCs w:val="18"/>
                <w:lang w:val="en-US" w:eastAsia="zh-CN" w:bidi="ar-SA"/>
              </w:rPr>
            </w:pPr>
            <w:r>
              <w:rPr>
                <w:rFonts w:asciiTheme="minorHAnsi" w:hAnsiTheme="minorHAnsi" w:eastAsiaTheme="minorEastAsia" w:cstheme="minorBidi"/>
                <w:color w:val="auto"/>
                <w:kern w:val="0"/>
                <w:sz w:val="18"/>
                <w:szCs w:val="18"/>
                <w:lang w:val="en-US" w:eastAsia="zh-CN" w:bidi="ar-SA"/>
              </w:rPr>
              <w:t>6</w:t>
            </w:r>
          </w:p>
        </w:tc>
        <w:tc>
          <w:tcPr>
            <w:tcW w:w="700" w:type="dxa"/>
            <w:tcBorders>
              <w:top w:val="single" w:color="000000" w:sz="4" w:space="0"/>
              <w:left w:val="single" w:color="000000" w:sz="4" w:space="0"/>
              <w:bottom w:val="single" w:color="000000" w:sz="4" w:space="0"/>
              <w:right w:val="single" w:color="000000" w:sz="4" w:space="0"/>
            </w:tcBorders>
            <w:shd w:val="clear" w:color="auto" w:fill="D7D7D7" w:themeFill="background1" w:themeFillShade="D8"/>
            <w:vAlign w:val="center"/>
          </w:tcPr>
          <w:p>
            <w:pPr>
              <w:keepNext w:val="0"/>
              <w:keepLines w:val="0"/>
              <w:widowControl w:val="0"/>
              <w:bidi w:val="0"/>
              <w:jc w:val="center"/>
              <w:rPr>
                <w:rFonts w:asciiTheme="minorHAnsi" w:hAnsiTheme="minorHAnsi" w:eastAsiaTheme="minorEastAsia" w:cstheme="minorBidi"/>
                <w:color w:val="auto"/>
                <w:kern w:val="0"/>
                <w:sz w:val="18"/>
                <w:szCs w:val="18"/>
                <w:lang w:val="en-US" w:eastAsia="zh-CN" w:bidi="ar-SA"/>
              </w:rPr>
            </w:pPr>
            <w:r>
              <w:rPr>
                <w:rFonts w:asciiTheme="minorHAnsi" w:hAnsiTheme="minorHAnsi" w:eastAsiaTheme="minorEastAsia" w:cstheme="minorBidi"/>
                <w:color w:val="auto"/>
                <w:kern w:val="0"/>
                <w:sz w:val="18"/>
                <w:szCs w:val="18"/>
                <w:lang w:val="en-US" w:eastAsia="zh-CN" w:bidi="ar-SA"/>
              </w:rPr>
              <w:t>6</w:t>
            </w:r>
          </w:p>
        </w:tc>
        <w:tc>
          <w:tcPr>
            <w:tcW w:w="688" w:type="dxa"/>
            <w:tcBorders>
              <w:top w:val="single" w:color="000000" w:sz="4" w:space="0"/>
              <w:left w:val="single" w:color="000000" w:sz="4" w:space="0"/>
              <w:bottom w:val="single" w:color="000000" w:sz="4" w:space="0"/>
              <w:right w:val="single" w:color="000000" w:sz="4" w:space="0"/>
            </w:tcBorders>
            <w:shd w:val="clear" w:color="auto" w:fill="D7D7D7" w:themeFill="background1" w:themeFillShade="D8"/>
            <w:vAlign w:val="center"/>
          </w:tcPr>
          <w:p>
            <w:pPr>
              <w:keepNext w:val="0"/>
              <w:keepLines w:val="0"/>
              <w:widowControl w:val="0"/>
              <w:bidi w:val="0"/>
              <w:jc w:val="center"/>
              <w:rPr>
                <w:rFonts w:asciiTheme="minorHAnsi" w:hAnsiTheme="minorHAnsi" w:eastAsiaTheme="minorEastAsia" w:cstheme="minorBidi"/>
                <w:color w:val="auto"/>
                <w:kern w:val="0"/>
                <w:sz w:val="18"/>
                <w:szCs w:val="18"/>
                <w:lang w:val="en-US" w:eastAsia="zh-CN" w:bidi="ar-SA"/>
              </w:rPr>
            </w:pPr>
            <w:r>
              <w:rPr>
                <w:rFonts w:asciiTheme="minorHAnsi" w:hAnsiTheme="minorHAnsi" w:eastAsiaTheme="minorEastAsia" w:cstheme="minorBidi"/>
                <w:color w:val="auto"/>
                <w:kern w:val="0"/>
                <w:sz w:val="18"/>
                <w:szCs w:val="18"/>
                <w:lang w:val="en-US" w:eastAsia="zh-CN" w:bidi="ar-SA"/>
              </w:rPr>
              <w:t>-</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val="0"/>
              <w:bidi w:val="0"/>
              <w:jc w:val="center"/>
              <w:rPr>
                <w:rFonts w:asciiTheme="minorHAnsi" w:hAnsiTheme="minorHAnsi" w:eastAsiaTheme="minorEastAsia" w:cstheme="minorBidi"/>
                <w:color w:val="auto"/>
                <w:kern w:val="0"/>
                <w:sz w:val="18"/>
                <w:szCs w:val="18"/>
                <w:lang w:val="en-US" w:eastAsia="zh-CN" w:bidi="ar-SA"/>
              </w:rPr>
            </w:pPr>
            <w:r>
              <w:rPr>
                <w:rFonts w:asciiTheme="minorHAnsi" w:hAnsiTheme="minorHAnsi" w:eastAsiaTheme="minorEastAsia" w:cstheme="minorBidi"/>
                <w:color w:val="auto"/>
                <w:kern w:val="0"/>
                <w:sz w:val="18"/>
                <w:szCs w:val="18"/>
                <w:lang w:val="en-US" w:eastAsia="zh-CN" w:bidi="ar-SA"/>
              </w:rPr>
              <w:t>Опрос</w:t>
            </w:r>
          </w:p>
        </w:tc>
      </w:tr>
      <w:tr>
        <w:tblPrEx>
          <w:tblLayout w:type="fixed"/>
          <w:tblCellMar>
            <w:top w:w="0" w:type="dxa"/>
            <w:left w:w="108" w:type="dxa"/>
            <w:bottom w:w="0" w:type="dxa"/>
            <w:right w:w="108" w:type="dxa"/>
          </w:tblCellMar>
        </w:tblPrEx>
        <w:trPr>
          <w:trHeight w:val="316" w:hRule="atLeast"/>
        </w:trPr>
        <w:tc>
          <w:tcPr>
            <w:tcW w:w="6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val="0"/>
              <w:overflowPunct w:val="0"/>
              <w:snapToGrid w:val="0"/>
              <w:spacing w:after="0" w:line="240" w:lineRule="auto"/>
              <w:jc w:val="center"/>
              <w:rPr>
                <w:rFonts w:eastAsia="WenQuanYi Micro Hei"/>
                <w:color w:val="181818" w:themeColor="text1" w:themeShade="80"/>
                <w:lang w:eastAsia="zh-CN" w:bidi="hi-IN"/>
              </w:rPr>
            </w:pPr>
          </w:p>
        </w:tc>
        <w:tc>
          <w:tcPr>
            <w:tcW w:w="586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val="0"/>
              <w:overflowPunct w:val="0"/>
              <w:snapToGrid w:val="0"/>
              <w:spacing w:after="0" w:line="240" w:lineRule="auto"/>
              <w:rPr>
                <w:b/>
                <w:color w:val="auto"/>
                <w:sz w:val="18"/>
                <w:szCs w:val="18"/>
              </w:rPr>
            </w:pPr>
            <w:r>
              <w:rPr>
                <w:b/>
                <w:color w:val="auto"/>
                <w:sz w:val="18"/>
                <w:szCs w:val="18"/>
              </w:rPr>
              <w:t>Тема 4.2.</w:t>
            </w:r>
            <w:r>
              <w:rPr>
                <w:color w:val="auto"/>
                <w:sz w:val="18"/>
                <w:szCs w:val="18"/>
              </w:rPr>
              <w:t xml:space="preserve"> </w:t>
            </w:r>
            <w:r>
              <w:rPr>
                <w:rFonts w:asciiTheme="minorHAnsi" w:hAnsiTheme="minorHAnsi" w:eastAsiaTheme="minorEastAsia" w:cstheme="minorBidi"/>
                <w:color w:val="auto"/>
                <w:kern w:val="0"/>
                <w:sz w:val="18"/>
                <w:szCs w:val="18"/>
                <w:lang w:val="en-US" w:eastAsia="zh-CN" w:bidi="ar-SA"/>
              </w:rPr>
              <w:t>Изготовка для стрельбы лежа и с колена (с использованием ремня).</w:t>
            </w:r>
          </w:p>
        </w:tc>
        <w:tc>
          <w:tcPr>
            <w:tcW w:w="875" w:type="dxa"/>
            <w:tcBorders>
              <w:top w:val="single" w:color="000000" w:sz="4" w:space="0"/>
              <w:left w:val="single" w:color="000000" w:sz="4" w:space="0"/>
              <w:bottom w:val="single" w:color="000000" w:sz="4" w:space="0"/>
              <w:right w:val="single" w:color="000000" w:sz="4" w:space="0"/>
            </w:tcBorders>
            <w:shd w:val="clear" w:color="auto" w:fill="BDD6EE" w:themeFill="accent1" w:themeFillTint="66"/>
            <w:vAlign w:val="center"/>
          </w:tcPr>
          <w:p>
            <w:pPr>
              <w:keepNext w:val="0"/>
              <w:keepLines w:val="0"/>
              <w:widowControl w:val="0"/>
              <w:bidi w:val="0"/>
              <w:jc w:val="center"/>
              <w:rPr>
                <w:rFonts w:asciiTheme="minorHAnsi" w:hAnsiTheme="minorHAnsi" w:eastAsiaTheme="minorEastAsia" w:cstheme="minorBidi"/>
                <w:color w:val="auto"/>
                <w:kern w:val="0"/>
                <w:sz w:val="18"/>
                <w:szCs w:val="18"/>
                <w:lang w:val="en-US" w:eastAsia="zh-CN" w:bidi="ar-SA"/>
              </w:rPr>
            </w:pPr>
            <w:r>
              <w:rPr>
                <w:rFonts w:asciiTheme="minorHAnsi" w:hAnsiTheme="minorHAnsi" w:eastAsiaTheme="minorEastAsia" w:cstheme="minorBidi"/>
                <w:color w:val="auto"/>
                <w:kern w:val="0"/>
                <w:sz w:val="18"/>
                <w:szCs w:val="18"/>
                <w:lang w:val="en-US" w:eastAsia="zh-CN" w:bidi="ar-SA"/>
              </w:rPr>
              <w:t>8</w:t>
            </w:r>
          </w:p>
        </w:tc>
        <w:tc>
          <w:tcPr>
            <w:tcW w:w="700" w:type="dxa"/>
            <w:tcBorders>
              <w:top w:val="single" w:color="000000" w:sz="4" w:space="0"/>
              <w:left w:val="single" w:color="000000" w:sz="4" w:space="0"/>
              <w:bottom w:val="single" w:color="000000" w:sz="4" w:space="0"/>
              <w:right w:val="single" w:color="000000" w:sz="4" w:space="0"/>
            </w:tcBorders>
            <w:shd w:val="clear" w:color="auto" w:fill="D7D7D7" w:themeFill="background1" w:themeFillShade="D8"/>
            <w:vAlign w:val="center"/>
          </w:tcPr>
          <w:p>
            <w:pPr>
              <w:keepNext w:val="0"/>
              <w:keepLines w:val="0"/>
              <w:widowControl w:val="0"/>
              <w:bidi w:val="0"/>
              <w:jc w:val="center"/>
              <w:rPr>
                <w:rFonts w:asciiTheme="minorHAnsi" w:hAnsiTheme="minorHAnsi" w:eastAsiaTheme="minorEastAsia" w:cstheme="minorBidi"/>
                <w:color w:val="auto"/>
                <w:kern w:val="0"/>
                <w:sz w:val="18"/>
                <w:szCs w:val="18"/>
                <w:lang w:val="en-US" w:eastAsia="zh-CN" w:bidi="ar-SA"/>
              </w:rPr>
            </w:pPr>
            <w:r>
              <w:rPr>
                <w:rFonts w:asciiTheme="minorHAnsi" w:hAnsiTheme="minorHAnsi" w:eastAsiaTheme="minorEastAsia" w:cstheme="minorBidi"/>
                <w:color w:val="auto"/>
                <w:kern w:val="0"/>
                <w:sz w:val="18"/>
                <w:szCs w:val="18"/>
                <w:lang w:val="en-US" w:eastAsia="zh-CN" w:bidi="ar-SA"/>
              </w:rPr>
              <w:t>-</w:t>
            </w:r>
          </w:p>
        </w:tc>
        <w:tc>
          <w:tcPr>
            <w:tcW w:w="688" w:type="dxa"/>
            <w:tcBorders>
              <w:top w:val="single" w:color="000000" w:sz="4" w:space="0"/>
              <w:left w:val="single" w:color="000000" w:sz="4" w:space="0"/>
              <w:bottom w:val="single" w:color="000000" w:sz="4" w:space="0"/>
              <w:right w:val="single" w:color="000000" w:sz="4" w:space="0"/>
            </w:tcBorders>
            <w:shd w:val="clear" w:color="auto" w:fill="D7D7D7" w:themeFill="background1" w:themeFillShade="D8"/>
            <w:vAlign w:val="center"/>
          </w:tcPr>
          <w:p>
            <w:pPr>
              <w:keepNext w:val="0"/>
              <w:keepLines w:val="0"/>
              <w:widowControl w:val="0"/>
              <w:bidi w:val="0"/>
              <w:jc w:val="center"/>
              <w:rPr>
                <w:rFonts w:asciiTheme="minorHAnsi" w:hAnsiTheme="minorHAnsi" w:eastAsiaTheme="minorEastAsia" w:cstheme="minorBidi"/>
                <w:color w:val="auto"/>
                <w:kern w:val="0"/>
                <w:sz w:val="18"/>
                <w:szCs w:val="18"/>
                <w:lang w:val="en-US" w:eastAsia="zh-CN" w:bidi="ar-SA"/>
              </w:rPr>
            </w:pPr>
            <w:r>
              <w:rPr>
                <w:rFonts w:asciiTheme="minorHAnsi" w:hAnsiTheme="minorHAnsi" w:eastAsiaTheme="minorEastAsia" w:cstheme="minorBidi"/>
                <w:color w:val="auto"/>
                <w:kern w:val="0"/>
                <w:sz w:val="18"/>
                <w:szCs w:val="18"/>
                <w:lang w:val="en-US" w:eastAsia="zh-CN" w:bidi="ar-SA"/>
              </w:rPr>
              <w:t>8</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val="0"/>
              <w:bidi w:val="0"/>
              <w:jc w:val="center"/>
              <w:rPr>
                <w:rFonts w:asciiTheme="minorHAnsi" w:hAnsiTheme="minorHAnsi" w:eastAsiaTheme="minorEastAsia" w:cstheme="minorBidi"/>
                <w:color w:val="auto"/>
                <w:kern w:val="0"/>
                <w:sz w:val="18"/>
                <w:szCs w:val="18"/>
                <w:lang w:val="en-US" w:eastAsia="zh-CN" w:bidi="ar-SA"/>
              </w:rPr>
            </w:pPr>
            <w:r>
              <w:rPr>
                <w:rFonts w:asciiTheme="minorHAnsi" w:hAnsiTheme="minorHAnsi" w:eastAsiaTheme="minorEastAsia" w:cstheme="minorBidi"/>
                <w:color w:val="auto"/>
                <w:kern w:val="0"/>
                <w:sz w:val="18"/>
                <w:szCs w:val="18"/>
                <w:lang w:val="en-US" w:eastAsia="zh-CN" w:bidi="ar-SA"/>
              </w:rPr>
              <w:t>Хронометраж</w:t>
            </w:r>
          </w:p>
        </w:tc>
      </w:tr>
      <w:tr>
        <w:tblPrEx>
          <w:tblLayout w:type="fixed"/>
          <w:tblCellMar>
            <w:top w:w="0" w:type="dxa"/>
            <w:left w:w="108" w:type="dxa"/>
            <w:bottom w:w="0" w:type="dxa"/>
            <w:right w:w="108" w:type="dxa"/>
          </w:tblCellMar>
        </w:tblPrEx>
        <w:trPr>
          <w:trHeight w:val="316" w:hRule="atLeast"/>
        </w:trPr>
        <w:tc>
          <w:tcPr>
            <w:tcW w:w="6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val="0"/>
              <w:overflowPunct w:val="0"/>
              <w:snapToGrid w:val="0"/>
              <w:spacing w:after="0" w:line="240" w:lineRule="auto"/>
              <w:jc w:val="center"/>
              <w:rPr>
                <w:rFonts w:eastAsia="WenQuanYi Micro Hei"/>
                <w:color w:val="181818" w:themeColor="text1" w:themeShade="80"/>
                <w:lang w:eastAsia="zh-CN" w:bidi="hi-IN"/>
              </w:rPr>
            </w:pPr>
          </w:p>
        </w:tc>
        <w:tc>
          <w:tcPr>
            <w:tcW w:w="586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val="0"/>
              <w:overflowPunct w:val="0"/>
              <w:snapToGrid w:val="0"/>
              <w:spacing w:after="0" w:line="240" w:lineRule="auto"/>
              <w:rPr>
                <w:b/>
                <w:color w:val="auto"/>
                <w:sz w:val="18"/>
                <w:szCs w:val="18"/>
              </w:rPr>
            </w:pPr>
            <w:r>
              <w:rPr>
                <w:b/>
                <w:color w:val="auto"/>
                <w:sz w:val="18"/>
                <w:szCs w:val="18"/>
              </w:rPr>
              <w:t>Тема 4.3.</w:t>
            </w:r>
            <w:r>
              <w:rPr>
                <w:color w:val="auto"/>
                <w:sz w:val="18"/>
                <w:szCs w:val="18"/>
              </w:rPr>
              <w:t xml:space="preserve"> </w:t>
            </w:r>
            <w:r>
              <w:rPr>
                <w:rFonts w:asciiTheme="minorHAnsi" w:hAnsiTheme="minorHAnsi" w:eastAsiaTheme="minorEastAsia" w:cstheme="minorBidi"/>
                <w:color w:val="auto"/>
                <w:kern w:val="0"/>
                <w:sz w:val="18"/>
                <w:szCs w:val="18"/>
                <w:lang w:val="en-US" w:eastAsia="zh-CN" w:bidi="ar-SA"/>
              </w:rPr>
              <w:t>Скоростная стрельба по нескольким мишеням.</w:t>
            </w:r>
          </w:p>
        </w:tc>
        <w:tc>
          <w:tcPr>
            <w:tcW w:w="875" w:type="dxa"/>
            <w:tcBorders>
              <w:top w:val="single" w:color="000000" w:sz="4" w:space="0"/>
              <w:left w:val="single" w:color="000000" w:sz="4" w:space="0"/>
              <w:bottom w:val="single" w:color="000000" w:sz="4" w:space="0"/>
              <w:right w:val="single" w:color="000000" w:sz="4" w:space="0"/>
            </w:tcBorders>
            <w:shd w:val="clear" w:color="auto" w:fill="BDD6EE" w:themeFill="accent1" w:themeFillTint="66"/>
            <w:vAlign w:val="center"/>
          </w:tcPr>
          <w:p>
            <w:pPr>
              <w:keepNext w:val="0"/>
              <w:keepLines w:val="0"/>
              <w:widowControl w:val="0"/>
              <w:bidi w:val="0"/>
              <w:jc w:val="center"/>
              <w:rPr>
                <w:rFonts w:asciiTheme="minorHAnsi" w:hAnsiTheme="minorHAnsi" w:eastAsiaTheme="minorEastAsia" w:cstheme="minorBidi"/>
                <w:color w:val="auto"/>
                <w:kern w:val="0"/>
                <w:sz w:val="18"/>
                <w:szCs w:val="18"/>
                <w:lang w:val="en-US" w:eastAsia="zh-CN" w:bidi="ar-SA"/>
              </w:rPr>
            </w:pPr>
            <w:r>
              <w:rPr>
                <w:rFonts w:asciiTheme="minorHAnsi" w:hAnsiTheme="minorHAnsi" w:eastAsiaTheme="minorEastAsia" w:cstheme="minorBidi"/>
                <w:color w:val="auto"/>
                <w:kern w:val="0"/>
                <w:sz w:val="18"/>
                <w:szCs w:val="18"/>
                <w:lang w:val="en-US" w:eastAsia="zh-CN" w:bidi="ar-SA"/>
              </w:rPr>
              <w:t>10</w:t>
            </w:r>
          </w:p>
        </w:tc>
        <w:tc>
          <w:tcPr>
            <w:tcW w:w="700" w:type="dxa"/>
            <w:tcBorders>
              <w:top w:val="single" w:color="000000" w:sz="4" w:space="0"/>
              <w:left w:val="single" w:color="000000" w:sz="4" w:space="0"/>
              <w:bottom w:val="single" w:color="000000" w:sz="4" w:space="0"/>
              <w:right w:val="single" w:color="000000" w:sz="4" w:space="0"/>
            </w:tcBorders>
            <w:shd w:val="clear" w:color="auto" w:fill="D7D7D7" w:themeFill="background1" w:themeFillShade="D8"/>
            <w:vAlign w:val="center"/>
          </w:tcPr>
          <w:p>
            <w:pPr>
              <w:keepNext w:val="0"/>
              <w:keepLines w:val="0"/>
              <w:widowControl w:val="0"/>
              <w:bidi w:val="0"/>
              <w:jc w:val="center"/>
              <w:rPr>
                <w:rFonts w:asciiTheme="minorHAnsi" w:hAnsiTheme="minorHAnsi" w:eastAsiaTheme="minorEastAsia" w:cstheme="minorBidi"/>
                <w:color w:val="auto"/>
                <w:kern w:val="0"/>
                <w:sz w:val="18"/>
                <w:szCs w:val="18"/>
                <w:lang w:val="en-US" w:eastAsia="zh-CN" w:bidi="ar-SA"/>
              </w:rPr>
            </w:pPr>
            <w:r>
              <w:rPr>
                <w:rFonts w:asciiTheme="minorHAnsi" w:hAnsiTheme="minorHAnsi" w:eastAsiaTheme="minorEastAsia" w:cstheme="minorBidi"/>
                <w:color w:val="auto"/>
                <w:kern w:val="0"/>
                <w:sz w:val="18"/>
                <w:szCs w:val="18"/>
                <w:lang w:val="en-US" w:eastAsia="zh-CN" w:bidi="ar-SA"/>
              </w:rPr>
              <w:t>-</w:t>
            </w:r>
          </w:p>
        </w:tc>
        <w:tc>
          <w:tcPr>
            <w:tcW w:w="688" w:type="dxa"/>
            <w:tcBorders>
              <w:top w:val="single" w:color="000000" w:sz="4" w:space="0"/>
              <w:left w:val="single" w:color="000000" w:sz="4" w:space="0"/>
              <w:bottom w:val="single" w:color="000000" w:sz="4" w:space="0"/>
              <w:right w:val="single" w:color="000000" w:sz="4" w:space="0"/>
            </w:tcBorders>
            <w:shd w:val="clear" w:color="auto" w:fill="D7D7D7" w:themeFill="background1" w:themeFillShade="D8"/>
            <w:vAlign w:val="center"/>
          </w:tcPr>
          <w:p>
            <w:pPr>
              <w:keepNext w:val="0"/>
              <w:keepLines w:val="0"/>
              <w:widowControl w:val="0"/>
              <w:bidi w:val="0"/>
              <w:jc w:val="center"/>
              <w:rPr>
                <w:rFonts w:asciiTheme="minorHAnsi" w:hAnsiTheme="minorHAnsi" w:eastAsiaTheme="minorEastAsia" w:cstheme="minorBidi"/>
                <w:color w:val="auto"/>
                <w:kern w:val="0"/>
                <w:sz w:val="18"/>
                <w:szCs w:val="18"/>
                <w:lang w:val="en-US" w:eastAsia="zh-CN" w:bidi="ar-SA"/>
              </w:rPr>
            </w:pPr>
            <w:r>
              <w:rPr>
                <w:rFonts w:asciiTheme="minorHAnsi" w:hAnsiTheme="minorHAnsi" w:eastAsiaTheme="minorEastAsia" w:cstheme="minorBidi"/>
                <w:color w:val="auto"/>
                <w:kern w:val="0"/>
                <w:sz w:val="18"/>
                <w:szCs w:val="18"/>
                <w:lang w:val="en-US" w:eastAsia="zh-CN" w:bidi="ar-SA"/>
              </w:rPr>
              <w:t>10</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after="0" w:line="240" w:lineRule="auto"/>
              <w:jc w:val="center"/>
              <w:textAlignment w:val="auto"/>
              <w:outlineLvl w:val="9"/>
              <w:rPr>
                <w:rFonts w:asciiTheme="minorHAnsi" w:hAnsiTheme="minorHAnsi" w:eastAsiaTheme="minorEastAsia" w:cstheme="minorBidi"/>
                <w:color w:val="auto"/>
                <w:kern w:val="0"/>
                <w:sz w:val="18"/>
                <w:szCs w:val="18"/>
                <w:lang w:val="en-US" w:eastAsia="zh-CN" w:bidi="ar-SA"/>
              </w:rPr>
            </w:pPr>
            <w:r>
              <w:rPr>
                <w:rFonts w:asciiTheme="minorHAnsi" w:hAnsiTheme="minorHAnsi" w:eastAsiaTheme="minorEastAsia" w:cstheme="minorBidi"/>
                <w:color w:val="auto"/>
                <w:kern w:val="0"/>
                <w:sz w:val="18"/>
                <w:szCs w:val="18"/>
                <w:lang w:val="en-US" w:eastAsia="zh-CN" w:bidi="ar-SA"/>
              </w:rPr>
              <w:t>Упражнение СС-1</w:t>
            </w:r>
          </w:p>
        </w:tc>
      </w:tr>
      <w:tr>
        <w:tblPrEx>
          <w:tblLayout w:type="fixed"/>
          <w:tblCellMar>
            <w:top w:w="0" w:type="dxa"/>
            <w:left w:w="108" w:type="dxa"/>
            <w:bottom w:w="0" w:type="dxa"/>
            <w:right w:w="108" w:type="dxa"/>
          </w:tblCellMar>
        </w:tblPrEx>
        <w:trPr>
          <w:trHeight w:val="316" w:hRule="atLeast"/>
        </w:trPr>
        <w:tc>
          <w:tcPr>
            <w:tcW w:w="6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val="0"/>
              <w:overflowPunct w:val="0"/>
              <w:snapToGrid w:val="0"/>
              <w:spacing w:after="0" w:line="240" w:lineRule="auto"/>
              <w:jc w:val="center"/>
              <w:rPr>
                <w:rFonts w:eastAsia="WenQuanYi Micro Hei"/>
                <w:color w:val="181818" w:themeColor="text1" w:themeShade="80"/>
                <w:lang w:eastAsia="zh-CN" w:bidi="hi-IN"/>
              </w:rPr>
            </w:pPr>
          </w:p>
        </w:tc>
        <w:tc>
          <w:tcPr>
            <w:tcW w:w="586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val="0"/>
              <w:overflowPunct w:val="0"/>
              <w:snapToGrid w:val="0"/>
              <w:spacing w:after="0" w:line="240" w:lineRule="auto"/>
              <w:rPr>
                <w:b/>
                <w:color w:val="auto"/>
                <w:sz w:val="18"/>
                <w:szCs w:val="18"/>
              </w:rPr>
            </w:pPr>
            <w:r>
              <w:rPr>
                <w:b/>
                <w:color w:val="auto"/>
                <w:sz w:val="18"/>
                <w:szCs w:val="18"/>
              </w:rPr>
              <w:t>Тема 4.4.</w:t>
            </w:r>
            <w:r>
              <w:rPr>
                <w:color w:val="auto"/>
                <w:sz w:val="18"/>
                <w:szCs w:val="18"/>
              </w:rPr>
              <w:t xml:space="preserve"> </w:t>
            </w:r>
            <w:r>
              <w:rPr>
                <w:rFonts w:asciiTheme="minorHAnsi" w:hAnsiTheme="minorHAnsi" w:eastAsiaTheme="minorEastAsia" w:cstheme="minorBidi"/>
                <w:color w:val="auto"/>
                <w:kern w:val="0"/>
                <w:sz w:val="18"/>
                <w:szCs w:val="18"/>
                <w:lang w:val="en-US" w:eastAsia="zh-CN" w:bidi="ar-SA"/>
              </w:rPr>
              <w:t>Уход за оружием: полная разборка/сборка ММГ АК (под контролем).</w:t>
            </w:r>
          </w:p>
        </w:tc>
        <w:tc>
          <w:tcPr>
            <w:tcW w:w="875" w:type="dxa"/>
            <w:tcBorders>
              <w:top w:val="single" w:color="000000" w:sz="4" w:space="0"/>
              <w:left w:val="single" w:color="000000" w:sz="4" w:space="0"/>
              <w:bottom w:val="single" w:color="000000" w:sz="4" w:space="0"/>
              <w:right w:val="single" w:color="000000" w:sz="4" w:space="0"/>
            </w:tcBorders>
            <w:shd w:val="clear" w:color="auto" w:fill="BDD6EE" w:themeFill="accent1" w:themeFillTint="66"/>
            <w:vAlign w:val="center"/>
          </w:tcPr>
          <w:p>
            <w:pPr>
              <w:keepNext w:val="0"/>
              <w:keepLines w:val="0"/>
              <w:widowControl w:val="0"/>
              <w:bidi w:val="0"/>
              <w:jc w:val="center"/>
              <w:rPr>
                <w:rFonts w:asciiTheme="minorHAnsi" w:hAnsiTheme="minorHAnsi" w:eastAsiaTheme="minorEastAsia" w:cstheme="minorBidi"/>
                <w:color w:val="auto"/>
                <w:kern w:val="0"/>
                <w:sz w:val="18"/>
                <w:szCs w:val="18"/>
                <w:lang w:val="en-US" w:eastAsia="zh-CN" w:bidi="ar-SA"/>
              </w:rPr>
            </w:pPr>
            <w:r>
              <w:rPr>
                <w:rFonts w:asciiTheme="minorHAnsi" w:hAnsiTheme="minorHAnsi" w:eastAsiaTheme="minorEastAsia" w:cstheme="minorBidi"/>
                <w:color w:val="auto"/>
                <w:kern w:val="0"/>
                <w:sz w:val="18"/>
                <w:szCs w:val="18"/>
                <w:lang w:val="en-US" w:eastAsia="zh-CN" w:bidi="ar-SA"/>
              </w:rPr>
              <w:t>10</w:t>
            </w:r>
          </w:p>
        </w:tc>
        <w:tc>
          <w:tcPr>
            <w:tcW w:w="700" w:type="dxa"/>
            <w:tcBorders>
              <w:top w:val="single" w:color="000000" w:sz="4" w:space="0"/>
              <w:left w:val="single" w:color="000000" w:sz="4" w:space="0"/>
              <w:bottom w:val="single" w:color="000000" w:sz="4" w:space="0"/>
              <w:right w:val="single" w:color="000000" w:sz="4" w:space="0"/>
            </w:tcBorders>
            <w:shd w:val="clear" w:color="auto" w:fill="D7D7D7" w:themeFill="background1" w:themeFillShade="D8"/>
            <w:vAlign w:val="center"/>
          </w:tcPr>
          <w:p>
            <w:pPr>
              <w:keepNext w:val="0"/>
              <w:keepLines w:val="0"/>
              <w:widowControl w:val="0"/>
              <w:bidi w:val="0"/>
              <w:jc w:val="center"/>
              <w:rPr>
                <w:rFonts w:asciiTheme="minorHAnsi" w:hAnsiTheme="minorHAnsi" w:eastAsiaTheme="minorEastAsia" w:cstheme="minorBidi"/>
                <w:color w:val="auto"/>
                <w:kern w:val="0"/>
                <w:sz w:val="18"/>
                <w:szCs w:val="18"/>
                <w:lang w:val="en-US" w:eastAsia="zh-CN" w:bidi="ar-SA"/>
              </w:rPr>
            </w:pPr>
            <w:r>
              <w:rPr>
                <w:rFonts w:asciiTheme="minorHAnsi" w:hAnsiTheme="minorHAnsi" w:eastAsiaTheme="minorEastAsia" w:cstheme="minorBidi"/>
                <w:color w:val="auto"/>
                <w:kern w:val="0"/>
                <w:sz w:val="18"/>
                <w:szCs w:val="18"/>
                <w:lang w:val="en-US" w:eastAsia="zh-CN" w:bidi="ar-SA"/>
              </w:rPr>
              <w:t>-</w:t>
            </w:r>
          </w:p>
        </w:tc>
        <w:tc>
          <w:tcPr>
            <w:tcW w:w="688" w:type="dxa"/>
            <w:tcBorders>
              <w:top w:val="single" w:color="000000" w:sz="4" w:space="0"/>
              <w:left w:val="single" w:color="000000" w:sz="4" w:space="0"/>
              <w:bottom w:val="single" w:color="000000" w:sz="4" w:space="0"/>
              <w:right w:val="single" w:color="000000" w:sz="4" w:space="0"/>
            </w:tcBorders>
            <w:shd w:val="clear" w:color="auto" w:fill="D7D7D7" w:themeFill="background1" w:themeFillShade="D8"/>
            <w:vAlign w:val="center"/>
          </w:tcPr>
          <w:p>
            <w:pPr>
              <w:keepNext w:val="0"/>
              <w:keepLines w:val="0"/>
              <w:widowControl w:val="0"/>
              <w:bidi w:val="0"/>
              <w:jc w:val="center"/>
              <w:rPr>
                <w:rFonts w:asciiTheme="minorHAnsi" w:hAnsiTheme="minorHAnsi" w:eastAsiaTheme="minorEastAsia" w:cstheme="minorBidi"/>
                <w:color w:val="auto"/>
                <w:kern w:val="0"/>
                <w:sz w:val="18"/>
                <w:szCs w:val="18"/>
                <w:lang w:val="en-US" w:eastAsia="zh-CN" w:bidi="ar-SA"/>
              </w:rPr>
            </w:pPr>
            <w:r>
              <w:rPr>
                <w:rFonts w:asciiTheme="minorHAnsi" w:hAnsiTheme="minorHAnsi" w:eastAsiaTheme="minorEastAsia" w:cstheme="minorBidi"/>
                <w:color w:val="auto"/>
                <w:kern w:val="0"/>
                <w:sz w:val="18"/>
                <w:szCs w:val="18"/>
                <w:lang w:val="en-US" w:eastAsia="zh-CN" w:bidi="ar-SA"/>
              </w:rPr>
              <w:t>10</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val="0"/>
              <w:bidi w:val="0"/>
              <w:jc w:val="center"/>
              <w:rPr>
                <w:rFonts w:asciiTheme="minorHAnsi" w:hAnsiTheme="minorHAnsi" w:eastAsiaTheme="minorEastAsia" w:cstheme="minorBidi"/>
                <w:color w:val="auto"/>
                <w:kern w:val="0"/>
                <w:sz w:val="18"/>
                <w:szCs w:val="18"/>
                <w:lang w:val="en-US" w:eastAsia="zh-CN" w:bidi="ar-SA"/>
              </w:rPr>
            </w:pPr>
            <w:r>
              <w:rPr>
                <w:rFonts w:asciiTheme="minorHAnsi" w:hAnsiTheme="minorHAnsi" w:eastAsiaTheme="minorEastAsia" w:cstheme="minorBidi"/>
                <w:color w:val="auto"/>
                <w:kern w:val="0"/>
                <w:sz w:val="18"/>
                <w:szCs w:val="18"/>
                <w:lang w:val="en-US" w:eastAsia="zh-CN" w:bidi="ar-SA"/>
              </w:rPr>
              <w:t>Норматив времени</w:t>
            </w:r>
          </w:p>
        </w:tc>
      </w:tr>
      <w:tr>
        <w:tblPrEx>
          <w:tblLayout w:type="fixed"/>
          <w:tblCellMar>
            <w:top w:w="0" w:type="dxa"/>
            <w:left w:w="108" w:type="dxa"/>
            <w:bottom w:w="0" w:type="dxa"/>
            <w:right w:w="108" w:type="dxa"/>
          </w:tblCellMar>
        </w:tblPrEx>
        <w:trPr>
          <w:trHeight w:val="316" w:hRule="atLeast"/>
        </w:trPr>
        <w:tc>
          <w:tcPr>
            <w:tcW w:w="601" w:type="dxa"/>
            <w:tcBorders>
              <w:top w:val="single" w:color="000000" w:sz="4" w:space="0"/>
              <w:left w:val="single" w:color="000000" w:sz="4" w:space="0"/>
              <w:bottom w:val="single" w:color="000000" w:sz="4" w:space="0"/>
              <w:right w:val="single" w:color="000000" w:sz="4" w:space="0"/>
            </w:tcBorders>
            <w:shd w:val="clear" w:color="auto" w:fill="9CC2E5" w:themeFill="accent1" w:themeFillTint="99"/>
            <w:vAlign w:val="center"/>
          </w:tcPr>
          <w:p>
            <w:pPr>
              <w:widowControl w:val="0"/>
              <w:overflowPunct w:val="0"/>
              <w:snapToGrid w:val="0"/>
              <w:spacing w:after="0" w:line="240" w:lineRule="auto"/>
              <w:jc w:val="center"/>
              <w:rPr>
                <w:rFonts w:eastAsia="WenQuanYi Micro Hei"/>
                <w:color w:val="181818" w:themeColor="text1" w:themeShade="80"/>
                <w:lang w:eastAsia="zh-CN" w:bidi="hi-IN"/>
              </w:rPr>
            </w:pPr>
          </w:p>
        </w:tc>
        <w:tc>
          <w:tcPr>
            <w:tcW w:w="5862" w:type="dxa"/>
            <w:tcBorders>
              <w:top w:val="single" w:color="000000" w:sz="4" w:space="0"/>
              <w:left w:val="single" w:color="000000" w:sz="4" w:space="0"/>
              <w:bottom w:val="single" w:color="000000" w:sz="4" w:space="0"/>
              <w:right w:val="single" w:color="000000" w:sz="4" w:space="0"/>
            </w:tcBorders>
            <w:shd w:val="clear" w:color="auto" w:fill="9CC2E5" w:themeFill="accent1" w:themeFillTint="99"/>
            <w:vAlign w:val="center"/>
          </w:tcPr>
          <w:p>
            <w:pPr>
              <w:widowControl w:val="0"/>
              <w:overflowPunct w:val="0"/>
              <w:snapToGrid w:val="0"/>
              <w:spacing w:after="0" w:line="240" w:lineRule="auto"/>
              <w:rPr>
                <w:b/>
                <w:color w:val="auto"/>
                <w:sz w:val="18"/>
                <w:szCs w:val="18"/>
              </w:rPr>
            </w:pPr>
            <w:r>
              <w:rPr>
                <w:rFonts w:eastAsia="WenQuanYi Micro Hei"/>
                <w:b/>
                <w:bCs/>
                <w:color w:val="auto"/>
                <w:sz w:val="18"/>
                <w:szCs w:val="18"/>
                <w:u w:val="single"/>
                <w:lang w:eastAsia="zh-CN" w:bidi="hi-IN"/>
              </w:rPr>
              <w:t xml:space="preserve">Раздел 5. </w:t>
            </w:r>
            <w:r>
              <w:rPr>
                <w:rFonts w:eastAsia="WenQuanYi Micro Hei"/>
                <w:b/>
                <w:bCs/>
                <w:color w:val="auto"/>
                <w:sz w:val="18"/>
                <w:szCs w:val="18"/>
                <w:u w:val="single"/>
                <w:lang w:val="en-US" w:eastAsia="zh-CN" w:bidi="hi-IN"/>
              </w:rPr>
              <w:t>Инженерия и связь</w:t>
            </w:r>
          </w:p>
        </w:tc>
        <w:tc>
          <w:tcPr>
            <w:tcW w:w="875" w:type="dxa"/>
            <w:tcBorders>
              <w:top w:val="single" w:color="000000" w:sz="4" w:space="0"/>
              <w:left w:val="single" w:color="000000" w:sz="4" w:space="0"/>
              <w:bottom w:val="single" w:color="000000" w:sz="4" w:space="0"/>
              <w:right w:val="single" w:color="000000" w:sz="4" w:space="0"/>
            </w:tcBorders>
            <w:shd w:val="clear" w:color="auto" w:fill="9CC2E5" w:themeFill="accent1" w:themeFillTint="99"/>
            <w:vAlign w:val="center"/>
          </w:tcPr>
          <w:p>
            <w:pPr>
              <w:keepNext w:val="0"/>
              <w:keepLines w:val="0"/>
              <w:widowControl w:val="0"/>
              <w:bidi w:val="0"/>
              <w:jc w:val="center"/>
              <w:rPr>
                <w:rFonts w:asciiTheme="minorHAnsi" w:hAnsiTheme="minorHAnsi" w:eastAsiaTheme="minorEastAsia" w:cstheme="minorBidi"/>
                <w:color w:val="auto"/>
                <w:kern w:val="0"/>
                <w:sz w:val="18"/>
                <w:szCs w:val="18"/>
                <w:lang w:val="en-US" w:eastAsia="zh-CN" w:bidi="ar-SA"/>
              </w:rPr>
            </w:pPr>
            <w:r>
              <w:rPr>
                <w:rFonts w:asciiTheme="minorHAnsi" w:hAnsiTheme="minorHAnsi" w:eastAsiaTheme="minorEastAsia" w:cstheme="minorBidi"/>
                <w:b/>
                <w:color w:val="auto"/>
                <w:kern w:val="0"/>
                <w:sz w:val="18"/>
                <w:szCs w:val="18"/>
                <w:lang w:val="en-US" w:eastAsia="zh-CN" w:bidi="ar-SA"/>
              </w:rPr>
              <w:t>18</w:t>
            </w:r>
          </w:p>
        </w:tc>
        <w:tc>
          <w:tcPr>
            <w:tcW w:w="700" w:type="dxa"/>
            <w:tcBorders>
              <w:top w:val="single" w:color="000000" w:sz="4" w:space="0"/>
              <w:left w:val="single" w:color="000000" w:sz="4" w:space="0"/>
              <w:bottom w:val="single" w:color="000000" w:sz="4" w:space="0"/>
              <w:right w:val="single" w:color="000000" w:sz="4" w:space="0"/>
            </w:tcBorders>
            <w:shd w:val="clear" w:color="auto" w:fill="9CC2E5" w:themeFill="accent1" w:themeFillTint="99"/>
            <w:vAlign w:val="center"/>
          </w:tcPr>
          <w:p>
            <w:pPr>
              <w:keepNext w:val="0"/>
              <w:keepLines w:val="0"/>
              <w:widowControl w:val="0"/>
              <w:bidi w:val="0"/>
              <w:jc w:val="center"/>
              <w:rPr>
                <w:rFonts w:asciiTheme="minorHAnsi" w:hAnsiTheme="minorHAnsi" w:eastAsiaTheme="minorEastAsia" w:cstheme="minorBidi"/>
                <w:color w:val="auto"/>
                <w:kern w:val="0"/>
                <w:sz w:val="18"/>
                <w:szCs w:val="18"/>
                <w:lang w:val="en-US" w:eastAsia="zh-CN" w:bidi="ar-SA"/>
              </w:rPr>
            </w:pPr>
            <w:r>
              <w:rPr>
                <w:rFonts w:asciiTheme="minorHAnsi" w:hAnsiTheme="minorHAnsi" w:eastAsiaTheme="minorEastAsia" w:cstheme="minorBidi"/>
                <w:b/>
                <w:color w:val="auto"/>
                <w:kern w:val="0"/>
                <w:sz w:val="18"/>
                <w:szCs w:val="18"/>
                <w:lang w:val="en-US" w:eastAsia="zh-CN" w:bidi="ar-SA"/>
              </w:rPr>
              <w:t>4</w:t>
            </w:r>
          </w:p>
        </w:tc>
        <w:tc>
          <w:tcPr>
            <w:tcW w:w="688" w:type="dxa"/>
            <w:tcBorders>
              <w:top w:val="single" w:color="000000" w:sz="4" w:space="0"/>
              <w:left w:val="single" w:color="000000" w:sz="4" w:space="0"/>
              <w:bottom w:val="single" w:color="000000" w:sz="4" w:space="0"/>
              <w:right w:val="single" w:color="000000" w:sz="4" w:space="0"/>
            </w:tcBorders>
            <w:shd w:val="clear" w:color="auto" w:fill="9CC2E5" w:themeFill="accent1" w:themeFillTint="99"/>
            <w:vAlign w:val="center"/>
          </w:tcPr>
          <w:p>
            <w:pPr>
              <w:keepNext w:val="0"/>
              <w:keepLines w:val="0"/>
              <w:widowControl w:val="0"/>
              <w:bidi w:val="0"/>
              <w:jc w:val="center"/>
              <w:rPr>
                <w:rFonts w:asciiTheme="minorHAnsi" w:hAnsiTheme="minorHAnsi" w:eastAsiaTheme="minorEastAsia" w:cstheme="minorBidi"/>
                <w:color w:val="auto"/>
                <w:kern w:val="0"/>
                <w:sz w:val="18"/>
                <w:szCs w:val="18"/>
                <w:lang w:val="en-US" w:eastAsia="zh-CN" w:bidi="ar-SA"/>
              </w:rPr>
            </w:pPr>
            <w:r>
              <w:rPr>
                <w:rFonts w:asciiTheme="minorHAnsi" w:hAnsiTheme="minorHAnsi" w:eastAsiaTheme="minorEastAsia" w:cstheme="minorBidi"/>
                <w:b/>
                <w:color w:val="auto"/>
                <w:kern w:val="0"/>
                <w:sz w:val="18"/>
                <w:szCs w:val="18"/>
                <w:lang w:val="en-US" w:eastAsia="zh-CN" w:bidi="ar-SA"/>
              </w:rPr>
              <w:t>14</w:t>
            </w:r>
          </w:p>
        </w:tc>
        <w:tc>
          <w:tcPr>
            <w:tcW w:w="1814" w:type="dxa"/>
            <w:tcBorders>
              <w:top w:val="single" w:color="000000" w:sz="4" w:space="0"/>
              <w:left w:val="single" w:color="000000" w:sz="4" w:space="0"/>
              <w:bottom w:val="single" w:color="000000" w:sz="4" w:space="0"/>
              <w:right w:val="single" w:color="000000" w:sz="4" w:space="0"/>
            </w:tcBorders>
            <w:shd w:val="clear" w:color="auto" w:fill="9CC2E5" w:themeFill="accent1" w:themeFillTint="99"/>
            <w:vAlign w:val="center"/>
          </w:tcPr>
          <w:p>
            <w:pPr>
              <w:keepNext w:val="0"/>
              <w:keepLines w:val="0"/>
              <w:widowControl w:val="0"/>
              <w:bidi w:val="0"/>
              <w:jc w:val="center"/>
              <w:rPr>
                <w:rFonts w:asciiTheme="minorHAnsi" w:hAnsiTheme="minorHAnsi" w:eastAsiaTheme="minorEastAsia" w:cstheme="minorBidi"/>
                <w:color w:val="auto"/>
                <w:kern w:val="0"/>
                <w:sz w:val="18"/>
                <w:szCs w:val="18"/>
                <w:lang w:val="en-US" w:eastAsia="zh-CN" w:bidi="ar-SA"/>
              </w:rPr>
            </w:pPr>
            <w:r>
              <w:rPr>
                <w:rFonts w:asciiTheme="minorHAnsi" w:hAnsiTheme="minorHAnsi" w:eastAsiaTheme="minorEastAsia" w:cstheme="minorBidi"/>
                <w:b/>
                <w:color w:val="auto"/>
                <w:kern w:val="0"/>
                <w:sz w:val="18"/>
                <w:szCs w:val="18"/>
                <w:lang w:val="en-US" w:eastAsia="zh-CN" w:bidi="ar-SA"/>
              </w:rPr>
              <w:t>Проект</w:t>
            </w:r>
          </w:p>
        </w:tc>
      </w:tr>
      <w:tr>
        <w:tblPrEx>
          <w:tblLayout w:type="fixed"/>
          <w:tblCellMar>
            <w:top w:w="0" w:type="dxa"/>
            <w:left w:w="108" w:type="dxa"/>
            <w:bottom w:w="0" w:type="dxa"/>
            <w:right w:w="108" w:type="dxa"/>
          </w:tblCellMar>
        </w:tblPrEx>
        <w:trPr>
          <w:trHeight w:val="316" w:hRule="atLeast"/>
        </w:trPr>
        <w:tc>
          <w:tcPr>
            <w:tcW w:w="6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val="0"/>
              <w:overflowPunct w:val="0"/>
              <w:snapToGrid w:val="0"/>
              <w:spacing w:after="0" w:line="240" w:lineRule="auto"/>
              <w:jc w:val="center"/>
              <w:rPr>
                <w:rFonts w:eastAsia="WenQuanYi Micro Hei"/>
                <w:color w:val="181818" w:themeColor="text1" w:themeShade="80"/>
                <w:lang w:eastAsia="zh-CN" w:bidi="hi-IN"/>
              </w:rPr>
            </w:pPr>
          </w:p>
        </w:tc>
        <w:tc>
          <w:tcPr>
            <w:tcW w:w="586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val="0"/>
              <w:overflowPunct w:val="0"/>
              <w:snapToGrid w:val="0"/>
              <w:spacing w:after="0" w:line="240" w:lineRule="auto"/>
              <w:rPr>
                <w:b/>
                <w:color w:val="auto"/>
                <w:sz w:val="18"/>
                <w:szCs w:val="18"/>
              </w:rPr>
            </w:pPr>
            <w:r>
              <w:rPr>
                <w:b/>
                <w:color w:val="auto"/>
                <w:sz w:val="18"/>
                <w:szCs w:val="18"/>
              </w:rPr>
              <w:t>Тема 5.1.</w:t>
            </w:r>
            <w:r>
              <w:rPr>
                <w:color w:val="auto"/>
                <w:sz w:val="18"/>
                <w:szCs w:val="18"/>
              </w:rPr>
              <w:t xml:space="preserve"> </w:t>
            </w:r>
            <w:r>
              <w:rPr>
                <w:rFonts w:asciiTheme="minorHAnsi" w:hAnsiTheme="minorHAnsi" w:eastAsiaTheme="minorEastAsia" w:cstheme="minorBidi"/>
                <w:color w:val="auto"/>
                <w:kern w:val="0"/>
                <w:sz w:val="18"/>
                <w:szCs w:val="18"/>
                <w:lang w:val="en-US" w:eastAsia="zh-CN" w:bidi="ar-SA"/>
              </w:rPr>
              <w:t>Простые механизмы: полиспаст (рычаг), постройка переправы через ручей.</w:t>
            </w:r>
          </w:p>
        </w:tc>
        <w:tc>
          <w:tcPr>
            <w:tcW w:w="875" w:type="dxa"/>
            <w:tcBorders>
              <w:top w:val="single" w:color="000000" w:sz="4" w:space="0"/>
              <w:left w:val="single" w:color="000000" w:sz="4" w:space="0"/>
              <w:bottom w:val="single" w:color="000000" w:sz="4" w:space="0"/>
              <w:right w:val="single" w:color="000000" w:sz="4" w:space="0"/>
            </w:tcBorders>
            <w:shd w:val="clear" w:color="auto" w:fill="BDD6EE" w:themeFill="accent1" w:themeFillTint="66"/>
            <w:vAlign w:val="center"/>
          </w:tcPr>
          <w:p>
            <w:pPr>
              <w:keepNext w:val="0"/>
              <w:keepLines w:val="0"/>
              <w:widowControl w:val="0"/>
              <w:bidi w:val="0"/>
              <w:jc w:val="center"/>
              <w:rPr>
                <w:rFonts w:asciiTheme="minorHAnsi" w:hAnsiTheme="minorHAnsi" w:eastAsiaTheme="minorEastAsia" w:cstheme="minorBidi"/>
                <w:color w:val="auto"/>
                <w:kern w:val="0"/>
                <w:sz w:val="18"/>
                <w:szCs w:val="18"/>
                <w:lang w:val="en-US" w:eastAsia="zh-CN" w:bidi="ar-SA"/>
              </w:rPr>
            </w:pPr>
            <w:r>
              <w:rPr>
                <w:rFonts w:asciiTheme="minorHAnsi" w:hAnsiTheme="minorHAnsi" w:eastAsiaTheme="minorEastAsia" w:cstheme="minorBidi"/>
                <w:color w:val="auto"/>
                <w:kern w:val="0"/>
                <w:sz w:val="18"/>
                <w:szCs w:val="18"/>
                <w:lang w:val="en-US" w:eastAsia="zh-CN" w:bidi="ar-SA"/>
              </w:rPr>
              <w:t>6</w:t>
            </w:r>
          </w:p>
        </w:tc>
        <w:tc>
          <w:tcPr>
            <w:tcW w:w="700" w:type="dxa"/>
            <w:tcBorders>
              <w:top w:val="single" w:color="000000" w:sz="4" w:space="0"/>
              <w:left w:val="single" w:color="000000" w:sz="4" w:space="0"/>
              <w:bottom w:val="single" w:color="000000" w:sz="4" w:space="0"/>
              <w:right w:val="single" w:color="000000" w:sz="4" w:space="0"/>
            </w:tcBorders>
            <w:shd w:val="clear" w:color="auto" w:fill="D7D7D7" w:themeFill="background1" w:themeFillShade="D8"/>
            <w:vAlign w:val="center"/>
          </w:tcPr>
          <w:p>
            <w:pPr>
              <w:keepNext w:val="0"/>
              <w:keepLines w:val="0"/>
              <w:widowControl w:val="0"/>
              <w:bidi w:val="0"/>
              <w:jc w:val="center"/>
              <w:rPr>
                <w:rFonts w:asciiTheme="minorHAnsi" w:hAnsiTheme="minorHAnsi" w:eastAsiaTheme="minorEastAsia" w:cstheme="minorBidi"/>
                <w:color w:val="auto"/>
                <w:kern w:val="0"/>
                <w:sz w:val="18"/>
                <w:szCs w:val="18"/>
                <w:lang w:val="en-US" w:eastAsia="zh-CN" w:bidi="ar-SA"/>
              </w:rPr>
            </w:pPr>
            <w:r>
              <w:rPr>
                <w:rFonts w:asciiTheme="minorHAnsi" w:hAnsiTheme="minorHAnsi" w:eastAsiaTheme="minorEastAsia" w:cstheme="minorBidi"/>
                <w:color w:val="auto"/>
                <w:kern w:val="0"/>
                <w:sz w:val="18"/>
                <w:szCs w:val="18"/>
                <w:lang w:val="en-US" w:eastAsia="zh-CN" w:bidi="ar-SA"/>
              </w:rPr>
              <w:t>2</w:t>
            </w:r>
          </w:p>
        </w:tc>
        <w:tc>
          <w:tcPr>
            <w:tcW w:w="688" w:type="dxa"/>
            <w:tcBorders>
              <w:top w:val="single" w:color="000000" w:sz="4" w:space="0"/>
              <w:left w:val="single" w:color="000000" w:sz="4" w:space="0"/>
              <w:bottom w:val="single" w:color="000000" w:sz="4" w:space="0"/>
              <w:right w:val="single" w:color="000000" w:sz="4" w:space="0"/>
            </w:tcBorders>
            <w:shd w:val="clear" w:color="auto" w:fill="D7D7D7" w:themeFill="background1" w:themeFillShade="D8"/>
            <w:vAlign w:val="center"/>
          </w:tcPr>
          <w:p>
            <w:pPr>
              <w:keepNext w:val="0"/>
              <w:keepLines w:val="0"/>
              <w:widowControl w:val="0"/>
              <w:bidi w:val="0"/>
              <w:jc w:val="center"/>
              <w:rPr>
                <w:rFonts w:asciiTheme="minorHAnsi" w:hAnsiTheme="minorHAnsi" w:eastAsiaTheme="minorEastAsia" w:cstheme="minorBidi"/>
                <w:color w:val="auto"/>
                <w:kern w:val="0"/>
                <w:sz w:val="18"/>
                <w:szCs w:val="18"/>
                <w:lang w:val="en-US" w:eastAsia="zh-CN" w:bidi="ar-SA"/>
              </w:rPr>
            </w:pPr>
            <w:r>
              <w:rPr>
                <w:rFonts w:asciiTheme="minorHAnsi" w:hAnsiTheme="minorHAnsi" w:eastAsiaTheme="minorEastAsia" w:cstheme="minorBidi"/>
                <w:color w:val="auto"/>
                <w:kern w:val="0"/>
                <w:sz w:val="18"/>
                <w:szCs w:val="18"/>
                <w:lang w:val="en-US" w:eastAsia="zh-CN" w:bidi="ar-SA"/>
              </w:rPr>
              <w:t>4</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val="0"/>
              <w:bidi w:val="0"/>
              <w:jc w:val="center"/>
              <w:rPr>
                <w:rFonts w:asciiTheme="minorHAnsi" w:hAnsiTheme="minorHAnsi" w:eastAsiaTheme="minorEastAsia" w:cstheme="minorBidi"/>
                <w:color w:val="auto"/>
                <w:kern w:val="0"/>
                <w:sz w:val="18"/>
                <w:szCs w:val="18"/>
                <w:lang w:val="en-US" w:eastAsia="zh-CN" w:bidi="ar-SA"/>
              </w:rPr>
            </w:pPr>
            <w:r>
              <w:rPr>
                <w:rFonts w:asciiTheme="minorHAnsi" w:hAnsiTheme="minorHAnsi" w:eastAsiaTheme="minorEastAsia" w:cstheme="minorBidi"/>
                <w:color w:val="auto"/>
                <w:kern w:val="0"/>
                <w:sz w:val="18"/>
                <w:szCs w:val="18"/>
                <w:lang w:val="en-US" w:eastAsia="zh-CN" w:bidi="ar-SA"/>
              </w:rPr>
              <w:t>Сборка конструкции</w:t>
            </w:r>
          </w:p>
        </w:tc>
      </w:tr>
      <w:tr>
        <w:tblPrEx>
          <w:tblLayout w:type="fixed"/>
          <w:tblCellMar>
            <w:top w:w="0" w:type="dxa"/>
            <w:left w:w="108" w:type="dxa"/>
            <w:bottom w:w="0" w:type="dxa"/>
            <w:right w:w="108" w:type="dxa"/>
          </w:tblCellMar>
        </w:tblPrEx>
        <w:trPr>
          <w:trHeight w:val="316" w:hRule="atLeast"/>
        </w:trPr>
        <w:tc>
          <w:tcPr>
            <w:tcW w:w="6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val="0"/>
              <w:overflowPunct w:val="0"/>
              <w:snapToGrid w:val="0"/>
              <w:spacing w:after="0" w:line="240" w:lineRule="auto"/>
              <w:jc w:val="center"/>
              <w:rPr>
                <w:rFonts w:eastAsia="WenQuanYi Micro Hei"/>
                <w:color w:val="181818" w:themeColor="text1" w:themeShade="80"/>
                <w:lang w:eastAsia="zh-CN" w:bidi="hi-IN"/>
              </w:rPr>
            </w:pPr>
          </w:p>
        </w:tc>
        <w:tc>
          <w:tcPr>
            <w:tcW w:w="586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val="0"/>
              <w:overflowPunct w:val="0"/>
              <w:snapToGrid w:val="0"/>
              <w:spacing w:after="0" w:line="240" w:lineRule="auto"/>
              <w:rPr>
                <w:b/>
                <w:color w:val="auto"/>
                <w:sz w:val="18"/>
                <w:szCs w:val="18"/>
              </w:rPr>
            </w:pPr>
            <w:r>
              <w:rPr>
                <w:b/>
                <w:color w:val="auto"/>
                <w:sz w:val="18"/>
                <w:szCs w:val="18"/>
              </w:rPr>
              <w:t>Тема 5.2.</w:t>
            </w:r>
            <w:r>
              <w:rPr>
                <w:color w:val="auto"/>
                <w:sz w:val="18"/>
                <w:szCs w:val="18"/>
              </w:rPr>
              <w:t xml:space="preserve"> </w:t>
            </w:r>
            <w:r>
              <w:rPr>
                <w:rFonts w:asciiTheme="minorHAnsi" w:hAnsiTheme="minorHAnsi" w:eastAsiaTheme="minorEastAsia" w:cstheme="minorBidi"/>
                <w:color w:val="auto"/>
                <w:kern w:val="0"/>
                <w:sz w:val="18"/>
                <w:szCs w:val="18"/>
                <w:lang w:val="en-US" w:eastAsia="zh-CN" w:bidi="ar-SA"/>
              </w:rPr>
              <w:t>Работа с радиостанцией Baofeng: настройка частоты, передача сигнала SOS.</w:t>
            </w:r>
          </w:p>
        </w:tc>
        <w:tc>
          <w:tcPr>
            <w:tcW w:w="875" w:type="dxa"/>
            <w:tcBorders>
              <w:top w:val="single" w:color="000000" w:sz="4" w:space="0"/>
              <w:left w:val="single" w:color="000000" w:sz="4" w:space="0"/>
              <w:bottom w:val="single" w:color="000000" w:sz="4" w:space="0"/>
              <w:right w:val="single" w:color="000000" w:sz="4" w:space="0"/>
            </w:tcBorders>
            <w:shd w:val="clear" w:color="auto" w:fill="BDD6EE" w:themeFill="accent1" w:themeFillTint="66"/>
            <w:vAlign w:val="center"/>
          </w:tcPr>
          <w:p>
            <w:pPr>
              <w:keepNext w:val="0"/>
              <w:keepLines w:val="0"/>
              <w:widowControl w:val="0"/>
              <w:bidi w:val="0"/>
              <w:jc w:val="center"/>
              <w:rPr>
                <w:rFonts w:asciiTheme="minorHAnsi" w:hAnsiTheme="minorHAnsi" w:eastAsiaTheme="minorEastAsia" w:cstheme="minorBidi"/>
                <w:color w:val="auto"/>
                <w:kern w:val="0"/>
                <w:sz w:val="18"/>
                <w:szCs w:val="18"/>
                <w:lang w:val="en-US" w:eastAsia="zh-CN" w:bidi="ar-SA"/>
              </w:rPr>
            </w:pPr>
            <w:r>
              <w:rPr>
                <w:rFonts w:asciiTheme="minorHAnsi" w:hAnsiTheme="minorHAnsi" w:eastAsiaTheme="minorEastAsia" w:cstheme="minorBidi"/>
                <w:color w:val="auto"/>
                <w:kern w:val="0"/>
                <w:sz w:val="18"/>
                <w:szCs w:val="18"/>
                <w:lang w:val="en-US" w:eastAsia="zh-CN" w:bidi="ar-SA"/>
              </w:rPr>
              <w:t>6</w:t>
            </w:r>
          </w:p>
        </w:tc>
        <w:tc>
          <w:tcPr>
            <w:tcW w:w="700" w:type="dxa"/>
            <w:tcBorders>
              <w:top w:val="single" w:color="000000" w:sz="4" w:space="0"/>
              <w:left w:val="single" w:color="000000" w:sz="4" w:space="0"/>
              <w:bottom w:val="single" w:color="000000" w:sz="4" w:space="0"/>
              <w:right w:val="single" w:color="000000" w:sz="4" w:space="0"/>
            </w:tcBorders>
            <w:shd w:val="clear" w:color="auto" w:fill="D7D7D7" w:themeFill="background1" w:themeFillShade="D8"/>
            <w:vAlign w:val="center"/>
          </w:tcPr>
          <w:p>
            <w:pPr>
              <w:keepNext w:val="0"/>
              <w:keepLines w:val="0"/>
              <w:widowControl w:val="0"/>
              <w:bidi w:val="0"/>
              <w:jc w:val="center"/>
              <w:rPr>
                <w:rFonts w:asciiTheme="minorHAnsi" w:hAnsiTheme="minorHAnsi" w:eastAsiaTheme="minorEastAsia" w:cstheme="minorBidi"/>
                <w:color w:val="auto"/>
                <w:kern w:val="0"/>
                <w:sz w:val="18"/>
                <w:szCs w:val="18"/>
                <w:lang w:val="en-US" w:eastAsia="zh-CN" w:bidi="ar-SA"/>
              </w:rPr>
            </w:pPr>
            <w:r>
              <w:rPr>
                <w:rFonts w:asciiTheme="minorHAnsi" w:hAnsiTheme="minorHAnsi" w:eastAsiaTheme="minorEastAsia" w:cstheme="minorBidi"/>
                <w:color w:val="auto"/>
                <w:kern w:val="0"/>
                <w:sz w:val="18"/>
                <w:szCs w:val="18"/>
                <w:lang w:val="en-US" w:eastAsia="zh-CN" w:bidi="ar-SA"/>
              </w:rPr>
              <w:t>2</w:t>
            </w:r>
          </w:p>
        </w:tc>
        <w:tc>
          <w:tcPr>
            <w:tcW w:w="688" w:type="dxa"/>
            <w:tcBorders>
              <w:top w:val="single" w:color="000000" w:sz="4" w:space="0"/>
              <w:left w:val="single" w:color="000000" w:sz="4" w:space="0"/>
              <w:bottom w:val="single" w:color="000000" w:sz="4" w:space="0"/>
              <w:right w:val="single" w:color="000000" w:sz="4" w:space="0"/>
            </w:tcBorders>
            <w:shd w:val="clear" w:color="auto" w:fill="D7D7D7" w:themeFill="background1" w:themeFillShade="D8"/>
            <w:vAlign w:val="center"/>
          </w:tcPr>
          <w:p>
            <w:pPr>
              <w:keepNext w:val="0"/>
              <w:keepLines w:val="0"/>
              <w:widowControl w:val="0"/>
              <w:bidi w:val="0"/>
              <w:jc w:val="center"/>
              <w:rPr>
                <w:rFonts w:asciiTheme="minorHAnsi" w:hAnsiTheme="minorHAnsi" w:eastAsiaTheme="minorEastAsia" w:cstheme="minorBidi"/>
                <w:color w:val="auto"/>
                <w:kern w:val="0"/>
                <w:sz w:val="18"/>
                <w:szCs w:val="18"/>
                <w:lang w:val="en-US" w:eastAsia="zh-CN" w:bidi="ar-SA"/>
              </w:rPr>
            </w:pPr>
            <w:r>
              <w:rPr>
                <w:rFonts w:asciiTheme="minorHAnsi" w:hAnsiTheme="minorHAnsi" w:eastAsiaTheme="minorEastAsia" w:cstheme="minorBidi"/>
                <w:color w:val="auto"/>
                <w:kern w:val="0"/>
                <w:sz w:val="18"/>
                <w:szCs w:val="18"/>
                <w:lang w:val="en-US" w:eastAsia="zh-CN" w:bidi="ar-SA"/>
              </w:rPr>
              <w:t>4</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val="0"/>
              <w:bidi w:val="0"/>
              <w:jc w:val="center"/>
              <w:rPr>
                <w:rFonts w:asciiTheme="minorHAnsi" w:hAnsiTheme="minorHAnsi" w:eastAsiaTheme="minorEastAsia" w:cstheme="minorBidi"/>
                <w:color w:val="auto"/>
                <w:kern w:val="0"/>
                <w:sz w:val="18"/>
                <w:szCs w:val="18"/>
                <w:lang w:val="en-US" w:eastAsia="zh-CN" w:bidi="ar-SA"/>
              </w:rPr>
            </w:pPr>
            <w:r>
              <w:rPr>
                <w:rFonts w:asciiTheme="minorHAnsi" w:hAnsiTheme="minorHAnsi" w:eastAsiaTheme="minorEastAsia" w:cstheme="minorBidi"/>
                <w:color w:val="auto"/>
                <w:kern w:val="0"/>
                <w:sz w:val="18"/>
                <w:szCs w:val="18"/>
                <w:lang w:val="en-US" w:eastAsia="zh-CN" w:bidi="ar-SA"/>
              </w:rPr>
              <w:t>Радиообмен</w:t>
            </w:r>
          </w:p>
        </w:tc>
      </w:tr>
      <w:tr>
        <w:tblPrEx>
          <w:tblLayout w:type="fixed"/>
          <w:tblCellMar>
            <w:top w:w="0" w:type="dxa"/>
            <w:left w:w="108" w:type="dxa"/>
            <w:bottom w:w="0" w:type="dxa"/>
            <w:right w:w="108" w:type="dxa"/>
          </w:tblCellMar>
        </w:tblPrEx>
        <w:trPr>
          <w:trHeight w:val="316" w:hRule="atLeast"/>
        </w:trPr>
        <w:tc>
          <w:tcPr>
            <w:tcW w:w="6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val="0"/>
              <w:overflowPunct w:val="0"/>
              <w:snapToGrid w:val="0"/>
              <w:spacing w:after="0" w:line="240" w:lineRule="auto"/>
              <w:jc w:val="center"/>
              <w:rPr>
                <w:rFonts w:eastAsia="WenQuanYi Micro Hei"/>
                <w:color w:val="181818" w:themeColor="text1" w:themeShade="80"/>
                <w:lang w:eastAsia="zh-CN" w:bidi="hi-IN"/>
              </w:rPr>
            </w:pPr>
          </w:p>
        </w:tc>
        <w:tc>
          <w:tcPr>
            <w:tcW w:w="586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val="0"/>
              <w:overflowPunct w:val="0"/>
              <w:snapToGrid w:val="0"/>
              <w:spacing w:after="0" w:line="240" w:lineRule="auto"/>
              <w:rPr>
                <w:b/>
                <w:color w:val="auto"/>
                <w:sz w:val="18"/>
                <w:szCs w:val="18"/>
              </w:rPr>
            </w:pPr>
            <w:r>
              <w:rPr>
                <w:b/>
                <w:color w:val="auto"/>
                <w:sz w:val="18"/>
                <w:szCs w:val="18"/>
              </w:rPr>
              <w:t>Тема 5.3.</w:t>
            </w:r>
            <w:r>
              <w:rPr>
                <w:color w:val="auto"/>
                <w:sz w:val="18"/>
                <w:szCs w:val="18"/>
              </w:rPr>
              <w:t xml:space="preserve"> </w:t>
            </w:r>
            <w:r>
              <w:rPr>
                <w:rFonts w:asciiTheme="minorHAnsi" w:hAnsiTheme="minorHAnsi" w:eastAsiaTheme="minorEastAsia" w:cstheme="minorBidi"/>
                <w:color w:val="auto"/>
                <w:kern w:val="0"/>
                <w:sz w:val="18"/>
                <w:szCs w:val="18"/>
                <w:lang w:val="en-US" w:eastAsia="zh-CN" w:bidi="ar-SA"/>
              </w:rPr>
              <w:t>Конструирование метательного оружия (лук, арбалет из штапика — безопасная версия).</w:t>
            </w:r>
          </w:p>
        </w:tc>
        <w:tc>
          <w:tcPr>
            <w:tcW w:w="875" w:type="dxa"/>
            <w:tcBorders>
              <w:top w:val="single" w:color="000000" w:sz="4" w:space="0"/>
              <w:left w:val="single" w:color="000000" w:sz="4" w:space="0"/>
              <w:bottom w:val="single" w:color="000000" w:sz="4" w:space="0"/>
              <w:right w:val="single" w:color="000000" w:sz="4" w:space="0"/>
            </w:tcBorders>
            <w:shd w:val="clear" w:color="auto" w:fill="BDD6EE" w:themeFill="accent1" w:themeFillTint="66"/>
            <w:vAlign w:val="center"/>
          </w:tcPr>
          <w:p>
            <w:pPr>
              <w:keepNext w:val="0"/>
              <w:keepLines w:val="0"/>
              <w:widowControl w:val="0"/>
              <w:bidi w:val="0"/>
              <w:jc w:val="center"/>
              <w:rPr>
                <w:rFonts w:asciiTheme="minorHAnsi" w:hAnsiTheme="minorHAnsi" w:eastAsiaTheme="minorEastAsia" w:cstheme="minorBidi"/>
                <w:color w:val="auto"/>
                <w:kern w:val="0"/>
                <w:sz w:val="18"/>
                <w:szCs w:val="18"/>
                <w:lang w:val="en-US" w:eastAsia="zh-CN" w:bidi="ar-SA"/>
              </w:rPr>
            </w:pPr>
            <w:r>
              <w:rPr>
                <w:rFonts w:asciiTheme="minorHAnsi" w:hAnsiTheme="minorHAnsi" w:eastAsiaTheme="minorEastAsia" w:cstheme="minorBidi"/>
                <w:color w:val="auto"/>
                <w:kern w:val="0"/>
                <w:sz w:val="18"/>
                <w:szCs w:val="18"/>
                <w:lang w:val="en-US" w:eastAsia="zh-CN" w:bidi="ar-SA"/>
              </w:rPr>
              <w:t>6</w:t>
            </w:r>
          </w:p>
        </w:tc>
        <w:tc>
          <w:tcPr>
            <w:tcW w:w="700" w:type="dxa"/>
            <w:tcBorders>
              <w:top w:val="single" w:color="000000" w:sz="4" w:space="0"/>
              <w:left w:val="single" w:color="000000" w:sz="4" w:space="0"/>
              <w:bottom w:val="single" w:color="000000" w:sz="4" w:space="0"/>
              <w:right w:val="single" w:color="000000" w:sz="4" w:space="0"/>
            </w:tcBorders>
            <w:shd w:val="clear" w:color="auto" w:fill="D7D7D7" w:themeFill="background1" w:themeFillShade="D8"/>
            <w:vAlign w:val="center"/>
          </w:tcPr>
          <w:p>
            <w:pPr>
              <w:keepNext w:val="0"/>
              <w:keepLines w:val="0"/>
              <w:widowControl w:val="0"/>
              <w:bidi w:val="0"/>
              <w:jc w:val="center"/>
              <w:rPr>
                <w:rFonts w:asciiTheme="minorHAnsi" w:hAnsiTheme="minorHAnsi" w:eastAsiaTheme="minorEastAsia" w:cstheme="minorBidi"/>
                <w:color w:val="auto"/>
                <w:kern w:val="0"/>
                <w:sz w:val="18"/>
                <w:szCs w:val="18"/>
                <w:lang w:val="en-US" w:eastAsia="zh-CN" w:bidi="ar-SA"/>
              </w:rPr>
            </w:pPr>
            <w:r>
              <w:rPr>
                <w:rFonts w:asciiTheme="minorHAnsi" w:hAnsiTheme="minorHAnsi" w:eastAsiaTheme="minorEastAsia" w:cstheme="minorBidi"/>
                <w:color w:val="auto"/>
                <w:kern w:val="0"/>
                <w:sz w:val="18"/>
                <w:szCs w:val="18"/>
                <w:lang w:val="en-US" w:eastAsia="zh-CN" w:bidi="ar-SA"/>
              </w:rPr>
              <w:t>-</w:t>
            </w:r>
          </w:p>
        </w:tc>
        <w:tc>
          <w:tcPr>
            <w:tcW w:w="688" w:type="dxa"/>
            <w:tcBorders>
              <w:top w:val="single" w:color="000000" w:sz="4" w:space="0"/>
              <w:left w:val="single" w:color="000000" w:sz="4" w:space="0"/>
              <w:bottom w:val="single" w:color="000000" w:sz="4" w:space="0"/>
              <w:right w:val="single" w:color="000000" w:sz="4" w:space="0"/>
            </w:tcBorders>
            <w:shd w:val="clear" w:color="auto" w:fill="D7D7D7" w:themeFill="background1" w:themeFillShade="D8"/>
            <w:vAlign w:val="center"/>
          </w:tcPr>
          <w:p>
            <w:pPr>
              <w:keepNext w:val="0"/>
              <w:keepLines w:val="0"/>
              <w:widowControl w:val="0"/>
              <w:bidi w:val="0"/>
              <w:jc w:val="center"/>
              <w:rPr>
                <w:rFonts w:asciiTheme="minorHAnsi" w:hAnsiTheme="minorHAnsi" w:eastAsiaTheme="minorEastAsia" w:cstheme="minorBidi"/>
                <w:color w:val="auto"/>
                <w:kern w:val="0"/>
                <w:sz w:val="18"/>
                <w:szCs w:val="18"/>
                <w:lang w:val="en-US" w:eastAsia="zh-CN" w:bidi="ar-SA"/>
              </w:rPr>
            </w:pPr>
            <w:r>
              <w:rPr>
                <w:rFonts w:asciiTheme="minorHAnsi" w:hAnsiTheme="minorHAnsi" w:eastAsiaTheme="minorEastAsia" w:cstheme="minorBidi"/>
                <w:color w:val="auto"/>
                <w:kern w:val="0"/>
                <w:sz w:val="18"/>
                <w:szCs w:val="18"/>
                <w:lang w:val="en-US" w:eastAsia="zh-CN" w:bidi="ar-SA"/>
              </w:rPr>
              <w:t>6</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val="0"/>
              <w:bidi w:val="0"/>
              <w:jc w:val="center"/>
              <w:rPr>
                <w:rFonts w:asciiTheme="minorHAnsi" w:hAnsiTheme="minorHAnsi" w:eastAsiaTheme="minorEastAsia" w:cstheme="minorBidi"/>
                <w:color w:val="auto"/>
                <w:kern w:val="0"/>
                <w:sz w:val="18"/>
                <w:szCs w:val="18"/>
                <w:lang w:val="en-US" w:eastAsia="zh-CN" w:bidi="ar-SA"/>
              </w:rPr>
            </w:pPr>
            <w:r>
              <w:rPr>
                <w:rFonts w:asciiTheme="minorHAnsi" w:hAnsiTheme="minorHAnsi" w:eastAsiaTheme="minorEastAsia" w:cstheme="minorBidi"/>
                <w:color w:val="auto"/>
                <w:kern w:val="0"/>
                <w:sz w:val="18"/>
                <w:szCs w:val="18"/>
                <w:lang w:val="en-US" w:eastAsia="zh-CN" w:bidi="ar-SA"/>
              </w:rPr>
              <w:t>Соревнования</w:t>
            </w:r>
          </w:p>
        </w:tc>
      </w:tr>
      <w:tr>
        <w:tblPrEx>
          <w:tblLayout w:type="fixed"/>
          <w:tblCellMar>
            <w:top w:w="0" w:type="dxa"/>
            <w:left w:w="108" w:type="dxa"/>
            <w:bottom w:w="0" w:type="dxa"/>
            <w:right w:w="108" w:type="dxa"/>
          </w:tblCellMar>
        </w:tblPrEx>
        <w:trPr>
          <w:trHeight w:val="316" w:hRule="atLeast"/>
        </w:trPr>
        <w:tc>
          <w:tcPr>
            <w:tcW w:w="601" w:type="dxa"/>
            <w:tcBorders>
              <w:top w:val="single" w:color="000000" w:sz="4" w:space="0"/>
              <w:left w:val="single" w:color="000000" w:sz="4" w:space="0"/>
              <w:bottom w:val="single" w:color="000000" w:sz="4" w:space="0"/>
              <w:right w:val="single" w:color="000000" w:sz="4" w:space="0"/>
            </w:tcBorders>
            <w:shd w:val="clear" w:color="auto" w:fill="9CC2E5" w:themeFill="accent1" w:themeFillTint="99"/>
            <w:vAlign w:val="center"/>
          </w:tcPr>
          <w:p>
            <w:pPr>
              <w:widowControl w:val="0"/>
              <w:overflowPunct w:val="0"/>
              <w:snapToGrid w:val="0"/>
              <w:spacing w:after="0" w:line="240" w:lineRule="auto"/>
              <w:jc w:val="center"/>
              <w:rPr>
                <w:rFonts w:eastAsia="WenQuanYi Micro Hei"/>
                <w:color w:val="181818" w:themeColor="text1" w:themeShade="80"/>
                <w:lang w:eastAsia="zh-CN" w:bidi="hi-IN"/>
              </w:rPr>
            </w:pPr>
          </w:p>
        </w:tc>
        <w:tc>
          <w:tcPr>
            <w:tcW w:w="5862" w:type="dxa"/>
            <w:tcBorders>
              <w:top w:val="single" w:color="000000" w:sz="4" w:space="0"/>
              <w:left w:val="single" w:color="000000" w:sz="4" w:space="0"/>
              <w:bottom w:val="single" w:color="000000" w:sz="4" w:space="0"/>
              <w:right w:val="single" w:color="000000" w:sz="4" w:space="0"/>
            </w:tcBorders>
            <w:shd w:val="clear" w:color="auto" w:fill="9CC2E5" w:themeFill="accent1" w:themeFillTint="99"/>
            <w:vAlign w:val="center"/>
          </w:tcPr>
          <w:p>
            <w:pPr>
              <w:widowControl w:val="0"/>
              <w:overflowPunct w:val="0"/>
              <w:snapToGrid w:val="0"/>
              <w:spacing w:after="0" w:line="240" w:lineRule="auto"/>
              <w:rPr>
                <w:b/>
                <w:color w:val="auto"/>
                <w:sz w:val="18"/>
                <w:szCs w:val="18"/>
              </w:rPr>
            </w:pPr>
          </w:p>
        </w:tc>
        <w:tc>
          <w:tcPr>
            <w:tcW w:w="875" w:type="dxa"/>
            <w:tcBorders>
              <w:top w:val="single" w:color="000000" w:sz="4" w:space="0"/>
              <w:left w:val="single" w:color="000000" w:sz="4" w:space="0"/>
              <w:bottom w:val="single" w:color="000000" w:sz="4" w:space="0"/>
              <w:right w:val="single" w:color="000000" w:sz="4" w:space="0"/>
            </w:tcBorders>
            <w:shd w:val="clear" w:color="auto" w:fill="9CC2E5" w:themeFill="accent1" w:themeFillTint="99"/>
            <w:vAlign w:val="center"/>
          </w:tcPr>
          <w:p>
            <w:pPr>
              <w:keepNext w:val="0"/>
              <w:keepLines w:val="0"/>
              <w:widowControl w:val="0"/>
              <w:bidi w:val="0"/>
              <w:jc w:val="center"/>
              <w:rPr>
                <w:rFonts w:asciiTheme="minorHAnsi" w:hAnsiTheme="minorHAnsi" w:eastAsiaTheme="minorEastAsia" w:cstheme="minorBidi"/>
                <w:color w:val="auto"/>
                <w:kern w:val="0"/>
                <w:sz w:val="18"/>
                <w:szCs w:val="18"/>
                <w:lang w:val="en-US" w:eastAsia="zh-CN" w:bidi="ar-SA"/>
              </w:rPr>
            </w:pPr>
            <w:r>
              <w:rPr>
                <w:rFonts w:asciiTheme="minorHAnsi" w:hAnsiTheme="minorHAnsi" w:eastAsiaTheme="minorEastAsia" w:cstheme="minorBidi"/>
                <w:b/>
                <w:color w:val="auto"/>
                <w:kern w:val="0"/>
                <w:sz w:val="18"/>
                <w:szCs w:val="18"/>
                <w:lang w:val="en-US" w:eastAsia="zh-CN" w:bidi="ar-SA"/>
              </w:rPr>
              <w:t>24</w:t>
            </w:r>
          </w:p>
        </w:tc>
        <w:tc>
          <w:tcPr>
            <w:tcW w:w="700" w:type="dxa"/>
            <w:tcBorders>
              <w:top w:val="single" w:color="000000" w:sz="4" w:space="0"/>
              <w:left w:val="single" w:color="000000" w:sz="4" w:space="0"/>
              <w:bottom w:val="single" w:color="000000" w:sz="4" w:space="0"/>
              <w:right w:val="single" w:color="000000" w:sz="4" w:space="0"/>
            </w:tcBorders>
            <w:shd w:val="clear" w:color="auto" w:fill="9CC2E5" w:themeFill="accent1" w:themeFillTint="99"/>
            <w:vAlign w:val="center"/>
          </w:tcPr>
          <w:p>
            <w:pPr>
              <w:keepNext w:val="0"/>
              <w:keepLines w:val="0"/>
              <w:widowControl w:val="0"/>
              <w:bidi w:val="0"/>
              <w:jc w:val="center"/>
              <w:rPr>
                <w:rFonts w:asciiTheme="minorHAnsi" w:hAnsiTheme="minorHAnsi" w:eastAsiaTheme="minorEastAsia" w:cstheme="minorBidi"/>
                <w:color w:val="auto"/>
                <w:kern w:val="0"/>
                <w:sz w:val="18"/>
                <w:szCs w:val="18"/>
                <w:lang w:val="en-US" w:eastAsia="zh-CN" w:bidi="ar-SA"/>
              </w:rPr>
            </w:pPr>
            <w:r>
              <w:rPr>
                <w:rFonts w:asciiTheme="minorHAnsi" w:hAnsiTheme="minorHAnsi" w:eastAsiaTheme="minorEastAsia" w:cstheme="minorBidi"/>
                <w:b/>
                <w:color w:val="auto"/>
                <w:kern w:val="0"/>
                <w:sz w:val="18"/>
                <w:szCs w:val="18"/>
                <w:lang w:val="en-US" w:eastAsia="zh-CN" w:bidi="ar-SA"/>
              </w:rPr>
              <w:t>24</w:t>
            </w:r>
          </w:p>
        </w:tc>
        <w:tc>
          <w:tcPr>
            <w:tcW w:w="688" w:type="dxa"/>
            <w:tcBorders>
              <w:top w:val="single" w:color="000000" w:sz="4" w:space="0"/>
              <w:left w:val="single" w:color="000000" w:sz="4" w:space="0"/>
              <w:bottom w:val="single" w:color="000000" w:sz="4" w:space="0"/>
              <w:right w:val="single" w:color="000000" w:sz="4" w:space="0"/>
            </w:tcBorders>
            <w:shd w:val="clear" w:color="auto" w:fill="9CC2E5" w:themeFill="accent1" w:themeFillTint="99"/>
            <w:vAlign w:val="center"/>
          </w:tcPr>
          <w:p>
            <w:pPr>
              <w:keepNext w:val="0"/>
              <w:keepLines w:val="0"/>
              <w:widowControl w:val="0"/>
              <w:bidi w:val="0"/>
              <w:jc w:val="center"/>
              <w:rPr>
                <w:rFonts w:asciiTheme="minorHAnsi" w:hAnsiTheme="minorHAnsi" w:eastAsiaTheme="minorEastAsia" w:cstheme="minorBidi"/>
                <w:color w:val="auto"/>
                <w:kern w:val="0"/>
                <w:sz w:val="18"/>
                <w:szCs w:val="18"/>
                <w:lang w:val="en-US" w:eastAsia="zh-CN" w:bidi="ar-SA"/>
              </w:rPr>
            </w:pPr>
            <w:r>
              <w:rPr>
                <w:rFonts w:asciiTheme="minorHAnsi" w:hAnsiTheme="minorHAnsi" w:eastAsiaTheme="minorEastAsia" w:cstheme="minorBidi"/>
                <w:b/>
                <w:color w:val="auto"/>
                <w:kern w:val="0"/>
                <w:sz w:val="18"/>
                <w:szCs w:val="18"/>
                <w:lang w:val="en-US" w:eastAsia="zh-CN" w:bidi="ar-SA"/>
              </w:rPr>
              <w:t>-</w:t>
            </w:r>
          </w:p>
        </w:tc>
        <w:tc>
          <w:tcPr>
            <w:tcW w:w="1814" w:type="dxa"/>
            <w:tcBorders>
              <w:top w:val="single" w:color="000000" w:sz="4" w:space="0"/>
              <w:left w:val="single" w:color="000000" w:sz="4" w:space="0"/>
              <w:bottom w:val="single" w:color="000000" w:sz="4" w:space="0"/>
              <w:right w:val="single" w:color="000000" w:sz="4" w:space="0"/>
            </w:tcBorders>
            <w:shd w:val="clear" w:color="auto" w:fill="9CC2E5" w:themeFill="accent1" w:themeFillTint="99"/>
            <w:vAlign w:val="center"/>
          </w:tcPr>
          <w:p>
            <w:pPr>
              <w:keepNext w:val="0"/>
              <w:keepLines w:val="0"/>
              <w:widowControl w:val="0"/>
              <w:bidi w:val="0"/>
              <w:jc w:val="center"/>
              <w:rPr>
                <w:rFonts w:asciiTheme="minorHAnsi" w:hAnsiTheme="minorHAnsi" w:eastAsiaTheme="minorEastAsia" w:cstheme="minorBidi"/>
                <w:color w:val="auto"/>
                <w:kern w:val="0"/>
                <w:sz w:val="18"/>
                <w:szCs w:val="18"/>
                <w:lang w:val="en-US" w:eastAsia="zh-CN" w:bidi="ar-SA"/>
              </w:rPr>
            </w:pPr>
            <w:r>
              <w:rPr>
                <w:rFonts w:asciiTheme="minorHAnsi" w:hAnsiTheme="minorHAnsi" w:eastAsiaTheme="minorEastAsia" w:cstheme="minorBidi"/>
                <w:b/>
                <w:color w:val="auto"/>
                <w:kern w:val="0"/>
                <w:sz w:val="18"/>
                <w:szCs w:val="18"/>
                <w:lang w:val="en-US" w:eastAsia="zh-CN" w:bidi="ar-SA"/>
              </w:rPr>
              <w:t>Доклад</w:t>
            </w:r>
          </w:p>
        </w:tc>
      </w:tr>
      <w:tr>
        <w:tblPrEx>
          <w:tblLayout w:type="fixed"/>
          <w:tblCellMar>
            <w:top w:w="0" w:type="dxa"/>
            <w:left w:w="108" w:type="dxa"/>
            <w:bottom w:w="0" w:type="dxa"/>
            <w:right w:w="108" w:type="dxa"/>
          </w:tblCellMar>
        </w:tblPrEx>
        <w:trPr>
          <w:trHeight w:val="316" w:hRule="atLeast"/>
        </w:trPr>
        <w:tc>
          <w:tcPr>
            <w:tcW w:w="6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val="0"/>
              <w:overflowPunct w:val="0"/>
              <w:snapToGrid w:val="0"/>
              <w:spacing w:after="0" w:line="240" w:lineRule="auto"/>
              <w:jc w:val="center"/>
              <w:rPr>
                <w:rFonts w:eastAsia="WenQuanYi Micro Hei"/>
                <w:color w:val="181818" w:themeColor="text1" w:themeShade="80"/>
                <w:lang w:eastAsia="zh-CN" w:bidi="hi-IN"/>
              </w:rPr>
            </w:pPr>
          </w:p>
        </w:tc>
        <w:tc>
          <w:tcPr>
            <w:tcW w:w="586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val="0"/>
              <w:overflowPunct w:val="0"/>
              <w:snapToGrid w:val="0"/>
              <w:spacing w:after="0" w:line="240" w:lineRule="auto"/>
              <w:rPr>
                <w:b/>
                <w:color w:val="auto"/>
                <w:sz w:val="18"/>
                <w:szCs w:val="18"/>
              </w:rPr>
            </w:pPr>
            <w:r>
              <w:rPr>
                <w:b/>
                <w:color w:val="auto"/>
                <w:sz w:val="18"/>
                <w:szCs w:val="18"/>
              </w:rPr>
              <w:t>Тема 6.1.</w:t>
            </w:r>
            <w:r>
              <w:rPr>
                <w:color w:val="auto"/>
                <w:sz w:val="18"/>
                <w:szCs w:val="18"/>
              </w:rPr>
              <w:t xml:space="preserve"> </w:t>
            </w:r>
            <w:r>
              <w:rPr>
                <w:rFonts w:asciiTheme="minorHAnsi" w:hAnsiTheme="minorHAnsi" w:eastAsiaTheme="minorEastAsia" w:cstheme="minorBidi"/>
                <w:color w:val="auto"/>
                <w:kern w:val="0"/>
                <w:sz w:val="18"/>
                <w:szCs w:val="18"/>
                <w:lang w:val="en-US" w:eastAsia="zh-CN" w:bidi="ar-SA"/>
              </w:rPr>
              <w:t>Сибирский добровольческий корпус / Сибиряки в боях за Родину.</w:t>
            </w:r>
          </w:p>
        </w:tc>
        <w:tc>
          <w:tcPr>
            <w:tcW w:w="875" w:type="dxa"/>
            <w:tcBorders>
              <w:top w:val="single" w:color="000000" w:sz="4" w:space="0"/>
              <w:left w:val="single" w:color="000000" w:sz="4" w:space="0"/>
              <w:bottom w:val="single" w:color="000000" w:sz="4" w:space="0"/>
              <w:right w:val="single" w:color="000000" w:sz="4" w:space="0"/>
            </w:tcBorders>
            <w:shd w:val="clear" w:color="auto" w:fill="BDD6EE" w:themeFill="accent1" w:themeFillTint="66"/>
            <w:vAlign w:val="center"/>
          </w:tcPr>
          <w:p>
            <w:pPr>
              <w:keepNext w:val="0"/>
              <w:keepLines w:val="0"/>
              <w:widowControl w:val="0"/>
              <w:bidi w:val="0"/>
              <w:jc w:val="center"/>
              <w:rPr>
                <w:rFonts w:asciiTheme="minorHAnsi" w:hAnsiTheme="minorHAnsi" w:eastAsiaTheme="minorEastAsia" w:cstheme="minorBidi"/>
                <w:color w:val="auto"/>
                <w:kern w:val="0"/>
                <w:sz w:val="18"/>
                <w:szCs w:val="18"/>
                <w:lang w:val="en-US" w:eastAsia="zh-CN" w:bidi="ar-SA"/>
              </w:rPr>
            </w:pPr>
            <w:r>
              <w:rPr>
                <w:rFonts w:asciiTheme="minorHAnsi" w:hAnsiTheme="minorHAnsi" w:eastAsiaTheme="minorEastAsia" w:cstheme="minorBidi"/>
                <w:color w:val="auto"/>
                <w:kern w:val="0"/>
                <w:sz w:val="18"/>
                <w:szCs w:val="18"/>
                <w:lang w:val="en-US" w:eastAsia="zh-CN" w:bidi="ar-SA"/>
              </w:rPr>
              <w:t>4</w:t>
            </w:r>
          </w:p>
        </w:tc>
        <w:tc>
          <w:tcPr>
            <w:tcW w:w="700" w:type="dxa"/>
            <w:tcBorders>
              <w:top w:val="single" w:color="000000" w:sz="4" w:space="0"/>
              <w:left w:val="single" w:color="000000" w:sz="4" w:space="0"/>
              <w:bottom w:val="single" w:color="000000" w:sz="4" w:space="0"/>
              <w:right w:val="single" w:color="000000" w:sz="4" w:space="0"/>
            </w:tcBorders>
            <w:shd w:val="clear" w:color="auto" w:fill="D7D7D7" w:themeFill="background1" w:themeFillShade="D8"/>
            <w:vAlign w:val="center"/>
          </w:tcPr>
          <w:p>
            <w:pPr>
              <w:keepNext w:val="0"/>
              <w:keepLines w:val="0"/>
              <w:widowControl w:val="0"/>
              <w:bidi w:val="0"/>
              <w:jc w:val="center"/>
              <w:rPr>
                <w:rFonts w:asciiTheme="minorHAnsi" w:hAnsiTheme="minorHAnsi" w:eastAsiaTheme="minorEastAsia" w:cstheme="minorBidi"/>
                <w:color w:val="auto"/>
                <w:kern w:val="0"/>
                <w:sz w:val="18"/>
                <w:szCs w:val="18"/>
                <w:lang w:val="en-US" w:eastAsia="zh-CN" w:bidi="ar-SA"/>
              </w:rPr>
            </w:pPr>
            <w:r>
              <w:rPr>
                <w:rFonts w:asciiTheme="minorHAnsi" w:hAnsiTheme="minorHAnsi" w:eastAsiaTheme="minorEastAsia" w:cstheme="minorBidi"/>
                <w:color w:val="auto"/>
                <w:kern w:val="0"/>
                <w:sz w:val="18"/>
                <w:szCs w:val="18"/>
                <w:lang w:val="en-US" w:eastAsia="zh-CN" w:bidi="ar-SA"/>
              </w:rPr>
              <w:t>4</w:t>
            </w:r>
          </w:p>
        </w:tc>
        <w:tc>
          <w:tcPr>
            <w:tcW w:w="688" w:type="dxa"/>
            <w:tcBorders>
              <w:top w:val="single" w:color="000000" w:sz="4" w:space="0"/>
              <w:left w:val="single" w:color="000000" w:sz="4" w:space="0"/>
              <w:bottom w:val="single" w:color="000000" w:sz="4" w:space="0"/>
              <w:right w:val="single" w:color="000000" w:sz="4" w:space="0"/>
            </w:tcBorders>
            <w:shd w:val="clear" w:color="auto" w:fill="D7D7D7" w:themeFill="background1" w:themeFillShade="D8"/>
            <w:vAlign w:val="center"/>
          </w:tcPr>
          <w:p>
            <w:pPr>
              <w:keepNext w:val="0"/>
              <w:keepLines w:val="0"/>
              <w:widowControl w:val="0"/>
              <w:bidi w:val="0"/>
              <w:jc w:val="center"/>
              <w:rPr>
                <w:rFonts w:asciiTheme="minorHAnsi" w:hAnsiTheme="minorHAnsi" w:eastAsiaTheme="minorEastAsia" w:cstheme="minorBidi"/>
                <w:color w:val="auto"/>
                <w:kern w:val="0"/>
                <w:sz w:val="18"/>
                <w:szCs w:val="18"/>
                <w:lang w:val="en-US" w:eastAsia="zh-CN" w:bidi="ar-SA"/>
              </w:rPr>
            </w:pPr>
            <w:r>
              <w:rPr>
                <w:rFonts w:asciiTheme="minorHAnsi" w:hAnsiTheme="minorHAnsi" w:eastAsiaTheme="minorEastAsia" w:cstheme="minorBidi"/>
                <w:color w:val="auto"/>
                <w:kern w:val="0"/>
                <w:sz w:val="18"/>
                <w:szCs w:val="18"/>
                <w:lang w:val="en-US" w:eastAsia="zh-CN" w:bidi="ar-SA"/>
              </w:rPr>
              <w:t>-</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val="0"/>
              <w:bidi w:val="0"/>
              <w:jc w:val="center"/>
              <w:rPr>
                <w:rFonts w:asciiTheme="minorHAnsi" w:hAnsiTheme="minorHAnsi" w:eastAsiaTheme="minorEastAsia" w:cstheme="minorBidi"/>
                <w:color w:val="auto"/>
                <w:kern w:val="0"/>
                <w:sz w:val="18"/>
                <w:szCs w:val="18"/>
                <w:lang w:val="en-US" w:eastAsia="zh-CN" w:bidi="ar-SA"/>
              </w:rPr>
            </w:pPr>
          </w:p>
        </w:tc>
      </w:tr>
      <w:tr>
        <w:tblPrEx>
          <w:tblLayout w:type="fixed"/>
          <w:tblCellMar>
            <w:top w:w="0" w:type="dxa"/>
            <w:left w:w="108" w:type="dxa"/>
            <w:bottom w:w="0" w:type="dxa"/>
            <w:right w:w="108" w:type="dxa"/>
          </w:tblCellMar>
        </w:tblPrEx>
        <w:trPr>
          <w:trHeight w:val="316" w:hRule="atLeast"/>
        </w:trPr>
        <w:tc>
          <w:tcPr>
            <w:tcW w:w="6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val="0"/>
              <w:overflowPunct w:val="0"/>
              <w:snapToGrid w:val="0"/>
              <w:spacing w:after="0" w:line="240" w:lineRule="auto"/>
              <w:jc w:val="center"/>
              <w:rPr>
                <w:rFonts w:eastAsia="WenQuanYi Micro Hei"/>
                <w:color w:val="181818" w:themeColor="text1" w:themeShade="80"/>
                <w:lang w:eastAsia="zh-CN" w:bidi="hi-IN"/>
              </w:rPr>
            </w:pPr>
          </w:p>
        </w:tc>
        <w:tc>
          <w:tcPr>
            <w:tcW w:w="586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val="0"/>
              <w:overflowPunct w:val="0"/>
              <w:snapToGrid w:val="0"/>
              <w:spacing w:after="0" w:line="240" w:lineRule="auto"/>
              <w:rPr>
                <w:b/>
                <w:color w:val="auto"/>
                <w:sz w:val="18"/>
                <w:szCs w:val="18"/>
              </w:rPr>
            </w:pPr>
            <w:r>
              <w:rPr>
                <w:b/>
                <w:color w:val="auto"/>
                <w:sz w:val="18"/>
                <w:szCs w:val="18"/>
              </w:rPr>
              <w:t>Тема 6.2.</w:t>
            </w:r>
            <w:r>
              <w:rPr>
                <w:color w:val="auto"/>
                <w:sz w:val="18"/>
                <w:szCs w:val="18"/>
              </w:rPr>
              <w:t xml:space="preserve"> </w:t>
            </w:r>
            <w:r>
              <w:rPr>
                <w:rFonts w:asciiTheme="minorHAnsi" w:hAnsiTheme="minorHAnsi" w:eastAsiaTheme="minorEastAsia" w:cstheme="minorBidi"/>
                <w:color w:val="auto"/>
                <w:kern w:val="0"/>
                <w:sz w:val="18"/>
                <w:szCs w:val="18"/>
                <w:lang w:val="en-US" w:eastAsia="zh-CN" w:bidi="ar-SA"/>
              </w:rPr>
              <w:t>Герои-летчики Великой Отечественной войны (Покрышкин, Кожедуб).</w:t>
            </w:r>
          </w:p>
        </w:tc>
        <w:tc>
          <w:tcPr>
            <w:tcW w:w="875" w:type="dxa"/>
            <w:tcBorders>
              <w:top w:val="single" w:color="000000" w:sz="4" w:space="0"/>
              <w:left w:val="single" w:color="000000" w:sz="4" w:space="0"/>
              <w:bottom w:val="single" w:color="000000" w:sz="4" w:space="0"/>
              <w:right w:val="single" w:color="000000" w:sz="4" w:space="0"/>
            </w:tcBorders>
            <w:shd w:val="clear" w:color="auto" w:fill="BDD6EE" w:themeFill="accent1" w:themeFillTint="66"/>
            <w:vAlign w:val="center"/>
          </w:tcPr>
          <w:p>
            <w:pPr>
              <w:keepNext w:val="0"/>
              <w:keepLines w:val="0"/>
              <w:widowControl w:val="0"/>
              <w:bidi w:val="0"/>
              <w:jc w:val="center"/>
              <w:rPr>
                <w:rFonts w:asciiTheme="minorHAnsi" w:hAnsiTheme="minorHAnsi" w:eastAsiaTheme="minorEastAsia" w:cstheme="minorBidi"/>
                <w:color w:val="auto"/>
                <w:kern w:val="0"/>
                <w:sz w:val="18"/>
                <w:szCs w:val="18"/>
                <w:lang w:val="en-US" w:eastAsia="zh-CN" w:bidi="ar-SA"/>
              </w:rPr>
            </w:pPr>
            <w:r>
              <w:rPr>
                <w:rFonts w:asciiTheme="minorHAnsi" w:hAnsiTheme="minorHAnsi" w:eastAsiaTheme="minorEastAsia" w:cstheme="minorBidi"/>
                <w:color w:val="auto"/>
                <w:kern w:val="0"/>
                <w:sz w:val="18"/>
                <w:szCs w:val="18"/>
                <w:lang w:val="en-US" w:eastAsia="zh-CN" w:bidi="ar-SA"/>
              </w:rPr>
              <w:t>6</w:t>
            </w:r>
          </w:p>
        </w:tc>
        <w:tc>
          <w:tcPr>
            <w:tcW w:w="700" w:type="dxa"/>
            <w:tcBorders>
              <w:top w:val="single" w:color="000000" w:sz="4" w:space="0"/>
              <w:left w:val="single" w:color="000000" w:sz="4" w:space="0"/>
              <w:bottom w:val="single" w:color="000000" w:sz="4" w:space="0"/>
              <w:right w:val="single" w:color="000000" w:sz="4" w:space="0"/>
            </w:tcBorders>
            <w:shd w:val="clear" w:color="auto" w:fill="D7D7D7" w:themeFill="background1" w:themeFillShade="D8"/>
            <w:vAlign w:val="center"/>
          </w:tcPr>
          <w:p>
            <w:pPr>
              <w:keepNext w:val="0"/>
              <w:keepLines w:val="0"/>
              <w:widowControl w:val="0"/>
              <w:bidi w:val="0"/>
              <w:jc w:val="center"/>
              <w:rPr>
                <w:rFonts w:asciiTheme="minorHAnsi" w:hAnsiTheme="minorHAnsi" w:eastAsiaTheme="minorEastAsia" w:cstheme="minorBidi"/>
                <w:color w:val="auto"/>
                <w:kern w:val="0"/>
                <w:sz w:val="18"/>
                <w:szCs w:val="18"/>
                <w:lang w:val="en-US" w:eastAsia="zh-CN" w:bidi="ar-SA"/>
              </w:rPr>
            </w:pPr>
            <w:r>
              <w:rPr>
                <w:rFonts w:asciiTheme="minorHAnsi" w:hAnsiTheme="minorHAnsi" w:eastAsiaTheme="minorEastAsia" w:cstheme="minorBidi"/>
                <w:color w:val="auto"/>
                <w:kern w:val="0"/>
                <w:sz w:val="18"/>
                <w:szCs w:val="18"/>
                <w:lang w:val="en-US" w:eastAsia="zh-CN" w:bidi="ar-SA"/>
              </w:rPr>
              <w:t>6</w:t>
            </w:r>
          </w:p>
        </w:tc>
        <w:tc>
          <w:tcPr>
            <w:tcW w:w="688" w:type="dxa"/>
            <w:tcBorders>
              <w:top w:val="single" w:color="000000" w:sz="4" w:space="0"/>
              <w:left w:val="single" w:color="000000" w:sz="4" w:space="0"/>
              <w:bottom w:val="single" w:color="000000" w:sz="4" w:space="0"/>
              <w:right w:val="single" w:color="000000" w:sz="4" w:space="0"/>
            </w:tcBorders>
            <w:shd w:val="clear" w:color="auto" w:fill="D7D7D7" w:themeFill="background1" w:themeFillShade="D8"/>
            <w:vAlign w:val="center"/>
          </w:tcPr>
          <w:p>
            <w:pPr>
              <w:keepNext w:val="0"/>
              <w:keepLines w:val="0"/>
              <w:widowControl w:val="0"/>
              <w:bidi w:val="0"/>
              <w:jc w:val="center"/>
              <w:rPr>
                <w:rFonts w:asciiTheme="minorHAnsi" w:hAnsiTheme="minorHAnsi" w:eastAsiaTheme="minorEastAsia" w:cstheme="minorBidi"/>
                <w:color w:val="auto"/>
                <w:kern w:val="0"/>
                <w:sz w:val="18"/>
                <w:szCs w:val="18"/>
                <w:lang w:val="en-US" w:eastAsia="zh-CN" w:bidi="ar-SA"/>
              </w:rPr>
            </w:pPr>
            <w:r>
              <w:rPr>
                <w:rFonts w:asciiTheme="minorHAnsi" w:hAnsiTheme="minorHAnsi" w:eastAsiaTheme="minorEastAsia" w:cstheme="minorBidi"/>
                <w:color w:val="auto"/>
                <w:kern w:val="0"/>
                <w:sz w:val="18"/>
                <w:szCs w:val="18"/>
                <w:lang w:val="en-US" w:eastAsia="zh-CN" w:bidi="ar-SA"/>
              </w:rPr>
              <w:t>-</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val="0"/>
              <w:bidi w:val="0"/>
              <w:jc w:val="center"/>
              <w:rPr>
                <w:rFonts w:asciiTheme="minorHAnsi" w:hAnsiTheme="minorHAnsi" w:eastAsiaTheme="minorEastAsia" w:cstheme="minorBidi"/>
                <w:color w:val="auto"/>
                <w:kern w:val="0"/>
                <w:sz w:val="18"/>
                <w:szCs w:val="18"/>
                <w:lang w:val="en-US" w:eastAsia="zh-CN" w:bidi="ar-SA"/>
              </w:rPr>
            </w:pPr>
          </w:p>
        </w:tc>
      </w:tr>
      <w:tr>
        <w:tblPrEx>
          <w:tblLayout w:type="fixed"/>
          <w:tblCellMar>
            <w:top w:w="0" w:type="dxa"/>
            <w:left w:w="108" w:type="dxa"/>
            <w:bottom w:w="0" w:type="dxa"/>
            <w:right w:w="108" w:type="dxa"/>
          </w:tblCellMar>
        </w:tblPrEx>
        <w:trPr>
          <w:trHeight w:val="316" w:hRule="atLeast"/>
        </w:trPr>
        <w:tc>
          <w:tcPr>
            <w:tcW w:w="6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val="0"/>
              <w:overflowPunct w:val="0"/>
              <w:snapToGrid w:val="0"/>
              <w:spacing w:after="0" w:line="240" w:lineRule="auto"/>
              <w:jc w:val="center"/>
              <w:rPr>
                <w:rFonts w:eastAsia="WenQuanYi Micro Hei"/>
                <w:color w:val="181818" w:themeColor="text1" w:themeShade="80"/>
                <w:lang w:eastAsia="zh-CN" w:bidi="hi-IN"/>
              </w:rPr>
            </w:pPr>
          </w:p>
        </w:tc>
        <w:tc>
          <w:tcPr>
            <w:tcW w:w="586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val="0"/>
              <w:overflowPunct w:val="0"/>
              <w:snapToGrid w:val="0"/>
              <w:spacing w:after="0" w:line="240" w:lineRule="auto"/>
              <w:rPr>
                <w:b/>
                <w:color w:val="auto"/>
                <w:sz w:val="18"/>
                <w:szCs w:val="18"/>
              </w:rPr>
            </w:pPr>
            <w:r>
              <w:rPr>
                <w:b/>
                <w:color w:val="auto"/>
                <w:sz w:val="18"/>
                <w:szCs w:val="18"/>
              </w:rPr>
              <w:t>Тема 6.3.</w:t>
            </w:r>
            <w:r>
              <w:rPr>
                <w:color w:val="auto"/>
                <w:sz w:val="18"/>
                <w:szCs w:val="18"/>
              </w:rPr>
              <w:t xml:space="preserve"> </w:t>
            </w:r>
            <w:r>
              <w:rPr>
                <w:rFonts w:asciiTheme="minorHAnsi" w:hAnsiTheme="minorHAnsi" w:eastAsiaTheme="minorEastAsia" w:cstheme="minorBidi"/>
                <w:color w:val="auto"/>
                <w:kern w:val="0"/>
                <w:sz w:val="18"/>
                <w:szCs w:val="18"/>
                <w:lang w:val="en-US" w:eastAsia="zh-CN" w:bidi="ar-SA"/>
              </w:rPr>
              <w:t>Современные герои России (посмертно награжденные). Подвиги наших дней.</w:t>
            </w:r>
          </w:p>
        </w:tc>
        <w:tc>
          <w:tcPr>
            <w:tcW w:w="875" w:type="dxa"/>
            <w:tcBorders>
              <w:top w:val="single" w:color="000000" w:sz="4" w:space="0"/>
              <w:left w:val="single" w:color="000000" w:sz="4" w:space="0"/>
              <w:bottom w:val="single" w:color="000000" w:sz="4" w:space="0"/>
              <w:right w:val="single" w:color="000000" w:sz="4" w:space="0"/>
            </w:tcBorders>
            <w:shd w:val="clear" w:color="auto" w:fill="BDD6EE" w:themeFill="accent1" w:themeFillTint="66"/>
            <w:vAlign w:val="center"/>
          </w:tcPr>
          <w:p>
            <w:pPr>
              <w:keepNext w:val="0"/>
              <w:keepLines w:val="0"/>
              <w:widowControl w:val="0"/>
              <w:bidi w:val="0"/>
              <w:jc w:val="center"/>
              <w:rPr>
                <w:rFonts w:asciiTheme="minorHAnsi" w:hAnsiTheme="minorHAnsi" w:eastAsiaTheme="minorEastAsia" w:cstheme="minorBidi"/>
                <w:color w:val="auto"/>
                <w:kern w:val="0"/>
                <w:sz w:val="18"/>
                <w:szCs w:val="18"/>
                <w:lang w:val="en-US" w:eastAsia="zh-CN" w:bidi="ar-SA"/>
              </w:rPr>
            </w:pPr>
            <w:r>
              <w:rPr>
                <w:rFonts w:asciiTheme="minorHAnsi" w:hAnsiTheme="minorHAnsi" w:eastAsiaTheme="minorEastAsia" w:cstheme="minorBidi"/>
                <w:color w:val="auto"/>
                <w:kern w:val="0"/>
                <w:sz w:val="18"/>
                <w:szCs w:val="18"/>
                <w:lang w:val="en-US" w:eastAsia="zh-CN" w:bidi="ar-SA"/>
              </w:rPr>
              <w:t>6</w:t>
            </w:r>
          </w:p>
        </w:tc>
        <w:tc>
          <w:tcPr>
            <w:tcW w:w="700" w:type="dxa"/>
            <w:tcBorders>
              <w:top w:val="single" w:color="000000" w:sz="4" w:space="0"/>
              <w:left w:val="single" w:color="000000" w:sz="4" w:space="0"/>
              <w:bottom w:val="single" w:color="000000" w:sz="4" w:space="0"/>
              <w:right w:val="single" w:color="000000" w:sz="4" w:space="0"/>
            </w:tcBorders>
            <w:shd w:val="clear" w:color="auto" w:fill="D7D7D7" w:themeFill="background1" w:themeFillShade="D8"/>
            <w:vAlign w:val="center"/>
          </w:tcPr>
          <w:p>
            <w:pPr>
              <w:keepNext w:val="0"/>
              <w:keepLines w:val="0"/>
              <w:widowControl w:val="0"/>
              <w:bidi w:val="0"/>
              <w:jc w:val="center"/>
              <w:rPr>
                <w:rFonts w:asciiTheme="minorHAnsi" w:hAnsiTheme="minorHAnsi" w:eastAsiaTheme="minorEastAsia" w:cstheme="minorBidi"/>
                <w:color w:val="auto"/>
                <w:kern w:val="0"/>
                <w:sz w:val="18"/>
                <w:szCs w:val="18"/>
                <w:lang w:val="en-US" w:eastAsia="zh-CN" w:bidi="ar-SA"/>
              </w:rPr>
            </w:pPr>
            <w:r>
              <w:rPr>
                <w:rFonts w:asciiTheme="minorHAnsi" w:hAnsiTheme="minorHAnsi" w:eastAsiaTheme="minorEastAsia" w:cstheme="minorBidi"/>
                <w:color w:val="auto"/>
                <w:kern w:val="0"/>
                <w:sz w:val="18"/>
                <w:szCs w:val="18"/>
                <w:lang w:val="en-US" w:eastAsia="zh-CN" w:bidi="ar-SA"/>
              </w:rPr>
              <w:t>6</w:t>
            </w:r>
          </w:p>
        </w:tc>
        <w:tc>
          <w:tcPr>
            <w:tcW w:w="688" w:type="dxa"/>
            <w:tcBorders>
              <w:top w:val="single" w:color="000000" w:sz="4" w:space="0"/>
              <w:left w:val="single" w:color="000000" w:sz="4" w:space="0"/>
              <w:bottom w:val="single" w:color="000000" w:sz="4" w:space="0"/>
              <w:right w:val="single" w:color="000000" w:sz="4" w:space="0"/>
            </w:tcBorders>
            <w:shd w:val="clear" w:color="auto" w:fill="D7D7D7" w:themeFill="background1" w:themeFillShade="D8"/>
            <w:vAlign w:val="center"/>
          </w:tcPr>
          <w:p>
            <w:pPr>
              <w:keepNext w:val="0"/>
              <w:keepLines w:val="0"/>
              <w:widowControl w:val="0"/>
              <w:bidi w:val="0"/>
              <w:jc w:val="center"/>
              <w:rPr>
                <w:rFonts w:asciiTheme="minorHAnsi" w:hAnsiTheme="minorHAnsi" w:eastAsiaTheme="minorEastAsia" w:cstheme="minorBidi"/>
                <w:color w:val="auto"/>
                <w:kern w:val="0"/>
                <w:sz w:val="18"/>
                <w:szCs w:val="18"/>
                <w:lang w:val="en-US" w:eastAsia="zh-CN" w:bidi="ar-SA"/>
              </w:rPr>
            </w:pPr>
            <w:r>
              <w:rPr>
                <w:rFonts w:asciiTheme="minorHAnsi" w:hAnsiTheme="minorHAnsi" w:eastAsiaTheme="minorEastAsia" w:cstheme="minorBidi"/>
                <w:color w:val="auto"/>
                <w:kern w:val="0"/>
                <w:sz w:val="18"/>
                <w:szCs w:val="18"/>
                <w:lang w:val="en-US" w:eastAsia="zh-CN" w:bidi="ar-SA"/>
              </w:rPr>
              <w:t>-</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val="0"/>
              <w:bidi w:val="0"/>
              <w:jc w:val="center"/>
              <w:rPr>
                <w:rFonts w:asciiTheme="minorHAnsi" w:hAnsiTheme="minorHAnsi" w:eastAsiaTheme="minorEastAsia" w:cstheme="minorBidi"/>
                <w:color w:val="auto"/>
                <w:kern w:val="0"/>
                <w:sz w:val="18"/>
                <w:szCs w:val="18"/>
                <w:lang w:val="en-US" w:eastAsia="zh-CN" w:bidi="ar-SA"/>
              </w:rPr>
            </w:pPr>
          </w:p>
        </w:tc>
      </w:tr>
      <w:tr>
        <w:tblPrEx>
          <w:tblLayout w:type="fixed"/>
          <w:tblCellMar>
            <w:top w:w="0" w:type="dxa"/>
            <w:left w:w="108" w:type="dxa"/>
            <w:bottom w:w="0" w:type="dxa"/>
            <w:right w:w="108" w:type="dxa"/>
          </w:tblCellMar>
        </w:tblPrEx>
        <w:trPr>
          <w:trHeight w:val="316" w:hRule="atLeast"/>
        </w:trPr>
        <w:tc>
          <w:tcPr>
            <w:tcW w:w="6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val="0"/>
              <w:overflowPunct w:val="0"/>
              <w:snapToGrid w:val="0"/>
              <w:spacing w:after="0" w:line="240" w:lineRule="auto"/>
              <w:jc w:val="center"/>
              <w:rPr>
                <w:rFonts w:eastAsia="WenQuanYi Micro Hei"/>
                <w:color w:val="181818" w:themeColor="text1" w:themeShade="80"/>
                <w:lang w:eastAsia="zh-CN" w:bidi="hi-IN"/>
              </w:rPr>
            </w:pPr>
          </w:p>
        </w:tc>
        <w:tc>
          <w:tcPr>
            <w:tcW w:w="586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val="0"/>
              <w:overflowPunct w:val="0"/>
              <w:snapToGrid w:val="0"/>
              <w:spacing w:after="0" w:line="240" w:lineRule="auto"/>
              <w:rPr>
                <w:b/>
                <w:color w:val="auto"/>
                <w:sz w:val="18"/>
                <w:szCs w:val="18"/>
              </w:rPr>
            </w:pPr>
            <w:r>
              <w:rPr>
                <w:b/>
                <w:color w:val="auto"/>
                <w:sz w:val="18"/>
                <w:szCs w:val="18"/>
              </w:rPr>
              <w:t>Тема 6.4.</w:t>
            </w:r>
            <w:r>
              <w:rPr>
                <w:color w:val="auto"/>
                <w:sz w:val="18"/>
                <w:szCs w:val="18"/>
              </w:rPr>
              <w:t xml:space="preserve"> </w:t>
            </w:r>
            <w:r>
              <w:rPr>
                <w:rFonts w:asciiTheme="minorHAnsi" w:hAnsiTheme="minorHAnsi" w:eastAsiaTheme="minorEastAsia" w:cstheme="minorBidi"/>
                <w:color w:val="auto"/>
                <w:kern w:val="0"/>
                <w:sz w:val="18"/>
                <w:szCs w:val="18"/>
                <w:lang w:val="en-US" w:eastAsia="zh-CN" w:bidi="ar-SA"/>
              </w:rPr>
              <w:t>История флага, герба и гимна РФ. Символика воинской чести.</w:t>
            </w:r>
          </w:p>
        </w:tc>
        <w:tc>
          <w:tcPr>
            <w:tcW w:w="875" w:type="dxa"/>
            <w:tcBorders>
              <w:top w:val="single" w:color="000000" w:sz="4" w:space="0"/>
              <w:left w:val="single" w:color="000000" w:sz="4" w:space="0"/>
              <w:bottom w:val="single" w:color="000000" w:sz="4" w:space="0"/>
              <w:right w:val="single" w:color="000000" w:sz="4" w:space="0"/>
            </w:tcBorders>
            <w:shd w:val="clear" w:color="auto" w:fill="BDD6EE" w:themeFill="accent1" w:themeFillTint="66"/>
            <w:vAlign w:val="center"/>
          </w:tcPr>
          <w:p>
            <w:pPr>
              <w:keepNext w:val="0"/>
              <w:keepLines w:val="0"/>
              <w:widowControl w:val="0"/>
              <w:bidi w:val="0"/>
              <w:jc w:val="center"/>
              <w:rPr>
                <w:rFonts w:asciiTheme="minorHAnsi" w:hAnsiTheme="minorHAnsi" w:eastAsiaTheme="minorEastAsia" w:cstheme="minorBidi"/>
                <w:color w:val="auto"/>
                <w:kern w:val="0"/>
                <w:sz w:val="18"/>
                <w:szCs w:val="18"/>
                <w:lang w:val="en-US" w:eastAsia="zh-CN" w:bidi="ar-SA"/>
              </w:rPr>
            </w:pPr>
            <w:r>
              <w:rPr>
                <w:rFonts w:asciiTheme="minorHAnsi" w:hAnsiTheme="minorHAnsi" w:eastAsiaTheme="minorEastAsia" w:cstheme="minorBidi"/>
                <w:color w:val="auto"/>
                <w:kern w:val="0"/>
                <w:sz w:val="18"/>
                <w:szCs w:val="18"/>
                <w:lang w:val="en-US" w:eastAsia="zh-CN" w:bidi="ar-SA"/>
              </w:rPr>
              <w:t>8</w:t>
            </w:r>
          </w:p>
        </w:tc>
        <w:tc>
          <w:tcPr>
            <w:tcW w:w="700" w:type="dxa"/>
            <w:tcBorders>
              <w:top w:val="single" w:color="000000" w:sz="4" w:space="0"/>
              <w:left w:val="single" w:color="000000" w:sz="4" w:space="0"/>
              <w:bottom w:val="single" w:color="000000" w:sz="4" w:space="0"/>
              <w:right w:val="single" w:color="000000" w:sz="4" w:space="0"/>
            </w:tcBorders>
            <w:shd w:val="clear" w:color="auto" w:fill="D7D7D7" w:themeFill="background1" w:themeFillShade="D8"/>
            <w:vAlign w:val="center"/>
          </w:tcPr>
          <w:p>
            <w:pPr>
              <w:keepNext w:val="0"/>
              <w:keepLines w:val="0"/>
              <w:widowControl w:val="0"/>
              <w:bidi w:val="0"/>
              <w:jc w:val="center"/>
              <w:rPr>
                <w:rFonts w:asciiTheme="minorHAnsi" w:hAnsiTheme="minorHAnsi" w:eastAsiaTheme="minorEastAsia" w:cstheme="minorBidi"/>
                <w:color w:val="auto"/>
                <w:kern w:val="0"/>
                <w:sz w:val="18"/>
                <w:szCs w:val="18"/>
                <w:lang w:val="en-US" w:eastAsia="zh-CN" w:bidi="ar-SA"/>
              </w:rPr>
            </w:pPr>
            <w:r>
              <w:rPr>
                <w:rFonts w:asciiTheme="minorHAnsi" w:hAnsiTheme="minorHAnsi" w:eastAsiaTheme="minorEastAsia" w:cstheme="minorBidi"/>
                <w:color w:val="auto"/>
                <w:kern w:val="0"/>
                <w:sz w:val="18"/>
                <w:szCs w:val="18"/>
                <w:lang w:val="en-US" w:eastAsia="zh-CN" w:bidi="ar-SA"/>
              </w:rPr>
              <w:t>8</w:t>
            </w:r>
          </w:p>
        </w:tc>
        <w:tc>
          <w:tcPr>
            <w:tcW w:w="688" w:type="dxa"/>
            <w:tcBorders>
              <w:top w:val="single" w:color="000000" w:sz="4" w:space="0"/>
              <w:left w:val="single" w:color="000000" w:sz="4" w:space="0"/>
              <w:bottom w:val="single" w:color="000000" w:sz="4" w:space="0"/>
              <w:right w:val="single" w:color="000000" w:sz="4" w:space="0"/>
            </w:tcBorders>
            <w:shd w:val="clear" w:color="auto" w:fill="D7D7D7" w:themeFill="background1" w:themeFillShade="D8"/>
            <w:vAlign w:val="center"/>
          </w:tcPr>
          <w:p>
            <w:pPr>
              <w:keepNext w:val="0"/>
              <w:keepLines w:val="0"/>
              <w:widowControl w:val="0"/>
              <w:bidi w:val="0"/>
              <w:jc w:val="center"/>
              <w:rPr>
                <w:rFonts w:asciiTheme="minorHAnsi" w:hAnsiTheme="minorHAnsi" w:eastAsiaTheme="minorEastAsia" w:cstheme="minorBidi"/>
                <w:color w:val="auto"/>
                <w:kern w:val="0"/>
                <w:sz w:val="18"/>
                <w:szCs w:val="18"/>
                <w:lang w:val="en-US" w:eastAsia="zh-CN" w:bidi="ar-SA"/>
              </w:rPr>
            </w:pPr>
            <w:r>
              <w:rPr>
                <w:rFonts w:asciiTheme="minorHAnsi" w:hAnsiTheme="minorHAnsi" w:eastAsiaTheme="minorEastAsia" w:cstheme="minorBidi"/>
                <w:color w:val="auto"/>
                <w:kern w:val="0"/>
                <w:sz w:val="18"/>
                <w:szCs w:val="18"/>
                <w:lang w:val="en-US" w:eastAsia="zh-CN" w:bidi="ar-SA"/>
              </w:rPr>
              <w:t>-</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val="0"/>
              <w:bidi w:val="0"/>
              <w:jc w:val="center"/>
              <w:rPr>
                <w:rFonts w:asciiTheme="minorHAnsi" w:hAnsiTheme="minorHAnsi" w:eastAsiaTheme="minorEastAsia" w:cstheme="minorBidi"/>
                <w:color w:val="auto"/>
                <w:kern w:val="0"/>
                <w:sz w:val="18"/>
                <w:szCs w:val="18"/>
                <w:lang w:val="en-US" w:eastAsia="zh-CN" w:bidi="ar-SA"/>
              </w:rPr>
            </w:pPr>
            <w:r>
              <w:rPr>
                <w:rFonts w:asciiTheme="minorHAnsi" w:hAnsiTheme="minorHAnsi" w:eastAsiaTheme="minorEastAsia" w:cstheme="minorBidi"/>
                <w:color w:val="auto"/>
                <w:kern w:val="0"/>
                <w:sz w:val="18"/>
                <w:szCs w:val="18"/>
                <w:lang w:val="en-US" w:eastAsia="zh-CN" w:bidi="ar-SA"/>
              </w:rPr>
              <w:t>Викторина</w:t>
            </w:r>
          </w:p>
        </w:tc>
      </w:tr>
      <w:tr>
        <w:tblPrEx>
          <w:tblLayout w:type="fixed"/>
          <w:tblCellMar>
            <w:top w:w="0" w:type="dxa"/>
            <w:left w:w="108" w:type="dxa"/>
            <w:bottom w:w="0" w:type="dxa"/>
            <w:right w:w="108" w:type="dxa"/>
          </w:tblCellMar>
        </w:tblPrEx>
        <w:trPr>
          <w:trHeight w:val="316" w:hRule="atLeast"/>
        </w:trPr>
        <w:tc>
          <w:tcPr>
            <w:tcW w:w="601" w:type="dxa"/>
            <w:tcBorders>
              <w:top w:val="single" w:color="000000" w:sz="4" w:space="0"/>
              <w:left w:val="single" w:color="000000" w:sz="4" w:space="0"/>
              <w:bottom w:val="single" w:color="000000" w:sz="4" w:space="0"/>
              <w:right w:val="single" w:color="000000" w:sz="4" w:space="0"/>
            </w:tcBorders>
            <w:shd w:val="clear" w:color="auto" w:fill="9CC2E5" w:themeFill="accent1" w:themeFillTint="99"/>
            <w:vAlign w:val="center"/>
          </w:tcPr>
          <w:p>
            <w:pPr>
              <w:widowControl w:val="0"/>
              <w:overflowPunct w:val="0"/>
              <w:snapToGrid w:val="0"/>
              <w:spacing w:after="0" w:line="240" w:lineRule="auto"/>
              <w:jc w:val="center"/>
              <w:rPr>
                <w:rFonts w:eastAsia="WenQuanYi Micro Hei"/>
                <w:color w:val="181818" w:themeColor="text1" w:themeShade="80"/>
                <w:lang w:eastAsia="zh-CN" w:bidi="hi-IN"/>
              </w:rPr>
            </w:pPr>
          </w:p>
        </w:tc>
        <w:tc>
          <w:tcPr>
            <w:tcW w:w="5862" w:type="dxa"/>
            <w:tcBorders>
              <w:top w:val="single" w:color="000000" w:sz="4" w:space="0"/>
              <w:left w:val="single" w:color="000000" w:sz="4" w:space="0"/>
              <w:bottom w:val="single" w:color="000000" w:sz="4" w:space="0"/>
              <w:right w:val="single" w:color="000000" w:sz="4" w:space="0"/>
            </w:tcBorders>
            <w:shd w:val="clear" w:color="auto" w:fill="9CC2E5" w:themeFill="accent1" w:themeFillTint="99"/>
            <w:vAlign w:val="center"/>
          </w:tcPr>
          <w:p>
            <w:pPr>
              <w:widowControl w:val="0"/>
              <w:overflowPunct w:val="0"/>
              <w:snapToGrid w:val="0"/>
              <w:spacing w:after="0" w:line="240" w:lineRule="auto"/>
              <w:rPr>
                <w:b/>
                <w:color w:val="auto"/>
                <w:sz w:val="18"/>
                <w:szCs w:val="18"/>
              </w:rPr>
            </w:pPr>
            <w:r>
              <w:rPr>
                <w:rFonts w:eastAsia="WenQuanYi Micro Hei"/>
                <w:b/>
                <w:bCs/>
                <w:color w:val="auto"/>
                <w:sz w:val="18"/>
                <w:szCs w:val="18"/>
                <w:u w:val="single"/>
                <w:lang w:eastAsia="zh-CN" w:bidi="hi-IN"/>
              </w:rPr>
              <w:t xml:space="preserve">Раздел 7. </w:t>
            </w:r>
            <w:r>
              <w:rPr>
                <w:rFonts w:eastAsia="WenQuanYi Micro Hei"/>
                <w:b/>
                <w:bCs/>
                <w:color w:val="auto"/>
                <w:sz w:val="18"/>
                <w:szCs w:val="18"/>
                <w:u w:val="single"/>
                <w:lang w:val="en-US" w:eastAsia="zh-CN" w:bidi="hi-IN"/>
              </w:rPr>
              <w:t>Полевой выход (Дневной рейд или с ночевкой)</w:t>
            </w:r>
          </w:p>
        </w:tc>
        <w:tc>
          <w:tcPr>
            <w:tcW w:w="875" w:type="dxa"/>
            <w:tcBorders>
              <w:top w:val="single" w:color="000000" w:sz="4" w:space="0"/>
              <w:left w:val="single" w:color="000000" w:sz="4" w:space="0"/>
              <w:bottom w:val="single" w:color="000000" w:sz="4" w:space="0"/>
              <w:right w:val="single" w:color="000000" w:sz="4" w:space="0"/>
            </w:tcBorders>
            <w:shd w:val="clear" w:color="auto" w:fill="9CC2E5" w:themeFill="accent1" w:themeFillTint="99"/>
            <w:vAlign w:val="center"/>
          </w:tcPr>
          <w:p>
            <w:pPr>
              <w:keepNext w:val="0"/>
              <w:keepLines w:val="0"/>
              <w:widowControl w:val="0"/>
              <w:bidi w:val="0"/>
              <w:jc w:val="center"/>
              <w:rPr>
                <w:rFonts w:asciiTheme="minorHAnsi" w:hAnsiTheme="minorHAnsi" w:eastAsiaTheme="minorEastAsia" w:cstheme="minorBidi"/>
                <w:color w:val="auto"/>
                <w:kern w:val="0"/>
                <w:sz w:val="18"/>
                <w:szCs w:val="18"/>
                <w:lang w:val="en-US" w:eastAsia="zh-CN" w:bidi="ar-SA"/>
              </w:rPr>
            </w:pPr>
            <w:r>
              <w:rPr>
                <w:rFonts w:asciiTheme="minorHAnsi" w:hAnsiTheme="minorHAnsi" w:eastAsiaTheme="minorEastAsia" w:cstheme="minorBidi"/>
                <w:b/>
                <w:color w:val="auto"/>
                <w:kern w:val="0"/>
                <w:sz w:val="18"/>
                <w:szCs w:val="18"/>
                <w:lang w:val="en-US" w:eastAsia="zh-CN" w:bidi="ar-SA"/>
              </w:rPr>
              <w:t>34</w:t>
            </w:r>
          </w:p>
        </w:tc>
        <w:tc>
          <w:tcPr>
            <w:tcW w:w="700" w:type="dxa"/>
            <w:tcBorders>
              <w:top w:val="single" w:color="000000" w:sz="4" w:space="0"/>
              <w:left w:val="single" w:color="000000" w:sz="4" w:space="0"/>
              <w:bottom w:val="single" w:color="000000" w:sz="4" w:space="0"/>
              <w:right w:val="single" w:color="000000" w:sz="4" w:space="0"/>
            </w:tcBorders>
            <w:shd w:val="clear" w:color="auto" w:fill="9CC2E5" w:themeFill="accent1" w:themeFillTint="99"/>
            <w:vAlign w:val="center"/>
          </w:tcPr>
          <w:p>
            <w:pPr>
              <w:keepNext w:val="0"/>
              <w:keepLines w:val="0"/>
              <w:widowControl w:val="0"/>
              <w:bidi w:val="0"/>
              <w:jc w:val="center"/>
              <w:rPr>
                <w:rFonts w:asciiTheme="minorHAnsi" w:hAnsiTheme="minorHAnsi" w:eastAsiaTheme="minorEastAsia" w:cstheme="minorBidi"/>
                <w:color w:val="auto"/>
                <w:kern w:val="0"/>
                <w:sz w:val="18"/>
                <w:szCs w:val="18"/>
                <w:lang w:val="en-US" w:eastAsia="zh-CN" w:bidi="ar-SA"/>
              </w:rPr>
            </w:pPr>
            <w:r>
              <w:rPr>
                <w:rFonts w:asciiTheme="minorHAnsi" w:hAnsiTheme="minorHAnsi" w:eastAsiaTheme="minorEastAsia" w:cstheme="minorBidi"/>
                <w:b/>
                <w:color w:val="auto"/>
                <w:kern w:val="0"/>
                <w:sz w:val="18"/>
                <w:szCs w:val="18"/>
                <w:lang w:val="en-US" w:eastAsia="zh-CN" w:bidi="ar-SA"/>
              </w:rPr>
              <w:t>2</w:t>
            </w:r>
          </w:p>
        </w:tc>
        <w:tc>
          <w:tcPr>
            <w:tcW w:w="688" w:type="dxa"/>
            <w:tcBorders>
              <w:top w:val="single" w:color="000000" w:sz="4" w:space="0"/>
              <w:left w:val="single" w:color="000000" w:sz="4" w:space="0"/>
              <w:bottom w:val="single" w:color="000000" w:sz="4" w:space="0"/>
              <w:right w:val="single" w:color="000000" w:sz="4" w:space="0"/>
            </w:tcBorders>
            <w:shd w:val="clear" w:color="auto" w:fill="9CC2E5" w:themeFill="accent1" w:themeFillTint="99"/>
            <w:vAlign w:val="center"/>
          </w:tcPr>
          <w:p>
            <w:pPr>
              <w:keepNext w:val="0"/>
              <w:keepLines w:val="0"/>
              <w:widowControl w:val="0"/>
              <w:bidi w:val="0"/>
              <w:jc w:val="center"/>
              <w:rPr>
                <w:rFonts w:asciiTheme="minorHAnsi" w:hAnsiTheme="minorHAnsi" w:eastAsiaTheme="minorEastAsia" w:cstheme="minorBidi"/>
                <w:color w:val="auto"/>
                <w:kern w:val="0"/>
                <w:sz w:val="18"/>
                <w:szCs w:val="18"/>
                <w:lang w:val="en-US" w:eastAsia="zh-CN" w:bidi="ar-SA"/>
              </w:rPr>
            </w:pPr>
            <w:r>
              <w:rPr>
                <w:rFonts w:asciiTheme="minorHAnsi" w:hAnsiTheme="minorHAnsi" w:eastAsiaTheme="minorEastAsia" w:cstheme="minorBidi"/>
                <w:b/>
                <w:color w:val="auto"/>
                <w:kern w:val="0"/>
                <w:sz w:val="18"/>
                <w:szCs w:val="18"/>
                <w:lang w:val="en-US" w:eastAsia="zh-CN" w:bidi="ar-SA"/>
              </w:rPr>
              <w:t>32</w:t>
            </w:r>
          </w:p>
        </w:tc>
        <w:tc>
          <w:tcPr>
            <w:tcW w:w="1814" w:type="dxa"/>
            <w:tcBorders>
              <w:top w:val="single" w:color="000000" w:sz="4" w:space="0"/>
              <w:left w:val="single" w:color="000000" w:sz="4" w:space="0"/>
              <w:bottom w:val="single" w:color="000000" w:sz="4" w:space="0"/>
              <w:right w:val="single" w:color="000000" w:sz="4" w:space="0"/>
            </w:tcBorders>
            <w:shd w:val="clear" w:color="auto" w:fill="9CC2E5" w:themeFill="accent1" w:themeFillTint="99"/>
            <w:vAlign w:val="center"/>
          </w:tcPr>
          <w:p>
            <w:pPr>
              <w:keepNext w:val="0"/>
              <w:keepLines w:val="0"/>
              <w:widowControl w:val="0"/>
              <w:bidi w:val="0"/>
              <w:jc w:val="center"/>
              <w:rPr>
                <w:rFonts w:asciiTheme="minorHAnsi" w:hAnsiTheme="minorHAnsi" w:eastAsiaTheme="minorEastAsia" w:cstheme="minorBidi"/>
                <w:color w:val="auto"/>
                <w:kern w:val="0"/>
                <w:sz w:val="18"/>
                <w:szCs w:val="18"/>
                <w:lang w:val="en-US" w:eastAsia="zh-CN" w:bidi="ar-SA"/>
              </w:rPr>
            </w:pPr>
            <w:r>
              <w:rPr>
                <w:rFonts w:asciiTheme="minorHAnsi" w:hAnsiTheme="minorHAnsi" w:eastAsiaTheme="minorEastAsia" w:cstheme="minorBidi"/>
                <w:b/>
                <w:color w:val="auto"/>
                <w:kern w:val="0"/>
                <w:sz w:val="18"/>
                <w:szCs w:val="18"/>
                <w:lang w:val="en-US" w:eastAsia="zh-CN" w:bidi="ar-SA"/>
              </w:rPr>
              <w:t>Зачет похода</w:t>
            </w:r>
          </w:p>
        </w:tc>
      </w:tr>
      <w:tr>
        <w:tblPrEx>
          <w:tblLayout w:type="fixed"/>
          <w:tblCellMar>
            <w:top w:w="0" w:type="dxa"/>
            <w:left w:w="108" w:type="dxa"/>
            <w:bottom w:w="0" w:type="dxa"/>
            <w:right w:w="108" w:type="dxa"/>
          </w:tblCellMar>
        </w:tblPrEx>
        <w:trPr>
          <w:trHeight w:val="316" w:hRule="atLeast"/>
        </w:trPr>
        <w:tc>
          <w:tcPr>
            <w:tcW w:w="6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val="0"/>
              <w:overflowPunct w:val="0"/>
              <w:snapToGrid w:val="0"/>
              <w:spacing w:after="0" w:line="240" w:lineRule="auto"/>
              <w:jc w:val="center"/>
              <w:rPr>
                <w:rFonts w:eastAsia="WenQuanYi Micro Hei"/>
                <w:color w:val="181818" w:themeColor="text1" w:themeShade="80"/>
                <w:lang w:eastAsia="zh-CN" w:bidi="hi-IN"/>
              </w:rPr>
            </w:pPr>
          </w:p>
        </w:tc>
        <w:tc>
          <w:tcPr>
            <w:tcW w:w="586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val="0"/>
              <w:overflowPunct w:val="0"/>
              <w:snapToGrid w:val="0"/>
              <w:spacing w:after="0" w:line="240" w:lineRule="auto"/>
              <w:rPr>
                <w:rFonts w:eastAsia="WenQuanYi Micro Hei"/>
                <w:b/>
                <w:bCs/>
                <w:color w:val="auto"/>
                <w:sz w:val="18"/>
                <w:szCs w:val="18"/>
                <w:u w:val="single"/>
                <w:lang w:eastAsia="zh-CN" w:bidi="hi-IN"/>
              </w:rPr>
            </w:pPr>
            <w:r>
              <w:rPr>
                <w:b/>
                <w:color w:val="auto"/>
                <w:sz w:val="18"/>
                <w:szCs w:val="18"/>
              </w:rPr>
              <w:t>Тема 7.1.</w:t>
            </w:r>
            <w:r>
              <w:rPr>
                <w:color w:val="auto"/>
                <w:sz w:val="18"/>
                <w:szCs w:val="18"/>
              </w:rPr>
              <w:t xml:space="preserve"> </w:t>
            </w:r>
            <w:r>
              <w:rPr>
                <w:rFonts w:asciiTheme="minorHAnsi" w:hAnsiTheme="minorHAnsi" w:eastAsiaTheme="minorEastAsia" w:cstheme="minorBidi"/>
                <w:color w:val="auto"/>
                <w:kern w:val="0"/>
                <w:sz w:val="18"/>
                <w:szCs w:val="18"/>
                <w:lang w:val="en-US" w:eastAsia="zh-CN" w:bidi="ar-SA"/>
              </w:rPr>
              <w:t>Планирование маршрута группы. Составление раскладки продуктов.</w:t>
            </w:r>
          </w:p>
        </w:tc>
        <w:tc>
          <w:tcPr>
            <w:tcW w:w="875" w:type="dxa"/>
            <w:tcBorders>
              <w:top w:val="single" w:color="000000" w:sz="4" w:space="0"/>
              <w:left w:val="single" w:color="000000" w:sz="4" w:space="0"/>
              <w:bottom w:val="single" w:color="000000" w:sz="4" w:space="0"/>
              <w:right w:val="single" w:color="000000" w:sz="4" w:space="0"/>
            </w:tcBorders>
            <w:shd w:val="clear" w:color="auto" w:fill="9CC2E5" w:themeFill="accent1" w:themeFillTint="99"/>
            <w:vAlign w:val="center"/>
          </w:tcPr>
          <w:p>
            <w:pPr>
              <w:keepNext w:val="0"/>
              <w:keepLines w:val="0"/>
              <w:widowControl w:val="0"/>
              <w:bidi w:val="0"/>
              <w:jc w:val="center"/>
              <w:rPr>
                <w:rFonts w:asciiTheme="minorHAnsi" w:hAnsiTheme="minorHAnsi" w:eastAsiaTheme="minorEastAsia" w:cstheme="minorBidi"/>
                <w:b/>
                <w:color w:val="auto"/>
                <w:kern w:val="0"/>
                <w:sz w:val="18"/>
                <w:szCs w:val="18"/>
                <w:lang w:val="en-US" w:eastAsia="zh-CN" w:bidi="ar-SA"/>
              </w:rPr>
            </w:pPr>
            <w:r>
              <w:rPr>
                <w:rFonts w:asciiTheme="minorHAnsi" w:hAnsiTheme="minorHAnsi" w:eastAsiaTheme="minorEastAsia" w:cstheme="minorBidi"/>
                <w:color w:val="auto"/>
                <w:kern w:val="0"/>
                <w:sz w:val="18"/>
                <w:szCs w:val="18"/>
                <w:lang w:val="en-US" w:eastAsia="zh-CN" w:bidi="ar-SA"/>
              </w:rPr>
              <w:t>6</w:t>
            </w:r>
          </w:p>
        </w:tc>
        <w:tc>
          <w:tcPr>
            <w:tcW w:w="70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vAlign w:val="center"/>
          </w:tcPr>
          <w:p>
            <w:pPr>
              <w:keepNext w:val="0"/>
              <w:keepLines w:val="0"/>
              <w:widowControl w:val="0"/>
              <w:bidi w:val="0"/>
              <w:jc w:val="center"/>
              <w:rPr>
                <w:rFonts w:asciiTheme="minorHAnsi" w:hAnsiTheme="minorHAnsi" w:eastAsiaTheme="minorEastAsia" w:cstheme="minorBidi"/>
                <w:b/>
                <w:color w:val="auto"/>
                <w:kern w:val="0"/>
                <w:sz w:val="18"/>
                <w:szCs w:val="18"/>
                <w:lang w:val="en-US" w:eastAsia="zh-CN" w:bidi="ar-SA"/>
              </w:rPr>
            </w:pPr>
            <w:r>
              <w:rPr>
                <w:rFonts w:asciiTheme="minorHAnsi" w:hAnsiTheme="minorHAnsi" w:eastAsiaTheme="minorEastAsia" w:cstheme="minorBidi"/>
                <w:color w:val="auto"/>
                <w:kern w:val="0"/>
                <w:sz w:val="18"/>
                <w:szCs w:val="18"/>
                <w:lang w:val="en-US" w:eastAsia="zh-CN" w:bidi="ar-SA"/>
              </w:rPr>
              <w:t>2</w:t>
            </w:r>
          </w:p>
        </w:tc>
        <w:tc>
          <w:tcPr>
            <w:tcW w:w="68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vAlign w:val="center"/>
          </w:tcPr>
          <w:p>
            <w:pPr>
              <w:keepNext w:val="0"/>
              <w:keepLines w:val="0"/>
              <w:widowControl w:val="0"/>
              <w:bidi w:val="0"/>
              <w:jc w:val="center"/>
              <w:rPr>
                <w:rFonts w:asciiTheme="minorHAnsi" w:hAnsiTheme="minorHAnsi" w:eastAsiaTheme="minorEastAsia" w:cstheme="minorBidi"/>
                <w:b/>
                <w:color w:val="auto"/>
                <w:kern w:val="0"/>
                <w:sz w:val="18"/>
                <w:szCs w:val="18"/>
                <w:lang w:val="en-US" w:eastAsia="zh-CN" w:bidi="ar-SA"/>
              </w:rPr>
            </w:pPr>
            <w:r>
              <w:rPr>
                <w:rFonts w:asciiTheme="minorHAnsi" w:hAnsiTheme="minorHAnsi" w:eastAsiaTheme="minorEastAsia" w:cstheme="minorBidi"/>
                <w:color w:val="auto"/>
                <w:kern w:val="0"/>
                <w:sz w:val="18"/>
                <w:szCs w:val="18"/>
                <w:lang w:val="en-US" w:eastAsia="zh-CN" w:bidi="ar-SA"/>
              </w:rPr>
              <w:t>4</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val="0"/>
              <w:bidi w:val="0"/>
              <w:jc w:val="center"/>
              <w:rPr>
                <w:rFonts w:asciiTheme="minorHAnsi" w:hAnsiTheme="minorHAnsi" w:eastAsiaTheme="minorEastAsia" w:cstheme="minorBidi"/>
                <w:b/>
                <w:color w:val="auto"/>
                <w:kern w:val="0"/>
                <w:sz w:val="18"/>
                <w:szCs w:val="18"/>
                <w:lang w:val="en-US" w:eastAsia="zh-CN" w:bidi="ar-SA"/>
              </w:rPr>
            </w:pPr>
            <w:r>
              <w:rPr>
                <w:rFonts w:asciiTheme="minorHAnsi" w:hAnsiTheme="minorHAnsi" w:eastAsiaTheme="minorEastAsia" w:cstheme="minorBidi"/>
                <w:color w:val="auto"/>
                <w:kern w:val="0"/>
                <w:sz w:val="18"/>
                <w:szCs w:val="18"/>
                <w:lang w:val="en-US" w:eastAsia="zh-CN" w:bidi="ar-SA"/>
              </w:rPr>
              <w:t>Проверка плана</w:t>
            </w:r>
          </w:p>
        </w:tc>
      </w:tr>
      <w:tr>
        <w:tblPrEx>
          <w:tblLayout w:type="fixed"/>
          <w:tblCellMar>
            <w:top w:w="0" w:type="dxa"/>
            <w:left w:w="108" w:type="dxa"/>
            <w:bottom w:w="0" w:type="dxa"/>
            <w:right w:w="108" w:type="dxa"/>
          </w:tblCellMar>
        </w:tblPrEx>
        <w:trPr>
          <w:trHeight w:val="316" w:hRule="atLeast"/>
        </w:trPr>
        <w:tc>
          <w:tcPr>
            <w:tcW w:w="6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val="0"/>
              <w:overflowPunct w:val="0"/>
              <w:snapToGrid w:val="0"/>
              <w:spacing w:after="0" w:line="240" w:lineRule="auto"/>
              <w:jc w:val="center"/>
              <w:rPr>
                <w:rFonts w:eastAsia="WenQuanYi Micro Hei"/>
                <w:color w:val="181818" w:themeColor="text1" w:themeShade="80"/>
                <w:lang w:eastAsia="zh-CN" w:bidi="hi-IN"/>
              </w:rPr>
            </w:pPr>
          </w:p>
        </w:tc>
        <w:tc>
          <w:tcPr>
            <w:tcW w:w="586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val="0"/>
              <w:overflowPunct w:val="0"/>
              <w:snapToGrid w:val="0"/>
              <w:spacing w:after="0" w:line="240" w:lineRule="auto"/>
              <w:rPr>
                <w:rFonts w:eastAsia="WenQuanYi Micro Hei"/>
                <w:b/>
                <w:bCs/>
                <w:color w:val="auto"/>
                <w:sz w:val="18"/>
                <w:szCs w:val="18"/>
                <w:u w:val="single"/>
                <w:lang w:eastAsia="zh-CN" w:bidi="hi-IN"/>
              </w:rPr>
            </w:pPr>
            <w:r>
              <w:rPr>
                <w:b/>
                <w:color w:val="auto"/>
                <w:sz w:val="18"/>
                <w:szCs w:val="18"/>
              </w:rPr>
              <w:t>Тема 7.2.</w:t>
            </w:r>
            <w:r>
              <w:rPr>
                <w:color w:val="auto"/>
                <w:sz w:val="18"/>
                <w:szCs w:val="18"/>
              </w:rPr>
              <w:t xml:space="preserve"> </w:t>
            </w:r>
            <w:r>
              <w:rPr>
                <w:rFonts w:asciiTheme="minorHAnsi" w:hAnsiTheme="minorHAnsi" w:eastAsiaTheme="minorEastAsia" w:cstheme="minorBidi"/>
                <w:color w:val="auto"/>
                <w:kern w:val="0"/>
                <w:sz w:val="18"/>
                <w:szCs w:val="18"/>
                <w:lang w:val="en-US" w:eastAsia="zh-CN" w:bidi="ar-SA"/>
              </w:rPr>
              <w:t>Навигация в лесу с компасом и картой (поиск спрятанных флагов).</w:t>
            </w:r>
          </w:p>
        </w:tc>
        <w:tc>
          <w:tcPr>
            <w:tcW w:w="875" w:type="dxa"/>
            <w:tcBorders>
              <w:top w:val="single" w:color="000000" w:sz="4" w:space="0"/>
              <w:left w:val="single" w:color="000000" w:sz="4" w:space="0"/>
              <w:bottom w:val="single" w:color="000000" w:sz="4" w:space="0"/>
              <w:right w:val="single" w:color="000000" w:sz="4" w:space="0"/>
            </w:tcBorders>
            <w:shd w:val="clear" w:color="auto" w:fill="9CC2E5" w:themeFill="accent1" w:themeFillTint="99"/>
            <w:vAlign w:val="center"/>
          </w:tcPr>
          <w:p>
            <w:pPr>
              <w:keepNext w:val="0"/>
              <w:keepLines w:val="0"/>
              <w:widowControl w:val="0"/>
              <w:bidi w:val="0"/>
              <w:jc w:val="center"/>
              <w:rPr>
                <w:rFonts w:asciiTheme="minorHAnsi" w:hAnsiTheme="minorHAnsi" w:eastAsiaTheme="minorEastAsia" w:cstheme="minorBidi"/>
                <w:b/>
                <w:color w:val="auto"/>
                <w:kern w:val="0"/>
                <w:sz w:val="18"/>
                <w:szCs w:val="18"/>
                <w:lang w:val="en-US" w:eastAsia="zh-CN" w:bidi="ar-SA"/>
              </w:rPr>
            </w:pPr>
            <w:r>
              <w:rPr>
                <w:rFonts w:asciiTheme="minorHAnsi" w:hAnsiTheme="minorHAnsi" w:eastAsiaTheme="minorEastAsia" w:cstheme="minorBidi"/>
                <w:color w:val="auto"/>
                <w:kern w:val="0"/>
                <w:sz w:val="18"/>
                <w:szCs w:val="18"/>
                <w:lang w:val="en-US" w:eastAsia="zh-CN" w:bidi="ar-SA"/>
              </w:rPr>
              <w:t>10</w:t>
            </w:r>
          </w:p>
        </w:tc>
        <w:tc>
          <w:tcPr>
            <w:tcW w:w="70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vAlign w:val="center"/>
          </w:tcPr>
          <w:p>
            <w:pPr>
              <w:keepNext w:val="0"/>
              <w:keepLines w:val="0"/>
              <w:widowControl w:val="0"/>
              <w:bidi w:val="0"/>
              <w:jc w:val="center"/>
              <w:rPr>
                <w:rFonts w:asciiTheme="minorHAnsi" w:hAnsiTheme="minorHAnsi" w:eastAsiaTheme="minorEastAsia" w:cstheme="minorBidi"/>
                <w:b/>
                <w:color w:val="auto"/>
                <w:kern w:val="0"/>
                <w:sz w:val="18"/>
                <w:szCs w:val="18"/>
                <w:lang w:val="en-US" w:eastAsia="zh-CN" w:bidi="ar-SA"/>
              </w:rPr>
            </w:pPr>
            <w:r>
              <w:rPr>
                <w:rFonts w:asciiTheme="minorHAnsi" w:hAnsiTheme="minorHAnsi" w:eastAsiaTheme="minorEastAsia" w:cstheme="minorBidi"/>
                <w:color w:val="auto"/>
                <w:kern w:val="0"/>
                <w:sz w:val="18"/>
                <w:szCs w:val="18"/>
                <w:lang w:val="en-US" w:eastAsia="zh-CN" w:bidi="ar-SA"/>
              </w:rPr>
              <w:t>-</w:t>
            </w:r>
          </w:p>
        </w:tc>
        <w:tc>
          <w:tcPr>
            <w:tcW w:w="68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vAlign w:val="center"/>
          </w:tcPr>
          <w:p>
            <w:pPr>
              <w:keepNext w:val="0"/>
              <w:keepLines w:val="0"/>
              <w:widowControl w:val="0"/>
              <w:bidi w:val="0"/>
              <w:jc w:val="center"/>
              <w:rPr>
                <w:rFonts w:asciiTheme="minorHAnsi" w:hAnsiTheme="minorHAnsi" w:eastAsiaTheme="minorEastAsia" w:cstheme="minorBidi"/>
                <w:b/>
                <w:color w:val="auto"/>
                <w:kern w:val="0"/>
                <w:sz w:val="18"/>
                <w:szCs w:val="18"/>
                <w:lang w:val="en-US" w:eastAsia="zh-CN" w:bidi="ar-SA"/>
              </w:rPr>
            </w:pPr>
            <w:r>
              <w:rPr>
                <w:rFonts w:asciiTheme="minorHAnsi" w:hAnsiTheme="minorHAnsi" w:eastAsiaTheme="minorEastAsia" w:cstheme="minorBidi"/>
                <w:color w:val="auto"/>
                <w:kern w:val="0"/>
                <w:sz w:val="18"/>
                <w:szCs w:val="18"/>
                <w:lang w:val="en-US" w:eastAsia="zh-CN" w:bidi="ar-SA"/>
              </w:rPr>
              <w:t>10</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after="0" w:line="240" w:lineRule="auto"/>
              <w:jc w:val="center"/>
              <w:textAlignment w:val="auto"/>
              <w:outlineLvl w:val="9"/>
              <w:rPr>
                <w:rFonts w:asciiTheme="minorHAnsi" w:hAnsiTheme="minorHAnsi" w:eastAsiaTheme="minorEastAsia" w:cstheme="minorBidi"/>
                <w:b/>
                <w:color w:val="auto"/>
                <w:kern w:val="0"/>
                <w:sz w:val="18"/>
                <w:szCs w:val="18"/>
                <w:lang w:val="en-US" w:eastAsia="zh-CN" w:bidi="ar-SA"/>
              </w:rPr>
            </w:pPr>
            <w:r>
              <w:rPr>
                <w:rFonts w:asciiTheme="minorHAnsi" w:hAnsiTheme="minorHAnsi" w:eastAsiaTheme="minorEastAsia" w:cstheme="minorBidi"/>
                <w:color w:val="auto"/>
                <w:kern w:val="0"/>
                <w:sz w:val="18"/>
                <w:szCs w:val="18"/>
                <w:lang w:val="en-US" w:eastAsia="zh-CN" w:bidi="ar-SA"/>
              </w:rPr>
              <w:t>Прохождение трассы</w:t>
            </w:r>
          </w:p>
        </w:tc>
      </w:tr>
      <w:tr>
        <w:tblPrEx>
          <w:tblLayout w:type="fixed"/>
          <w:tblCellMar>
            <w:top w:w="0" w:type="dxa"/>
            <w:left w:w="108" w:type="dxa"/>
            <w:bottom w:w="0" w:type="dxa"/>
            <w:right w:w="108" w:type="dxa"/>
          </w:tblCellMar>
        </w:tblPrEx>
        <w:trPr>
          <w:trHeight w:val="316" w:hRule="atLeast"/>
        </w:trPr>
        <w:tc>
          <w:tcPr>
            <w:tcW w:w="6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val="0"/>
              <w:overflowPunct w:val="0"/>
              <w:snapToGrid w:val="0"/>
              <w:spacing w:after="0" w:line="240" w:lineRule="auto"/>
              <w:jc w:val="center"/>
              <w:rPr>
                <w:rFonts w:eastAsia="WenQuanYi Micro Hei"/>
                <w:color w:val="181818" w:themeColor="text1" w:themeShade="80"/>
                <w:lang w:eastAsia="zh-CN" w:bidi="hi-IN"/>
              </w:rPr>
            </w:pPr>
          </w:p>
        </w:tc>
        <w:tc>
          <w:tcPr>
            <w:tcW w:w="586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val="0"/>
              <w:overflowPunct w:val="0"/>
              <w:snapToGrid w:val="0"/>
              <w:spacing w:after="0" w:line="240" w:lineRule="auto"/>
              <w:rPr>
                <w:rFonts w:eastAsia="WenQuanYi Micro Hei"/>
                <w:b/>
                <w:bCs/>
                <w:color w:val="auto"/>
                <w:sz w:val="18"/>
                <w:szCs w:val="18"/>
                <w:u w:val="single"/>
                <w:lang w:eastAsia="zh-CN" w:bidi="hi-IN"/>
              </w:rPr>
            </w:pPr>
            <w:r>
              <w:rPr>
                <w:b/>
                <w:color w:val="auto"/>
                <w:sz w:val="18"/>
                <w:szCs w:val="18"/>
              </w:rPr>
              <w:t>Тема 7.3.</w:t>
            </w:r>
            <w:r>
              <w:rPr>
                <w:color w:val="auto"/>
                <w:sz w:val="18"/>
                <w:szCs w:val="18"/>
              </w:rPr>
              <w:t xml:space="preserve"> </w:t>
            </w:r>
            <w:r>
              <w:rPr>
                <w:rFonts w:asciiTheme="minorHAnsi" w:hAnsiTheme="minorHAnsi" w:eastAsiaTheme="minorEastAsia" w:cstheme="minorBidi"/>
                <w:color w:val="auto"/>
                <w:kern w:val="0"/>
                <w:sz w:val="18"/>
                <w:szCs w:val="18"/>
                <w:lang w:val="en-US" w:eastAsia="zh-CN" w:bidi="ar-SA"/>
              </w:rPr>
              <w:t>Приготовление обеда в котелках на костре (полевая кухня).</w:t>
            </w:r>
          </w:p>
        </w:tc>
        <w:tc>
          <w:tcPr>
            <w:tcW w:w="875" w:type="dxa"/>
            <w:tcBorders>
              <w:top w:val="single" w:color="000000" w:sz="4" w:space="0"/>
              <w:left w:val="single" w:color="000000" w:sz="4" w:space="0"/>
              <w:bottom w:val="single" w:color="000000" w:sz="4" w:space="0"/>
              <w:right w:val="single" w:color="000000" w:sz="4" w:space="0"/>
            </w:tcBorders>
            <w:shd w:val="clear" w:color="auto" w:fill="9CC2E5" w:themeFill="accent1" w:themeFillTint="99"/>
            <w:vAlign w:val="center"/>
          </w:tcPr>
          <w:p>
            <w:pPr>
              <w:keepNext w:val="0"/>
              <w:keepLines w:val="0"/>
              <w:widowControl w:val="0"/>
              <w:bidi w:val="0"/>
              <w:jc w:val="center"/>
              <w:rPr>
                <w:rFonts w:asciiTheme="minorHAnsi" w:hAnsiTheme="minorHAnsi" w:eastAsiaTheme="minorEastAsia" w:cstheme="minorBidi"/>
                <w:b/>
                <w:color w:val="auto"/>
                <w:kern w:val="0"/>
                <w:sz w:val="18"/>
                <w:szCs w:val="18"/>
                <w:lang w:val="en-US" w:eastAsia="zh-CN" w:bidi="ar-SA"/>
              </w:rPr>
            </w:pPr>
            <w:r>
              <w:rPr>
                <w:rFonts w:asciiTheme="minorHAnsi" w:hAnsiTheme="minorHAnsi" w:eastAsiaTheme="minorEastAsia" w:cstheme="minorBidi"/>
                <w:color w:val="auto"/>
                <w:kern w:val="0"/>
                <w:sz w:val="18"/>
                <w:szCs w:val="18"/>
                <w:lang w:val="en-US" w:eastAsia="zh-CN" w:bidi="ar-SA"/>
              </w:rPr>
              <w:t>8</w:t>
            </w:r>
          </w:p>
        </w:tc>
        <w:tc>
          <w:tcPr>
            <w:tcW w:w="70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vAlign w:val="center"/>
          </w:tcPr>
          <w:p>
            <w:pPr>
              <w:keepNext w:val="0"/>
              <w:keepLines w:val="0"/>
              <w:widowControl w:val="0"/>
              <w:bidi w:val="0"/>
              <w:jc w:val="center"/>
              <w:rPr>
                <w:rFonts w:asciiTheme="minorHAnsi" w:hAnsiTheme="minorHAnsi" w:eastAsiaTheme="minorEastAsia" w:cstheme="minorBidi"/>
                <w:b/>
                <w:color w:val="auto"/>
                <w:kern w:val="0"/>
                <w:sz w:val="18"/>
                <w:szCs w:val="18"/>
                <w:lang w:val="en-US" w:eastAsia="zh-CN" w:bidi="ar-SA"/>
              </w:rPr>
            </w:pPr>
            <w:r>
              <w:rPr>
                <w:rFonts w:asciiTheme="minorHAnsi" w:hAnsiTheme="minorHAnsi" w:eastAsiaTheme="minorEastAsia" w:cstheme="minorBidi"/>
                <w:color w:val="auto"/>
                <w:kern w:val="0"/>
                <w:sz w:val="18"/>
                <w:szCs w:val="18"/>
                <w:lang w:val="en-US" w:eastAsia="zh-CN" w:bidi="ar-SA"/>
              </w:rPr>
              <w:t>-</w:t>
            </w:r>
          </w:p>
        </w:tc>
        <w:tc>
          <w:tcPr>
            <w:tcW w:w="68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vAlign w:val="center"/>
          </w:tcPr>
          <w:p>
            <w:pPr>
              <w:keepNext w:val="0"/>
              <w:keepLines w:val="0"/>
              <w:widowControl w:val="0"/>
              <w:bidi w:val="0"/>
              <w:jc w:val="center"/>
              <w:rPr>
                <w:rFonts w:asciiTheme="minorHAnsi" w:hAnsiTheme="minorHAnsi" w:eastAsiaTheme="minorEastAsia" w:cstheme="minorBidi"/>
                <w:b/>
                <w:color w:val="auto"/>
                <w:kern w:val="0"/>
                <w:sz w:val="18"/>
                <w:szCs w:val="18"/>
                <w:lang w:val="en-US" w:eastAsia="zh-CN" w:bidi="ar-SA"/>
              </w:rPr>
            </w:pPr>
            <w:r>
              <w:rPr>
                <w:rFonts w:asciiTheme="minorHAnsi" w:hAnsiTheme="minorHAnsi" w:eastAsiaTheme="minorEastAsia" w:cstheme="minorBidi"/>
                <w:color w:val="auto"/>
                <w:kern w:val="0"/>
                <w:sz w:val="18"/>
                <w:szCs w:val="18"/>
                <w:lang w:val="en-US" w:eastAsia="zh-CN" w:bidi="ar-SA"/>
              </w:rPr>
              <w:t>8</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val="0"/>
              <w:bidi w:val="0"/>
              <w:jc w:val="center"/>
              <w:rPr>
                <w:rFonts w:asciiTheme="minorHAnsi" w:hAnsiTheme="minorHAnsi" w:eastAsiaTheme="minorEastAsia" w:cstheme="minorBidi"/>
                <w:b/>
                <w:color w:val="auto"/>
                <w:kern w:val="0"/>
                <w:sz w:val="18"/>
                <w:szCs w:val="18"/>
                <w:lang w:val="en-US" w:eastAsia="zh-CN" w:bidi="ar-SA"/>
              </w:rPr>
            </w:pPr>
            <w:r>
              <w:rPr>
                <w:rFonts w:asciiTheme="minorHAnsi" w:hAnsiTheme="minorHAnsi" w:eastAsiaTheme="minorEastAsia" w:cstheme="minorBidi"/>
                <w:color w:val="auto"/>
                <w:kern w:val="0"/>
                <w:sz w:val="18"/>
                <w:szCs w:val="18"/>
                <w:lang w:val="en-US" w:eastAsia="zh-CN" w:bidi="ar-SA"/>
              </w:rPr>
              <w:t>Дегустация</w:t>
            </w:r>
          </w:p>
        </w:tc>
      </w:tr>
      <w:tr>
        <w:tblPrEx>
          <w:tblLayout w:type="fixed"/>
          <w:tblCellMar>
            <w:top w:w="0" w:type="dxa"/>
            <w:left w:w="108" w:type="dxa"/>
            <w:bottom w:w="0" w:type="dxa"/>
            <w:right w:w="108" w:type="dxa"/>
          </w:tblCellMar>
        </w:tblPrEx>
        <w:trPr>
          <w:trHeight w:val="460" w:hRule="atLeast"/>
        </w:trPr>
        <w:tc>
          <w:tcPr>
            <w:tcW w:w="6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val="0"/>
              <w:overflowPunct w:val="0"/>
              <w:snapToGrid w:val="0"/>
              <w:spacing w:after="0" w:line="240" w:lineRule="auto"/>
              <w:jc w:val="center"/>
              <w:rPr>
                <w:rFonts w:eastAsia="WenQuanYi Micro Hei"/>
                <w:color w:val="181818" w:themeColor="text1" w:themeShade="80"/>
                <w:lang w:eastAsia="zh-CN" w:bidi="hi-IN"/>
              </w:rPr>
            </w:pPr>
          </w:p>
        </w:tc>
        <w:tc>
          <w:tcPr>
            <w:tcW w:w="586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val="0"/>
              <w:overflowPunct w:val="0"/>
              <w:snapToGrid w:val="0"/>
              <w:spacing w:after="0" w:line="240" w:lineRule="auto"/>
              <w:rPr>
                <w:rFonts w:eastAsia="WenQuanYi Micro Hei"/>
                <w:b/>
                <w:bCs/>
                <w:color w:val="auto"/>
                <w:sz w:val="18"/>
                <w:szCs w:val="18"/>
                <w:u w:val="single"/>
                <w:lang w:eastAsia="zh-CN" w:bidi="hi-IN"/>
              </w:rPr>
            </w:pPr>
            <w:r>
              <w:rPr>
                <w:b/>
                <w:color w:val="auto"/>
                <w:sz w:val="18"/>
                <w:szCs w:val="18"/>
              </w:rPr>
              <w:t>Тема 7.4.</w:t>
            </w:r>
            <w:r>
              <w:rPr>
                <w:color w:val="auto"/>
                <w:sz w:val="18"/>
                <w:szCs w:val="18"/>
              </w:rPr>
              <w:t xml:space="preserve"> </w:t>
            </w:r>
            <w:r>
              <w:rPr>
                <w:rFonts w:asciiTheme="minorHAnsi" w:hAnsiTheme="minorHAnsi" w:eastAsiaTheme="minorEastAsia" w:cstheme="minorBidi"/>
                <w:color w:val="auto"/>
                <w:kern w:val="0"/>
                <w:sz w:val="18"/>
                <w:szCs w:val="18"/>
                <w:lang w:val="en-US" w:eastAsia="zh-CN" w:bidi="ar-SA"/>
              </w:rPr>
              <w:t>Организация ночлега в палатке (если предусмотрено выездом). Ночной караул.</w:t>
            </w:r>
          </w:p>
        </w:tc>
        <w:tc>
          <w:tcPr>
            <w:tcW w:w="875" w:type="dxa"/>
            <w:tcBorders>
              <w:top w:val="single" w:color="000000" w:sz="4" w:space="0"/>
              <w:left w:val="single" w:color="000000" w:sz="4" w:space="0"/>
              <w:bottom w:val="single" w:color="000000" w:sz="4" w:space="0"/>
              <w:right w:val="single" w:color="000000" w:sz="4" w:space="0"/>
            </w:tcBorders>
            <w:shd w:val="clear" w:color="auto" w:fill="9CC2E5" w:themeFill="accent1" w:themeFillTint="99"/>
            <w:vAlign w:val="center"/>
          </w:tcPr>
          <w:p>
            <w:pPr>
              <w:keepNext w:val="0"/>
              <w:keepLines w:val="0"/>
              <w:widowControl w:val="0"/>
              <w:bidi w:val="0"/>
              <w:jc w:val="center"/>
              <w:rPr>
                <w:rFonts w:asciiTheme="minorHAnsi" w:hAnsiTheme="minorHAnsi" w:eastAsiaTheme="minorEastAsia" w:cstheme="minorBidi"/>
                <w:b/>
                <w:color w:val="auto"/>
                <w:kern w:val="0"/>
                <w:sz w:val="18"/>
                <w:szCs w:val="18"/>
                <w:lang w:val="en-US" w:eastAsia="zh-CN" w:bidi="ar-SA"/>
              </w:rPr>
            </w:pPr>
            <w:r>
              <w:rPr>
                <w:rFonts w:asciiTheme="minorHAnsi" w:hAnsiTheme="minorHAnsi" w:eastAsiaTheme="minorEastAsia" w:cstheme="minorBidi"/>
                <w:color w:val="auto"/>
                <w:kern w:val="0"/>
                <w:sz w:val="18"/>
                <w:szCs w:val="18"/>
                <w:lang w:val="en-US" w:eastAsia="zh-CN" w:bidi="ar-SA"/>
              </w:rPr>
              <w:t>10</w:t>
            </w:r>
          </w:p>
        </w:tc>
        <w:tc>
          <w:tcPr>
            <w:tcW w:w="70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vAlign w:val="center"/>
          </w:tcPr>
          <w:p>
            <w:pPr>
              <w:keepNext w:val="0"/>
              <w:keepLines w:val="0"/>
              <w:widowControl w:val="0"/>
              <w:bidi w:val="0"/>
              <w:jc w:val="center"/>
              <w:rPr>
                <w:rFonts w:asciiTheme="minorHAnsi" w:hAnsiTheme="minorHAnsi" w:eastAsiaTheme="minorEastAsia" w:cstheme="minorBidi"/>
                <w:b/>
                <w:color w:val="auto"/>
                <w:kern w:val="0"/>
                <w:sz w:val="18"/>
                <w:szCs w:val="18"/>
                <w:lang w:val="en-US" w:eastAsia="zh-CN" w:bidi="ar-SA"/>
              </w:rPr>
            </w:pPr>
            <w:r>
              <w:rPr>
                <w:rFonts w:asciiTheme="minorHAnsi" w:hAnsiTheme="minorHAnsi" w:eastAsiaTheme="minorEastAsia" w:cstheme="minorBidi"/>
                <w:color w:val="auto"/>
                <w:kern w:val="0"/>
                <w:sz w:val="18"/>
                <w:szCs w:val="18"/>
                <w:lang w:val="en-US" w:eastAsia="zh-CN" w:bidi="ar-SA"/>
              </w:rPr>
              <w:t>-</w:t>
            </w:r>
          </w:p>
        </w:tc>
        <w:tc>
          <w:tcPr>
            <w:tcW w:w="68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vAlign w:val="center"/>
          </w:tcPr>
          <w:p>
            <w:pPr>
              <w:keepNext w:val="0"/>
              <w:keepLines w:val="0"/>
              <w:widowControl w:val="0"/>
              <w:bidi w:val="0"/>
              <w:jc w:val="center"/>
              <w:rPr>
                <w:rFonts w:asciiTheme="minorHAnsi" w:hAnsiTheme="minorHAnsi" w:eastAsiaTheme="minorEastAsia" w:cstheme="minorBidi"/>
                <w:b/>
                <w:color w:val="auto"/>
                <w:kern w:val="0"/>
                <w:sz w:val="18"/>
                <w:szCs w:val="18"/>
                <w:lang w:val="en-US" w:eastAsia="zh-CN" w:bidi="ar-SA"/>
              </w:rPr>
            </w:pPr>
            <w:r>
              <w:rPr>
                <w:rFonts w:asciiTheme="minorHAnsi" w:hAnsiTheme="minorHAnsi" w:eastAsiaTheme="minorEastAsia" w:cstheme="minorBidi"/>
                <w:color w:val="auto"/>
                <w:kern w:val="0"/>
                <w:sz w:val="18"/>
                <w:szCs w:val="18"/>
                <w:lang w:val="en-US" w:eastAsia="zh-CN" w:bidi="ar-SA"/>
              </w:rPr>
              <w:t>10</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val="0"/>
              <w:bidi w:val="0"/>
              <w:jc w:val="center"/>
              <w:rPr>
                <w:rFonts w:asciiTheme="minorHAnsi" w:hAnsiTheme="minorHAnsi" w:eastAsiaTheme="minorEastAsia" w:cstheme="minorBidi"/>
                <w:b/>
                <w:color w:val="auto"/>
                <w:kern w:val="0"/>
                <w:sz w:val="18"/>
                <w:szCs w:val="18"/>
                <w:lang w:val="en-US" w:eastAsia="zh-CN" w:bidi="ar-SA"/>
              </w:rPr>
            </w:pPr>
            <w:r>
              <w:rPr>
                <w:rFonts w:asciiTheme="minorHAnsi" w:hAnsiTheme="minorHAnsi" w:eastAsiaTheme="minorEastAsia" w:cstheme="minorBidi"/>
                <w:color w:val="auto"/>
                <w:kern w:val="0"/>
                <w:sz w:val="18"/>
                <w:szCs w:val="18"/>
                <w:lang w:val="en-US" w:eastAsia="zh-CN" w:bidi="ar-SA"/>
              </w:rPr>
              <w:t>Оценка лагеря</w:t>
            </w:r>
          </w:p>
        </w:tc>
      </w:tr>
      <w:tr>
        <w:tblPrEx>
          <w:tblLayout w:type="fixed"/>
          <w:tblCellMar>
            <w:top w:w="0" w:type="dxa"/>
            <w:left w:w="108" w:type="dxa"/>
            <w:bottom w:w="0" w:type="dxa"/>
            <w:right w:w="108" w:type="dxa"/>
          </w:tblCellMar>
        </w:tblPrEx>
        <w:trPr>
          <w:trHeight w:val="316" w:hRule="atLeast"/>
        </w:trPr>
        <w:tc>
          <w:tcPr>
            <w:tcW w:w="601" w:type="dxa"/>
            <w:tcBorders>
              <w:top w:val="single" w:color="000000" w:sz="4" w:space="0"/>
              <w:left w:val="single" w:color="000000" w:sz="4" w:space="0"/>
              <w:bottom w:val="single" w:color="000000" w:sz="4" w:space="0"/>
              <w:right w:val="single" w:color="000000" w:sz="4" w:space="0"/>
            </w:tcBorders>
            <w:shd w:val="clear" w:color="auto" w:fill="9CC2E5" w:themeFill="accent1" w:themeFillTint="99"/>
            <w:vAlign w:val="center"/>
          </w:tcPr>
          <w:p>
            <w:pPr>
              <w:widowControl w:val="0"/>
              <w:overflowPunct w:val="0"/>
              <w:snapToGrid w:val="0"/>
              <w:spacing w:after="0" w:line="240" w:lineRule="auto"/>
              <w:jc w:val="center"/>
              <w:rPr>
                <w:rFonts w:eastAsia="WenQuanYi Micro Hei"/>
                <w:color w:val="181818" w:themeColor="text1" w:themeShade="80"/>
                <w:lang w:eastAsia="zh-CN" w:bidi="hi-IN"/>
              </w:rPr>
            </w:pPr>
          </w:p>
        </w:tc>
        <w:tc>
          <w:tcPr>
            <w:tcW w:w="5862" w:type="dxa"/>
            <w:tcBorders>
              <w:top w:val="single" w:color="000000" w:sz="4" w:space="0"/>
              <w:left w:val="single" w:color="000000" w:sz="4" w:space="0"/>
              <w:bottom w:val="single" w:color="000000" w:sz="4" w:space="0"/>
              <w:right w:val="single" w:color="000000" w:sz="4" w:space="0"/>
            </w:tcBorders>
            <w:shd w:val="clear" w:color="auto" w:fill="9CC2E5" w:themeFill="accent1" w:themeFillTint="99"/>
            <w:vAlign w:val="center"/>
          </w:tcPr>
          <w:p>
            <w:pPr>
              <w:widowControl w:val="0"/>
              <w:overflowPunct w:val="0"/>
              <w:snapToGrid w:val="0"/>
              <w:spacing w:after="0" w:line="240" w:lineRule="auto"/>
              <w:rPr>
                <w:rFonts w:eastAsia="WenQuanYi Micro Hei"/>
                <w:b/>
                <w:bCs/>
                <w:color w:val="auto"/>
                <w:sz w:val="18"/>
                <w:szCs w:val="18"/>
                <w:u w:val="single"/>
                <w:lang w:eastAsia="zh-CN" w:bidi="hi-IN"/>
              </w:rPr>
            </w:pPr>
            <w:r>
              <w:rPr>
                <w:rFonts w:eastAsia="WenQuanYi Micro Hei"/>
                <w:b/>
                <w:bCs/>
                <w:color w:val="auto"/>
                <w:sz w:val="18"/>
                <w:szCs w:val="18"/>
                <w:u w:val="single"/>
                <w:lang w:eastAsia="zh-CN" w:bidi="hi-IN"/>
              </w:rPr>
              <w:t xml:space="preserve">Раздел 8. </w:t>
            </w:r>
            <w:r>
              <w:rPr>
                <w:rFonts w:eastAsia="WenQuanYi Micro Hei"/>
                <w:b/>
                <w:bCs/>
                <w:color w:val="auto"/>
                <w:sz w:val="18"/>
                <w:szCs w:val="18"/>
                <w:u w:val="single"/>
                <w:lang w:val="en-US" w:eastAsia="zh-CN" w:bidi="hi-IN"/>
              </w:rPr>
              <w:t>Общефизическая подготовка (ОФП)</w:t>
            </w:r>
          </w:p>
        </w:tc>
        <w:tc>
          <w:tcPr>
            <w:tcW w:w="875" w:type="dxa"/>
            <w:tcBorders>
              <w:top w:val="single" w:color="000000" w:sz="4" w:space="0"/>
              <w:left w:val="single" w:color="000000" w:sz="4" w:space="0"/>
              <w:bottom w:val="single" w:color="000000" w:sz="4" w:space="0"/>
              <w:right w:val="single" w:color="000000" w:sz="4" w:space="0"/>
            </w:tcBorders>
            <w:shd w:val="clear" w:color="auto" w:fill="9CC2E5" w:themeFill="accent1" w:themeFillTint="99"/>
            <w:vAlign w:val="center"/>
          </w:tcPr>
          <w:p>
            <w:pPr>
              <w:keepNext w:val="0"/>
              <w:keepLines w:val="0"/>
              <w:widowControl w:val="0"/>
              <w:bidi w:val="0"/>
              <w:jc w:val="center"/>
              <w:rPr>
                <w:rFonts w:asciiTheme="minorHAnsi" w:hAnsiTheme="minorHAnsi" w:eastAsiaTheme="minorEastAsia" w:cstheme="minorBidi"/>
                <w:b/>
                <w:color w:val="auto"/>
                <w:kern w:val="0"/>
                <w:sz w:val="18"/>
                <w:szCs w:val="18"/>
                <w:lang w:val="en-US" w:eastAsia="zh-CN" w:bidi="ar-SA"/>
              </w:rPr>
            </w:pPr>
            <w:r>
              <w:rPr>
                <w:rFonts w:cstheme="minorBidi"/>
                <w:b/>
                <w:color w:val="auto"/>
                <w:kern w:val="0"/>
                <w:sz w:val="18"/>
                <w:szCs w:val="18"/>
                <w:lang w:eastAsia="zh-CN" w:bidi="ar-SA"/>
              </w:rPr>
              <w:t>24</w:t>
            </w:r>
          </w:p>
        </w:tc>
        <w:tc>
          <w:tcPr>
            <w:tcW w:w="700" w:type="dxa"/>
            <w:tcBorders>
              <w:top w:val="single" w:color="000000" w:sz="4" w:space="0"/>
              <w:left w:val="single" w:color="000000" w:sz="4" w:space="0"/>
              <w:bottom w:val="single" w:color="000000" w:sz="4" w:space="0"/>
              <w:right w:val="single" w:color="000000" w:sz="4" w:space="0"/>
            </w:tcBorders>
            <w:shd w:val="clear" w:color="auto" w:fill="9CC2E5" w:themeFill="accent1" w:themeFillTint="99"/>
            <w:vAlign w:val="center"/>
          </w:tcPr>
          <w:p>
            <w:pPr>
              <w:keepNext w:val="0"/>
              <w:keepLines w:val="0"/>
              <w:widowControl w:val="0"/>
              <w:bidi w:val="0"/>
              <w:jc w:val="center"/>
              <w:rPr>
                <w:rFonts w:asciiTheme="minorHAnsi" w:hAnsiTheme="minorHAnsi" w:eastAsiaTheme="minorEastAsia" w:cstheme="minorBidi"/>
                <w:b/>
                <w:color w:val="auto"/>
                <w:kern w:val="0"/>
                <w:sz w:val="18"/>
                <w:szCs w:val="18"/>
                <w:lang w:val="en-US" w:eastAsia="zh-CN" w:bidi="ar-SA"/>
              </w:rPr>
            </w:pPr>
            <w:r>
              <w:rPr>
                <w:rFonts w:asciiTheme="minorHAnsi" w:hAnsiTheme="minorHAnsi" w:eastAsiaTheme="minorEastAsia" w:cstheme="minorBidi"/>
                <w:b/>
                <w:color w:val="auto"/>
                <w:kern w:val="0"/>
                <w:sz w:val="18"/>
                <w:szCs w:val="18"/>
                <w:lang w:val="en-US" w:eastAsia="zh-CN" w:bidi="ar-SA"/>
              </w:rPr>
              <w:t>2</w:t>
            </w:r>
          </w:p>
        </w:tc>
        <w:tc>
          <w:tcPr>
            <w:tcW w:w="688" w:type="dxa"/>
            <w:tcBorders>
              <w:top w:val="single" w:color="000000" w:sz="4" w:space="0"/>
              <w:left w:val="single" w:color="000000" w:sz="4" w:space="0"/>
              <w:bottom w:val="single" w:color="000000" w:sz="4" w:space="0"/>
              <w:right w:val="single" w:color="000000" w:sz="4" w:space="0"/>
            </w:tcBorders>
            <w:shd w:val="clear" w:color="auto" w:fill="9CC2E5" w:themeFill="accent1" w:themeFillTint="99"/>
            <w:vAlign w:val="center"/>
          </w:tcPr>
          <w:p>
            <w:pPr>
              <w:keepNext w:val="0"/>
              <w:keepLines w:val="0"/>
              <w:widowControl w:val="0"/>
              <w:bidi w:val="0"/>
              <w:jc w:val="center"/>
              <w:rPr>
                <w:rFonts w:asciiTheme="minorHAnsi" w:hAnsiTheme="minorHAnsi" w:eastAsiaTheme="minorEastAsia" w:cstheme="minorBidi"/>
                <w:b/>
                <w:color w:val="auto"/>
                <w:kern w:val="0"/>
                <w:sz w:val="18"/>
                <w:szCs w:val="18"/>
                <w:lang w:val="en-US" w:eastAsia="zh-CN" w:bidi="ar-SA"/>
              </w:rPr>
            </w:pPr>
            <w:r>
              <w:rPr>
                <w:rFonts w:cstheme="minorBidi"/>
                <w:b/>
                <w:color w:val="auto"/>
                <w:kern w:val="0"/>
                <w:sz w:val="18"/>
                <w:szCs w:val="18"/>
                <w:lang w:eastAsia="zh-CN" w:bidi="ar-SA"/>
              </w:rPr>
              <w:t>22</w:t>
            </w:r>
          </w:p>
        </w:tc>
        <w:tc>
          <w:tcPr>
            <w:tcW w:w="1814" w:type="dxa"/>
            <w:tcBorders>
              <w:top w:val="single" w:color="000000" w:sz="4" w:space="0"/>
              <w:left w:val="single" w:color="000000" w:sz="4" w:space="0"/>
              <w:bottom w:val="single" w:color="000000" w:sz="4" w:space="0"/>
              <w:right w:val="single" w:color="000000" w:sz="4" w:space="0"/>
            </w:tcBorders>
            <w:shd w:val="clear" w:color="auto" w:fill="9CC2E5" w:themeFill="accent1" w:themeFillTint="99"/>
            <w:vAlign w:val="center"/>
          </w:tcPr>
          <w:p>
            <w:pPr>
              <w:keepNext w:val="0"/>
              <w:keepLines w:val="0"/>
              <w:widowControl w:val="0"/>
              <w:bidi w:val="0"/>
              <w:jc w:val="center"/>
              <w:rPr>
                <w:rFonts w:asciiTheme="minorHAnsi" w:hAnsiTheme="minorHAnsi" w:eastAsiaTheme="minorEastAsia" w:cstheme="minorBidi"/>
                <w:b/>
                <w:color w:val="auto"/>
                <w:kern w:val="0"/>
                <w:sz w:val="18"/>
                <w:szCs w:val="18"/>
                <w:lang w:val="en-US" w:eastAsia="zh-CN" w:bidi="ar-SA"/>
              </w:rPr>
            </w:pPr>
            <w:r>
              <w:rPr>
                <w:rFonts w:asciiTheme="minorHAnsi" w:hAnsiTheme="minorHAnsi" w:eastAsiaTheme="minorEastAsia" w:cstheme="minorBidi"/>
                <w:b/>
                <w:color w:val="auto"/>
                <w:kern w:val="0"/>
                <w:sz w:val="18"/>
                <w:szCs w:val="18"/>
                <w:lang w:val="en-US" w:eastAsia="zh-CN" w:bidi="ar-SA"/>
              </w:rPr>
              <w:t>Контрольные нормативы</w:t>
            </w:r>
          </w:p>
        </w:tc>
      </w:tr>
      <w:tr>
        <w:tblPrEx>
          <w:tblLayout w:type="fixed"/>
          <w:tblCellMar>
            <w:top w:w="0" w:type="dxa"/>
            <w:left w:w="108" w:type="dxa"/>
            <w:bottom w:w="0" w:type="dxa"/>
            <w:right w:w="108" w:type="dxa"/>
          </w:tblCellMar>
        </w:tblPrEx>
        <w:trPr>
          <w:trHeight w:val="316" w:hRule="atLeast"/>
        </w:trPr>
        <w:tc>
          <w:tcPr>
            <w:tcW w:w="6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val="0"/>
              <w:overflowPunct w:val="0"/>
              <w:snapToGrid w:val="0"/>
              <w:spacing w:after="0" w:line="240" w:lineRule="auto"/>
              <w:jc w:val="center"/>
              <w:rPr>
                <w:rFonts w:eastAsia="WenQuanYi Micro Hei"/>
                <w:color w:val="181818" w:themeColor="text1" w:themeShade="80"/>
                <w:lang w:eastAsia="zh-CN" w:bidi="hi-IN"/>
              </w:rPr>
            </w:pPr>
          </w:p>
        </w:tc>
        <w:tc>
          <w:tcPr>
            <w:tcW w:w="586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val="0"/>
              <w:overflowPunct w:val="0"/>
              <w:snapToGrid w:val="0"/>
              <w:spacing w:after="0" w:line="240" w:lineRule="auto"/>
              <w:rPr>
                <w:rFonts w:eastAsia="WenQuanYi Micro Hei"/>
                <w:b/>
                <w:bCs/>
                <w:color w:val="auto"/>
                <w:sz w:val="18"/>
                <w:szCs w:val="18"/>
                <w:u w:val="single"/>
                <w:lang w:eastAsia="zh-CN" w:bidi="hi-IN"/>
              </w:rPr>
            </w:pPr>
            <w:r>
              <w:rPr>
                <w:b/>
                <w:color w:val="auto"/>
                <w:sz w:val="18"/>
                <w:szCs w:val="18"/>
              </w:rPr>
              <w:t xml:space="preserve">Тема 8.1. </w:t>
            </w:r>
            <w:r>
              <w:rPr>
                <w:rFonts w:asciiTheme="minorHAnsi" w:hAnsiTheme="minorHAnsi" w:eastAsiaTheme="minorEastAsia" w:cstheme="minorBidi"/>
                <w:color w:val="auto"/>
                <w:kern w:val="0"/>
                <w:sz w:val="18"/>
                <w:szCs w:val="18"/>
                <w:lang w:val="en-US" w:eastAsia="zh-CN" w:bidi="ar-SA"/>
              </w:rPr>
              <w:t>Общая разминка, суставная гимнастика, растяжка. Основы дыхания при нагрузке.</w:t>
            </w:r>
          </w:p>
        </w:tc>
        <w:tc>
          <w:tcPr>
            <w:tcW w:w="875" w:type="dxa"/>
            <w:tcBorders>
              <w:top w:val="single" w:color="000000" w:sz="4" w:space="0"/>
              <w:left w:val="single" w:color="000000" w:sz="4" w:space="0"/>
              <w:bottom w:val="single" w:color="000000" w:sz="4" w:space="0"/>
              <w:right w:val="single" w:color="000000" w:sz="4" w:space="0"/>
            </w:tcBorders>
            <w:shd w:val="clear" w:color="auto" w:fill="9CC2E5" w:themeFill="accent1" w:themeFillTint="99"/>
            <w:vAlign w:val="center"/>
          </w:tcPr>
          <w:p>
            <w:pPr>
              <w:keepNext w:val="0"/>
              <w:keepLines w:val="0"/>
              <w:widowControl w:val="0"/>
              <w:bidi w:val="0"/>
              <w:jc w:val="center"/>
              <w:rPr>
                <w:rFonts w:asciiTheme="minorHAnsi" w:hAnsiTheme="minorHAnsi" w:eastAsiaTheme="minorEastAsia" w:cstheme="minorBidi"/>
                <w:b/>
                <w:color w:val="auto"/>
                <w:kern w:val="0"/>
                <w:sz w:val="18"/>
                <w:szCs w:val="18"/>
                <w:lang w:val="en-US" w:eastAsia="zh-CN" w:bidi="ar-SA"/>
              </w:rPr>
            </w:pPr>
            <w:r>
              <w:rPr>
                <w:rFonts w:asciiTheme="minorHAnsi" w:hAnsiTheme="minorHAnsi" w:eastAsiaTheme="minorEastAsia" w:cstheme="minorBidi"/>
                <w:color w:val="auto"/>
                <w:kern w:val="0"/>
                <w:sz w:val="18"/>
                <w:szCs w:val="18"/>
                <w:lang w:val="en-US" w:eastAsia="zh-CN" w:bidi="ar-SA"/>
              </w:rPr>
              <w:t>4</w:t>
            </w:r>
          </w:p>
        </w:tc>
        <w:tc>
          <w:tcPr>
            <w:tcW w:w="70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vAlign w:val="center"/>
          </w:tcPr>
          <w:p>
            <w:pPr>
              <w:keepNext w:val="0"/>
              <w:keepLines w:val="0"/>
              <w:widowControl w:val="0"/>
              <w:bidi w:val="0"/>
              <w:jc w:val="center"/>
              <w:rPr>
                <w:rFonts w:asciiTheme="minorHAnsi" w:hAnsiTheme="minorHAnsi" w:eastAsiaTheme="minorEastAsia" w:cstheme="minorBidi"/>
                <w:b/>
                <w:color w:val="auto"/>
                <w:kern w:val="0"/>
                <w:sz w:val="18"/>
                <w:szCs w:val="18"/>
                <w:lang w:val="en-US" w:eastAsia="zh-CN" w:bidi="ar-SA"/>
              </w:rPr>
            </w:pPr>
            <w:r>
              <w:rPr>
                <w:rFonts w:asciiTheme="minorHAnsi" w:hAnsiTheme="minorHAnsi" w:eastAsiaTheme="minorEastAsia" w:cstheme="minorBidi"/>
                <w:color w:val="auto"/>
                <w:kern w:val="0"/>
                <w:sz w:val="18"/>
                <w:szCs w:val="18"/>
                <w:lang w:val="en-US" w:eastAsia="zh-CN" w:bidi="ar-SA"/>
              </w:rPr>
              <w:t>2</w:t>
            </w:r>
          </w:p>
        </w:tc>
        <w:tc>
          <w:tcPr>
            <w:tcW w:w="68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vAlign w:val="center"/>
          </w:tcPr>
          <w:p>
            <w:pPr>
              <w:keepNext w:val="0"/>
              <w:keepLines w:val="0"/>
              <w:widowControl w:val="0"/>
              <w:bidi w:val="0"/>
              <w:jc w:val="center"/>
              <w:rPr>
                <w:rFonts w:asciiTheme="minorHAnsi" w:hAnsiTheme="minorHAnsi" w:eastAsiaTheme="minorEastAsia" w:cstheme="minorBidi"/>
                <w:b/>
                <w:color w:val="auto"/>
                <w:kern w:val="0"/>
                <w:sz w:val="18"/>
                <w:szCs w:val="18"/>
                <w:lang w:val="en-US" w:eastAsia="zh-CN" w:bidi="ar-SA"/>
              </w:rPr>
            </w:pPr>
            <w:r>
              <w:rPr>
                <w:rFonts w:asciiTheme="minorHAnsi" w:hAnsiTheme="minorHAnsi" w:eastAsiaTheme="minorEastAsia" w:cstheme="minorBidi"/>
                <w:color w:val="auto"/>
                <w:kern w:val="0"/>
                <w:sz w:val="18"/>
                <w:szCs w:val="18"/>
                <w:lang w:val="en-US" w:eastAsia="zh-CN" w:bidi="ar-SA"/>
              </w:rPr>
              <w:t>2</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val="0"/>
              <w:bidi w:val="0"/>
              <w:jc w:val="center"/>
              <w:rPr>
                <w:rFonts w:asciiTheme="minorHAnsi" w:hAnsiTheme="minorHAnsi" w:eastAsiaTheme="minorEastAsia" w:cstheme="minorBidi"/>
                <w:b/>
                <w:color w:val="auto"/>
                <w:kern w:val="0"/>
                <w:sz w:val="18"/>
                <w:szCs w:val="18"/>
                <w:lang w:val="en-US" w:eastAsia="zh-CN" w:bidi="ar-SA"/>
              </w:rPr>
            </w:pPr>
            <w:r>
              <w:rPr>
                <w:rFonts w:asciiTheme="minorHAnsi" w:hAnsiTheme="minorHAnsi" w:eastAsiaTheme="minorEastAsia" w:cstheme="minorBidi"/>
                <w:color w:val="auto"/>
                <w:kern w:val="0"/>
                <w:sz w:val="18"/>
                <w:szCs w:val="18"/>
                <w:lang w:val="en-US" w:eastAsia="zh-CN" w:bidi="ar-SA"/>
              </w:rPr>
              <w:t>Тест гибкости</w:t>
            </w:r>
          </w:p>
        </w:tc>
      </w:tr>
      <w:tr>
        <w:tblPrEx>
          <w:tblLayout w:type="fixed"/>
          <w:tblCellMar>
            <w:top w:w="0" w:type="dxa"/>
            <w:left w:w="108" w:type="dxa"/>
            <w:bottom w:w="0" w:type="dxa"/>
            <w:right w:w="108" w:type="dxa"/>
          </w:tblCellMar>
        </w:tblPrEx>
        <w:trPr>
          <w:trHeight w:val="316" w:hRule="atLeast"/>
        </w:trPr>
        <w:tc>
          <w:tcPr>
            <w:tcW w:w="6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val="0"/>
              <w:overflowPunct w:val="0"/>
              <w:snapToGrid w:val="0"/>
              <w:spacing w:after="0" w:line="240" w:lineRule="auto"/>
              <w:jc w:val="center"/>
              <w:rPr>
                <w:rFonts w:eastAsia="WenQuanYi Micro Hei"/>
                <w:color w:val="181818" w:themeColor="text1" w:themeShade="80"/>
                <w:lang w:eastAsia="zh-CN" w:bidi="hi-IN"/>
              </w:rPr>
            </w:pPr>
          </w:p>
        </w:tc>
        <w:tc>
          <w:tcPr>
            <w:tcW w:w="58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after="0" w:line="240" w:lineRule="auto"/>
              <w:jc w:val="left"/>
              <w:textAlignment w:val="auto"/>
              <w:outlineLvl w:val="9"/>
              <w:rPr>
                <w:rFonts w:eastAsia="WenQuanYi Micro Hei"/>
                <w:b/>
                <w:bCs/>
                <w:color w:val="auto"/>
                <w:sz w:val="18"/>
                <w:szCs w:val="18"/>
                <w:u w:val="single"/>
                <w:lang w:eastAsia="zh-CN" w:bidi="hi-IN"/>
              </w:rPr>
            </w:pPr>
            <w:r>
              <w:rPr>
                <w:b/>
                <w:color w:val="auto"/>
                <w:sz w:val="18"/>
                <w:szCs w:val="18"/>
              </w:rPr>
              <w:t xml:space="preserve">Тема 8.2. </w:t>
            </w:r>
            <w:r>
              <w:rPr>
                <w:rFonts w:asciiTheme="minorHAnsi" w:hAnsiTheme="minorHAnsi" w:eastAsiaTheme="minorEastAsia" w:cstheme="minorBidi"/>
                <w:color w:val="auto"/>
                <w:kern w:val="0"/>
                <w:sz w:val="18"/>
                <w:szCs w:val="18"/>
                <w:lang w:val="en-US" w:eastAsia="zh-CN" w:bidi="ar-SA"/>
              </w:rPr>
              <w:t>Развитие выносливости: кроссы, челночный бег, марш-броски на малых дистанциях.</w:t>
            </w:r>
          </w:p>
        </w:tc>
        <w:tc>
          <w:tcPr>
            <w:tcW w:w="875" w:type="dxa"/>
            <w:tcBorders>
              <w:top w:val="single" w:color="000000" w:sz="4" w:space="0"/>
              <w:left w:val="single" w:color="000000" w:sz="4" w:space="0"/>
              <w:bottom w:val="single" w:color="000000" w:sz="4" w:space="0"/>
              <w:right w:val="single" w:color="000000" w:sz="4" w:space="0"/>
            </w:tcBorders>
            <w:shd w:val="clear" w:color="auto" w:fill="9CC2E5" w:themeFill="accent1" w:themeFillTint="99"/>
            <w:vAlign w:val="center"/>
          </w:tcPr>
          <w:p>
            <w:pPr>
              <w:keepNext w:val="0"/>
              <w:keepLines w:val="0"/>
              <w:widowControl w:val="0"/>
              <w:bidi w:val="0"/>
              <w:jc w:val="center"/>
              <w:rPr>
                <w:rFonts w:asciiTheme="minorHAnsi" w:hAnsiTheme="minorHAnsi" w:eastAsiaTheme="minorEastAsia" w:cstheme="minorBidi"/>
                <w:b/>
                <w:color w:val="auto"/>
                <w:kern w:val="0"/>
                <w:sz w:val="18"/>
                <w:szCs w:val="18"/>
                <w:lang w:val="en-US" w:eastAsia="zh-CN" w:bidi="ar-SA"/>
              </w:rPr>
            </w:pPr>
            <w:r>
              <w:rPr>
                <w:rFonts w:asciiTheme="minorHAnsi" w:hAnsiTheme="minorHAnsi" w:eastAsiaTheme="minorEastAsia" w:cstheme="minorBidi"/>
                <w:color w:val="auto"/>
                <w:kern w:val="0"/>
                <w:sz w:val="18"/>
                <w:szCs w:val="18"/>
                <w:lang w:val="en-US" w:eastAsia="zh-CN" w:bidi="ar-SA"/>
              </w:rPr>
              <w:t>6</w:t>
            </w:r>
          </w:p>
        </w:tc>
        <w:tc>
          <w:tcPr>
            <w:tcW w:w="70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vAlign w:val="center"/>
          </w:tcPr>
          <w:p>
            <w:pPr>
              <w:keepNext w:val="0"/>
              <w:keepLines w:val="0"/>
              <w:widowControl w:val="0"/>
              <w:bidi w:val="0"/>
              <w:jc w:val="center"/>
              <w:rPr>
                <w:rFonts w:asciiTheme="minorHAnsi" w:hAnsiTheme="minorHAnsi" w:eastAsiaTheme="minorEastAsia" w:cstheme="minorBidi"/>
                <w:b/>
                <w:color w:val="auto"/>
                <w:kern w:val="0"/>
                <w:sz w:val="18"/>
                <w:szCs w:val="18"/>
                <w:lang w:val="en-US" w:eastAsia="zh-CN" w:bidi="ar-SA"/>
              </w:rPr>
            </w:pPr>
            <w:r>
              <w:rPr>
                <w:rFonts w:asciiTheme="minorHAnsi" w:hAnsiTheme="minorHAnsi" w:eastAsiaTheme="minorEastAsia" w:cstheme="minorBidi"/>
                <w:color w:val="auto"/>
                <w:kern w:val="0"/>
                <w:sz w:val="18"/>
                <w:szCs w:val="18"/>
                <w:lang w:val="en-US" w:eastAsia="zh-CN" w:bidi="ar-SA"/>
              </w:rPr>
              <w:t>-</w:t>
            </w:r>
          </w:p>
        </w:tc>
        <w:tc>
          <w:tcPr>
            <w:tcW w:w="68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vAlign w:val="center"/>
          </w:tcPr>
          <w:p>
            <w:pPr>
              <w:keepNext w:val="0"/>
              <w:keepLines w:val="0"/>
              <w:widowControl w:val="0"/>
              <w:bidi w:val="0"/>
              <w:jc w:val="center"/>
              <w:rPr>
                <w:rFonts w:asciiTheme="minorHAnsi" w:hAnsiTheme="minorHAnsi" w:eastAsiaTheme="minorEastAsia" w:cstheme="minorBidi"/>
                <w:b/>
                <w:color w:val="auto"/>
                <w:kern w:val="0"/>
                <w:sz w:val="18"/>
                <w:szCs w:val="18"/>
                <w:lang w:val="en-US" w:eastAsia="zh-CN" w:bidi="ar-SA"/>
              </w:rPr>
            </w:pPr>
            <w:r>
              <w:rPr>
                <w:rFonts w:asciiTheme="minorHAnsi" w:hAnsiTheme="minorHAnsi" w:eastAsiaTheme="minorEastAsia" w:cstheme="minorBidi"/>
                <w:color w:val="auto"/>
                <w:kern w:val="0"/>
                <w:sz w:val="18"/>
                <w:szCs w:val="18"/>
                <w:lang w:val="en-US" w:eastAsia="zh-CN" w:bidi="ar-SA"/>
              </w:rPr>
              <w:t>6</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val="0"/>
              <w:bidi w:val="0"/>
              <w:jc w:val="center"/>
              <w:rPr>
                <w:rFonts w:asciiTheme="minorHAnsi" w:hAnsiTheme="minorHAnsi" w:eastAsiaTheme="minorEastAsia" w:cstheme="minorBidi"/>
                <w:b/>
                <w:color w:val="auto"/>
                <w:kern w:val="0"/>
                <w:sz w:val="18"/>
                <w:szCs w:val="18"/>
                <w:lang w:val="en-US" w:eastAsia="zh-CN" w:bidi="ar-SA"/>
              </w:rPr>
            </w:pPr>
          </w:p>
        </w:tc>
      </w:tr>
      <w:tr>
        <w:tblPrEx>
          <w:tblLayout w:type="fixed"/>
          <w:tblCellMar>
            <w:top w:w="0" w:type="dxa"/>
            <w:left w:w="108" w:type="dxa"/>
            <w:bottom w:w="0" w:type="dxa"/>
            <w:right w:w="108" w:type="dxa"/>
          </w:tblCellMar>
        </w:tblPrEx>
        <w:trPr>
          <w:trHeight w:val="316" w:hRule="atLeast"/>
        </w:trPr>
        <w:tc>
          <w:tcPr>
            <w:tcW w:w="6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val="0"/>
              <w:overflowPunct w:val="0"/>
              <w:snapToGrid w:val="0"/>
              <w:spacing w:after="0" w:line="240" w:lineRule="auto"/>
              <w:jc w:val="center"/>
              <w:rPr>
                <w:rFonts w:eastAsia="WenQuanYi Micro Hei"/>
                <w:color w:val="181818" w:themeColor="text1" w:themeShade="80"/>
                <w:lang w:eastAsia="zh-CN" w:bidi="hi-IN"/>
              </w:rPr>
            </w:pPr>
          </w:p>
        </w:tc>
        <w:tc>
          <w:tcPr>
            <w:tcW w:w="586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val="0"/>
              <w:overflowPunct w:val="0"/>
              <w:snapToGrid w:val="0"/>
              <w:spacing w:after="0" w:line="240" w:lineRule="auto"/>
              <w:rPr>
                <w:rFonts w:eastAsia="WenQuanYi Micro Hei"/>
                <w:b/>
                <w:bCs/>
                <w:color w:val="auto"/>
                <w:sz w:val="18"/>
                <w:szCs w:val="18"/>
                <w:u w:val="single"/>
                <w:lang w:eastAsia="zh-CN" w:bidi="hi-IN"/>
              </w:rPr>
            </w:pPr>
            <w:r>
              <w:rPr>
                <w:b/>
                <w:color w:val="auto"/>
                <w:sz w:val="18"/>
                <w:szCs w:val="18"/>
              </w:rPr>
              <w:t xml:space="preserve">Тема 8.3. </w:t>
            </w:r>
            <w:r>
              <w:rPr>
                <w:rFonts w:asciiTheme="minorHAnsi" w:hAnsiTheme="minorHAnsi" w:eastAsiaTheme="minorEastAsia" w:cstheme="minorBidi"/>
                <w:color w:val="auto"/>
                <w:kern w:val="0"/>
                <w:sz w:val="18"/>
                <w:szCs w:val="18"/>
                <w:lang w:val="en-US" w:eastAsia="zh-CN" w:bidi="ar-SA"/>
              </w:rPr>
              <w:t>Лыжная подготовка</w:t>
            </w:r>
          </w:p>
        </w:tc>
        <w:tc>
          <w:tcPr>
            <w:tcW w:w="875" w:type="dxa"/>
            <w:tcBorders>
              <w:top w:val="single" w:color="000000" w:sz="4" w:space="0"/>
              <w:left w:val="single" w:color="000000" w:sz="4" w:space="0"/>
              <w:bottom w:val="single" w:color="000000" w:sz="4" w:space="0"/>
              <w:right w:val="single" w:color="000000" w:sz="4" w:space="0"/>
            </w:tcBorders>
            <w:shd w:val="clear" w:color="auto" w:fill="9CC2E5" w:themeFill="accent1" w:themeFillTint="99"/>
            <w:vAlign w:val="center"/>
          </w:tcPr>
          <w:p>
            <w:pPr>
              <w:keepNext w:val="0"/>
              <w:keepLines w:val="0"/>
              <w:widowControl w:val="0"/>
              <w:bidi w:val="0"/>
              <w:jc w:val="center"/>
              <w:rPr>
                <w:rFonts w:asciiTheme="minorHAnsi" w:hAnsiTheme="minorHAnsi" w:eastAsiaTheme="minorEastAsia" w:cstheme="minorBidi"/>
                <w:b/>
                <w:color w:val="auto"/>
                <w:kern w:val="0"/>
                <w:sz w:val="18"/>
                <w:szCs w:val="18"/>
                <w:lang w:val="en-US" w:eastAsia="zh-CN" w:bidi="ar-SA"/>
              </w:rPr>
            </w:pPr>
            <w:r>
              <w:rPr>
                <w:rFonts w:cstheme="minorBidi"/>
                <w:color w:val="auto"/>
                <w:kern w:val="0"/>
                <w:sz w:val="18"/>
                <w:szCs w:val="18"/>
                <w:lang w:eastAsia="zh-CN" w:bidi="ar-SA"/>
              </w:rPr>
              <w:t>10</w:t>
            </w:r>
          </w:p>
        </w:tc>
        <w:tc>
          <w:tcPr>
            <w:tcW w:w="70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vAlign w:val="center"/>
          </w:tcPr>
          <w:p>
            <w:pPr>
              <w:keepNext w:val="0"/>
              <w:keepLines w:val="0"/>
              <w:widowControl w:val="0"/>
              <w:bidi w:val="0"/>
              <w:jc w:val="center"/>
              <w:rPr>
                <w:rFonts w:asciiTheme="minorHAnsi" w:hAnsiTheme="minorHAnsi" w:eastAsiaTheme="minorEastAsia" w:cstheme="minorBidi"/>
                <w:b/>
                <w:color w:val="auto"/>
                <w:kern w:val="0"/>
                <w:sz w:val="18"/>
                <w:szCs w:val="18"/>
                <w:lang w:val="en-US" w:eastAsia="zh-CN" w:bidi="ar-SA"/>
              </w:rPr>
            </w:pPr>
            <w:r>
              <w:rPr>
                <w:rFonts w:asciiTheme="minorHAnsi" w:hAnsiTheme="minorHAnsi" w:eastAsiaTheme="minorEastAsia" w:cstheme="minorBidi"/>
                <w:color w:val="auto"/>
                <w:kern w:val="0"/>
                <w:sz w:val="18"/>
                <w:szCs w:val="18"/>
                <w:lang w:val="en-US" w:eastAsia="zh-CN" w:bidi="ar-SA"/>
              </w:rPr>
              <w:t>-</w:t>
            </w:r>
          </w:p>
        </w:tc>
        <w:tc>
          <w:tcPr>
            <w:tcW w:w="68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vAlign w:val="center"/>
          </w:tcPr>
          <w:p>
            <w:pPr>
              <w:keepNext w:val="0"/>
              <w:keepLines w:val="0"/>
              <w:widowControl w:val="0"/>
              <w:bidi w:val="0"/>
              <w:jc w:val="center"/>
              <w:rPr>
                <w:rFonts w:asciiTheme="minorHAnsi" w:hAnsiTheme="minorHAnsi" w:eastAsiaTheme="minorEastAsia" w:cstheme="minorBidi"/>
                <w:b/>
                <w:color w:val="auto"/>
                <w:kern w:val="0"/>
                <w:sz w:val="18"/>
                <w:szCs w:val="18"/>
                <w:lang w:val="en-US" w:eastAsia="zh-CN" w:bidi="ar-SA"/>
              </w:rPr>
            </w:pPr>
            <w:r>
              <w:rPr>
                <w:rFonts w:cstheme="minorBidi"/>
                <w:color w:val="auto"/>
                <w:kern w:val="0"/>
                <w:sz w:val="18"/>
                <w:szCs w:val="18"/>
                <w:lang w:eastAsia="zh-CN" w:bidi="ar-SA"/>
              </w:rPr>
              <w:t>10</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val="0"/>
              <w:bidi w:val="0"/>
              <w:jc w:val="center"/>
              <w:rPr>
                <w:rFonts w:asciiTheme="minorHAnsi" w:hAnsiTheme="minorHAnsi" w:eastAsiaTheme="minorEastAsia" w:cstheme="minorBidi"/>
                <w:b/>
                <w:color w:val="auto"/>
                <w:kern w:val="0"/>
                <w:sz w:val="18"/>
                <w:szCs w:val="18"/>
                <w:lang w:val="en-US" w:eastAsia="zh-CN" w:bidi="ar-SA"/>
              </w:rPr>
            </w:pPr>
          </w:p>
        </w:tc>
      </w:tr>
      <w:tr>
        <w:tblPrEx>
          <w:tblLayout w:type="fixed"/>
          <w:tblCellMar>
            <w:top w:w="0" w:type="dxa"/>
            <w:left w:w="108" w:type="dxa"/>
            <w:bottom w:w="0" w:type="dxa"/>
            <w:right w:w="108" w:type="dxa"/>
          </w:tblCellMar>
        </w:tblPrEx>
        <w:trPr>
          <w:trHeight w:val="316" w:hRule="atLeast"/>
        </w:trPr>
        <w:tc>
          <w:tcPr>
            <w:tcW w:w="6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val="0"/>
              <w:overflowPunct w:val="0"/>
              <w:snapToGrid w:val="0"/>
              <w:spacing w:after="0" w:line="240" w:lineRule="auto"/>
              <w:jc w:val="center"/>
              <w:rPr>
                <w:rFonts w:eastAsia="WenQuanYi Micro Hei"/>
                <w:color w:val="181818" w:themeColor="text1" w:themeShade="80"/>
                <w:lang w:eastAsia="zh-CN" w:bidi="hi-IN"/>
              </w:rPr>
            </w:pPr>
          </w:p>
        </w:tc>
        <w:tc>
          <w:tcPr>
            <w:tcW w:w="58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after="0" w:line="240" w:lineRule="auto"/>
              <w:jc w:val="left"/>
              <w:textAlignment w:val="auto"/>
              <w:outlineLvl w:val="9"/>
              <w:rPr>
                <w:rFonts w:eastAsia="WenQuanYi Micro Hei"/>
                <w:b/>
                <w:bCs/>
                <w:color w:val="auto"/>
                <w:sz w:val="18"/>
                <w:szCs w:val="18"/>
                <w:u w:val="single"/>
                <w:lang w:eastAsia="zh-CN" w:bidi="hi-IN"/>
              </w:rPr>
            </w:pPr>
            <w:r>
              <w:rPr>
                <w:b/>
                <w:color w:val="auto"/>
                <w:sz w:val="18"/>
                <w:szCs w:val="18"/>
              </w:rPr>
              <w:t xml:space="preserve">Тема 8.4. </w:t>
            </w:r>
            <w:r>
              <w:rPr>
                <w:rFonts w:asciiTheme="minorHAnsi" w:hAnsiTheme="minorHAnsi" w:eastAsiaTheme="minorEastAsia" w:cstheme="minorBidi"/>
                <w:color w:val="auto"/>
                <w:kern w:val="0"/>
                <w:sz w:val="18"/>
                <w:szCs w:val="18"/>
                <w:lang w:val="en-US" w:eastAsia="zh-CN" w:bidi="ar-SA"/>
              </w:rPr>
              <w:t>Специальная прикладная физическая подготовка (СПФП): преодоление полосы препятствий, переноска грузов.</w:t>
            </w:r>
          </w:p>
        </w:tc>
        <w:tc>
          <w:tcPr>
            <w:tcW w:w="875" w:type="dxa"/>
            <w:tcBorders>
              <w:top w:val="single" w:color="000000" w:sz="4" w:space="0"/>
              <w:left w:val="single" w:color="000000" w:sz="4" w:space="0"/>
              <w:bottom w:val="single" w:color="000000" w:sz="4" w:space="0"/>
              <w:right w:val="single" w:color="000000" w:sz="4" w:space="0"/>
            </w:tcBorders>
            <w:shd w:val="clear" w:color="auto" w:fill="9CC2E5" w:themeFill="accent1" w:themeFillTint="99"/>
            <w:vAlign w:val="center"/>
          </w:tcPr>
          <w:p>
            <w:pPr>
              <w:keepNext w:val="0"/>
              <w:keepLines w:val="0"/>
              <w:widowControl w:val="0"/>
              <w:bidi w:val="0"/>
              <w:jc w:val="center"/>
              <w:rPr>
                <w:rFonts w:asciiTheme="minorHAnsi" w:hAnsiTheme="minorHAnsi" w:eastAsiaTheme="minorEastAsia" w:cstheme="minorBidi"/>
                <w:b/>
                <w:color w:val="auto"/>
                <w:kern w:val="0"/>
                <w:sz w:val="18"/>
                <w:szCs w:val="18"/>
                <w:lang w:val="en-US" w:eastAsia="zh-CN" w:bidi="ar-SA"/>
              </w:rPr>
            </w:pPr>
            <w:r>
              <w:rPr>
                <w:rFonts w:asciiTheme="minorHAnsi" w:hAnsiTheme="minorHAnsi" w:eastAsiaTheme="minorEastAsia" w:cstheme="minorBidi"/>
                <w:color w:val="auto"/>
                <w:kern w:val="0"/>
                <w:sz w:val="18"/>
                <w:szCs w:val="18"/>
                <w:lang w:val="en-US" w:eastAsia="zh-CN" w:bidi="ar-SA"/>
              </w:rPr>
              <w:t>4</w:t>
            </w:r>
          </w:p>
        </w:tc>
        <w:tc>
          <w:tcPr>
            <w:tcW w:w="70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vAlign w:val="center"/>
          </w:tcPr>
          <w:p>
            <w:pPr>
              <w:keepNext w:val="0"/>
              <w:keepLines w:val="0"/>
              <w:widowControl w:val="0"/>
              <w:bidi w:val="0"/>
              <w:jc w:val="center"/>
              <w:rPr>
                <w:rFonts w:asciiTheme="minorHAnsi" w:hAnsiTheme="minorHAnsi" w:eastAsiaTheme="minorEastAsia" w:cstheme="minorBidi"/>
                <w:b/>
                <w:color w:val="auto"/>
                <w:kern w:val="0"/>
                <w:sz w:val="18"/>
                <w:szCs w:val="18"/>
                <w:lang w:val="en-US" w:eastAsia="zh-CN" w:bidi="ar-SA"/>
              </w:rPr>
            </w:pPr>
            <w:r>
              <w:rPr>
                <w:rFonts w:asciiTheme="minorHAnsi" w:hAnsiTheme="minorHAnsi" w:eastAsiaTheme="minorEastAsia" w:cstheme="minorBidi"/>
                <w:color w:val="auto"/>
                <w:kern w:val="0"/>
                <w:sz w:val="18"/>
                <w:szCs w:val="18"/>
                <w:lang w:val="en-US" w:eastAsia="zh-CN" w:bidi="ar-SA"/>
              </w:rPr>
              <w:t>-</w:t>
            </w:r>
          </w:p>
        </w:tc>
        <w:tc>
          <w:tcPr>
            <w:tcW w:w="68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vAlign w:val="center"/>
          </w:tcPr>
          <w:p>
            <w:pPr>
              <w:keepNext w:val="0"/>
              <w:keepLines w:val="0"/>
              <w:widowControl w:val="0"/>
              <w:bidi w:val="0"/>
              <w:jc w:val="center"/>
              <w:rPr>
                <w:rFonts w:asciiTheme="minorHAnsi" w:hAnsiTheme="minorHAnsi" w:eastAsiaTheme="minorEastAsia" w:cstheme="minorBidi"/>
                <w:b/>
                <w:color w:val="auto"/>
                <w:kern w:val="0"/>
                <w:sz w:val="18"/>
                <w:szCs w:val="18"/>
                <w:lang w:val="en-US" w:eastAsia="zh-CN" w:bidi="ar-SA"/>
              </w:rPr>
            </w:pPr>
            <w:r>
              <w:rPr>
                <w:rFonts w:asciiTheme="minorHAnsi" w:hAnsiTheme="minorHAnsi" w:eastAsiaTheme="minorEastAsia" w:cstheme="minorBidi"/>
                <w:color w:val="auto"/>
                <w:kern w:val="0"/>
                <w:sz w:val="18"/>
                <w:szCs w:val="18"/>
                <w:lang w:val="en-US" w:eastAsia="zh-CN" w:bidi="ar-SA"/>
              </w:rPr>
              <w:t>4</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val="0"/>
              <w:bidi w:val="0"/>
              <w:jc w:val="center"/>
              <w:rPr>
                <w:rFonts w:asciiTheme="minorHAnsi" w:hAnsiTheme="minorHAnsi" w:eastAsiaTheme="minorEastAsia" w:cstheme="minorBidi"/>
                <w:b/>
                <w:color w:val="auto"/>
                <w:kern w:val="0"/>
                <w:sz w:val="18"/>
                <w:szCs w:val="18"/>
                <w:lang w:val="en-US" w:eastAsia="zh-CN" w:bidi="ar-SA"/>
              </w:rPr>
            </w:pPr>
          </w:p>
        </w:tc>
      </w:tr>
      <w:tr>
        <w:tblPrEx>
          <w:tblLayout w:type="fixed"/>
          <w:tblCellMar>
            <w:top w:w="0" w:type="dxa"/>
            <w:left w:w="108" w:type="dxa"/>
            <w:bottom w:w="0" w:type="dxa"/>
            <w:right w:w="108" w:type="dxa"/>
          </w:tblCellMar>
        </w:tblPrEx>
        <w:trPr>
          <w:trHeight w:val="316" w:hRule="atLeast"/>
        </w:trPr>
        <w:tc>
          <w:tcPr>
            <w:tcW w:w="601" w:type="dxa"/>
            <w:tcBorders>
              <w:top w:val="single" w:color="000000" w:sz="4" w:space="0"/>
              <w:left w:val="single" w:color="000000" w:sz="4" w:space="0"/>
              <w:bottom w:val="single" w:color="000000" w:sz="4" w:space="0"/>
              <w:right w:val="single" w:color="000000" w:sz="4" w:space="0"/>
            </w:tcBorders>
            <w:shd w:val="clear" w:color="auto" w:fill="9CC2E5" w:themeFill="accent1" w:themeFillTint="99"/>
            <w:vAlign w:val="center"/>
          </w:tcPr>
          <w:p>
            <w:pPr>
              <w:widowControl w:val="0"/>
              <w:overflowPunct w:val="0"/>
              <w:snapToGrid w:val="0"/>
              <w:spacing w:after="0" w:line="240" w:lineRule="auto"/>
              <w:jc w:val="center"/>
              <w:rPr>
                <w:rFonts w:eastAsia="WenQuanYi Micro Hei"/>
                <w:color w:val="181818" w:themeColor="text1" w:themeShade="80"/>
                <w:lang w:eastAsia="zh-CN" w:bidi="hi-IN"/>
              </w:rPr>
            </w:pPr>
          </w:p>
        </w:tc>
        <w:tc>
          <w:tcPr>
            <w:tcW w:w="5862" w:type="dxa"/>
            <w:tcBorders>
              <w:top w:val="single" w:color="000000" w:sz="4" w:space="0"/>
              <w:left w:val="single" w:color="000000" w:sz="4" w:space="0"/>
              <w:bottom w:val="single" w:color="000000" w:sz="4" w:space="0"/>
              <w:right w:val="single" w:color="000000" w:sz="4" w:space="0"/>
            </w:tcBorders>
            <w:shd w:val="clear" w:color="auto" w:fill="9CC2E5" w:themeFill="accent1" w:themeFillTint="99"/>
            <w:vAlign w:val="center"/>
          </w:tcPr>
          <w:p>
            <w:pPr>
              <w:widowControl w:val="0"/>
              <w:overflowPunct w:val="0"/>
              <w:snapToGrid w:val="0"/>
              <w:spacing w:after="0" w:line="240" w:lineRule="auto"/>
              <w:rPr>
                <w:rFonts w:eastAsia="WenQuanYi Micro Hei"/>
                <w:b/>
                <w:bCs/>
                <w:color w:val="auto"/>
                <w:sz w:val="18"/>
                <w:szCs w:val="18"/>
                <w:u w:val="single"/>
                <w:lang w:eastAsia="zh-CN" w:bidi="hi-IN"/>
              </w:rPr>
            </w:pPr>
            <w:r>
              <w:rPr>
                <w:rFonts w:eastAsia="WenQuanYi Micro Hei"/>
                <w:b/>
                <w:bCs/>
                <w:color w:val="auto"/>
                <w:sz w:val="18"/>
                <w:szCs w:val="18"/>
                <w:u w:val="single"/>
                <w:lang w:eastAsia="zh-CN" w:bidi="hi-IN"/>
              </w:rPr>
              <w:t xml:space="preserve">Раздел 9. </w:t>
            </w:r>
            <w:r>
              <w:rPr>
                <w:rFonts w:eastAsia="WenQuanYi Micro Hei"/>
                <w:b/>
                <w:bCs/>
                <w:color w:val="auto"/>
                <w:sz w:val="18"/>
                <w:szCs w:val="18"/>
                <w:u w:val="single"/>
                <w:lang w:val="en-US" w:eastAsia="zh-CN" w:bidi="hi-IN"/>
              </w:rPr>
              <w:t>Итоговая аттестаци</w:t>
            </w:r>
            <w:r>
              <w:rPr>
                <w:rFonts w:eastAsia="WenQuanYi Micro Hei"/>
                <w:b/>
                <w:bCs/>
                <w:color w:val="auto"/>
                <w:sz w:val="18"/>
                <w:szCs w:val="18"/>
                <w:u w:val="single"/>
                <w:lang w:eastAsia="zh-CN" w:bidi="hi-IN"/>
              </w:rPr>
              <w:t>я</w:t>
            </w:r>
          </w:p>
        </w:tc>
        <w:tc>
          <w:tcPr>
            <w:tcW w:w="875" w:type="dxa"/>
            <w:tcBorders>
              <w:top w:val="single" w:color="000000" w:sz="4" w:space="0"/>
              <w:left w:val="single" w:color="000000" w:sz="4" w:space="0"/>
              <w:bottom w:val="single" w:color="000000" w:sz="4" w:space="0"/>
              <w:right w:val="single" w:color="000000" w:sz="4" w:space="0"/>
            </w:tcBorders>
            <w:shd w:val="clear" w:color="auto" w:fill="9CC2E5" w:themeFill="accent1" w:themeFillTint="99"/>
            <w:vAlign w:val="center"/>
          </w:tcPr>
          <w:p>
            <w:pPr>
              <w:keepNext w:val="0"/>
              <w:keepLines w:val="0"/>
              <w:widowControl w:val="0"/>
              <w:bidi w:val="0"/>
              <w:jc w:val="center"/>
              <w:rPr>
                <w:rFonts w:asciiTheme="minorHAnsi" w:hAnsiTheme="minorHAnsi" w:eastAsiaTheme="minorEastAsia" w:cstheme="minorBidi"/>
                <w:b/>
                <w:color w:val="auto"/>
                <w:kern w:val="0"/>
                <w:sz w:val="18"/>
                <w:szCs w:val="18"/>
                <w:lang w:val="en-US" w:eastAsia="zh-CN" w:bidi="ar-SA"/>
              </w:rPr>
            </w:pPr>
            <w:r>
              <w:rPr>
                <w:rFonts w:asciiTheme="minorHAnsi" w:hAnsiTheme="minorHAnsi" w:eastAsiaTheme="minorEastAsia" w:cstheme="minorBidi"/>
                <w:b/>
                <w:color w:val="auto"/>
                <w:kern w:val="0"/>
                <w:sz w:val="18"/>
                <w:szCs w:val="18"/>
                <w:lang w:val="en-US" w:eastAsia="zh-CN" w:bidi="ar-SA"/>
              </w:rPr>
              <w:t>4</w:t>
            </w:r>
          </w:p>
        </w:tc>
        <w:tc>
          <w:tcPr>
            <w:tcW w:w="700" w:type="dxa"/>
            <w:tcBorders>
              <w:top w:val="single" w:color="000000" w:sz="4" w:space="0"/>
              <w:left w:val="single" w:color="000000" w:sz="4" w:space="0"/>
              <w:bottom w:val="single" w:color="000000" w:sz="4" w:space="0"/>
              <w:right w:val="single" w:color="000000" w:sz="4" w:space="0"/>
            </w:tcBorders>
            <w:shd w:val="clear" w:color="auto" w:fill="9CC2E5" w:themeFill="accent1" w:themeFillTint="99"/>
            <w:vAlign w:val="center"/>
          </w:tcPr>
          <w:p>
            <w:pPr>
              <w:keepNext w:val="0"/>
              <w:keepLines w:val="0"/>
              <w:widowControl w:val="0"/>
              <w:bidi w:val="0"/>
              <w:jc w:val="center"/>
              <w:rPr>
                <w:rFonts w:asciiTheme="minorHAnsi" w:hAnsiTheme="minorHAnsi" w:eastAsiaTheme="minorEastAsia" w:cstheme="minorBidi"/>
                <w:b/>
                <w:color w:val="auto"/>
                <w:kern w:val="0"/>
                <w:sz w:val="18"/>
                <w:szCs w:val="18"/>
                <w:lang w:val="en-US" w:eastAsia="zh-CN" w:bidi="ar-SA"/>
              </w:rPr>
            </w:pPr>
            <w:r>
              <w:rPr>
                <w:rFonts w:asciiTheme="minorHAnsi" w:hAnsiTheme="minorHAnsi" w:eastAsiaTheme="minorEastAsia" w:cstheme="minorBidi"/>
                <w:b/>
                <w:color w:val="auto"/>
                <w:kern w:val="0"/>
                <w:sz w:val="18"/>
                <w:szCs w:val="18"/>
                <w:lang w:val="en-US" w:eastAsia="zh-CN" w:bidi="ar-SA"/>
              </w:rPr>
              <w:t>2</w:t>
            </w:r>
          </w:p>
        </w:tc>
        <w:tc>
          <w:tcPr>
            <w:tcW w:w="688" w:type="dxa"/>
            <w:tcBorders>
              <w:top w:val="single" w:color="000000" w:sz="4" w:space="0"/>
              <w:left w:val="single" w:color="000000" w:sz="4" w:space="0"/>
              <w:bottom w:val="single" w:color="000000" w:sz="4" w:space="0"/>
              <w:right w:val="single" w:color="000000" w:sz="4" w:space="0"/>
            </w:tcBorders>
            <w:shd w:val="clear" w:color="auto" w:fill="9CC2E5" w:themeFill="accent1" w:themeFillTint="99"/>
            <w:vAlign w:val="center"/>
          </w:tcPr>
          <w:p>
            <w:pPr>
              <w:keepNext w:val="0"/>
              <w:keepLines w:val="0"/>
              <w:widowControl w:val="0"/>
              <w:bidi w:val="0"/>
              <w:jc w:val="center"/>
              <w:rPr>
                <w:rFonts w:asciiTheme="minorHAnsi" w:hAnsiTheme="minorHAnsi" w:eastAsiaTheme="minorEastAsia" w:cstheme="minorBidi"/>
                <w:b/>
                <w:color w:val="auto"/>
                <w:kern w:val="0"/>
                <w:sz w:val="18"/>
                <w:szCs w:val="18"/>
                <w:lang w:val="en-US" w:eastAsia="zh-CN" w:bidi="ar-SA"/>
              </w:rPr>
            </w:pPr>
            <w:r>
              <w:rPr>
                <w:rFonts w:asciiTheme="minorHAnsi" w:hAnsiTheme="minorHAnsi" w:eastAsiaTheme="minorEastAsia" w:cstheme="minorBidi"/>
                <w:b/>
                <w:color w:val="auto"/>
                <w:kern w:val="0"/>
                <w:sz w:val="18"/>
                <w:szCs w:val="18"/>
                <w:lang w:val="en-US" w:eastAsia="zh-CN" w:bidi="ar-SA"/>
              </w:rPr>
              <w:t>2</w:t>
            </w:r>
          </w:p>
        </w:tc>
        <w:tc>
          <w:tcPr>
            <w:tcW w:w="1814" w:type="dxa"/>
            <w:tcBorders>
              <w:top w:val="single" w:color="000000" w:sz="4" w:space="0"/>
              <w:left w:val="single" w:color="000000" w:sz="4" w:space="0"/>
              <w:bottom w:val="single" w:color="000000" w:sz="4" w:space="0"/>
              <w:right w:val="single" w:color="000000" w:sz="4" w:space="0"/>
            </w:tcBorders>
            <w:shd w:val="clear" w:color="auto" w:fill="9CC2E5" w:themeFill="accent1" w:themeFillTint="99"/>
            <w:vAlign w:val="center"/>
          </w:tcPr>
          <w:p>
            <w:pPr>
              <w:keepNext w:val="0"/>
              <w:keepLines w:val="0"/>
              <w:widowControl w:val="0"/>
              <w:bidi w:val="0"/>
              <w:jc w:val="center"/>
              <w:rPr>
                <w:rFonts w:asciiTheme="minorHAnsi" w:hAnsiTheme="minorHAnsi" w:eastAsiaTheme="minorEastAsia" w:cstheme="minorBidi"/>
                <w:b/>
                <w:color w:val="auto"/>
                <w:kern w:val="0"/>
                <w:sz w:val="18"/>
                <w:szCs w:val="18"/>
                <w:lang w:val="en-US" w:eastAsia="zh-CN" w:bidi="ar-SA"/>
              </w:rPr>
            </w:pPr>
            <w:r>
              <w:rPr>
                <w:rFonts w:asciiTheme="minorHAnsi" w:hAnsiTheme="minorHAnsi" w:eastAsiaTheme="minorEastAsia" w:cstheme="minorBidi"/>
                <w:b/>
                <w:color w:val="auto"/>
                <w:kern w:val="0"/>
                <w:sz w:val="18"/>
                <w:szCs w:val="18"/>
                <w:lang w:val="en-US" w:eastAsia="zh-CN" w:bidi="ar-SA"/>
              </w:rPr>
              <w:t>Комплексный экзамен</w:t>
            </w:r>
          </w:p>
        </w:tc>
      </w:tr>
      <w:tr>
        <w:tblPrEx>
          <w:tblLayout w:type="fixed"/>
          <w:tblCellMar>
            <w:top w:w="0" w:type="dxa"/>
            <w:left w:w="108" w:type="dxa"/>
            <w:bottom w:w="0" w:type="dxa"/>
            <w:right w:w="108" w:type="dxa"/>
          </w:tblCellMar>
        </w:tblPrEx>
        <w:trPr>
          <w:trHeight w:val="316" w:hRule="atLeast"/>
        </w:trPr>
        <w:tc>
          <w:tcPr>
            <w:tcW w:w="601" w:type="dxa"/>
            <w:tcBorders>
              <w:top w:val="single" w:color="000000" w:sz="4" w:space="0"/>
              <w:left w:val="single" w:color="000000" w:sz="4" w:space="0"/>
              <w:bottom w:val="single" w:color="000000" w:sz="4" w:space="0"/>
              <w:right w:val="single" w:color="000000" w:sz="4" w:space="0"/>
            </w:tcBorders>
            <w:shd w:val="clear" w:color="auto" w:fill="9CC2E5" w:themeFill="accent1" w:themeFillTint="99"/>
            <w:vAlign w:val="center"/>
          </w:tcPr>
          <w:p>
            <w:pPr>
              <w:widowControl w:val="0"/>
              <w:overflowPunct w:val="0"/>
              <w:snapToGrid w:val="0"/>
              <w:spacing w:after="0" w:line="240" w:lineRule="auto"/>
              <w:jc w:val="center"/>
              <w:rPr>
                <w:rFonts w:eastAsia="WenQuanYi Micro Hei"/>
                <w:color w:val="181818" w:themeColor="text1" w:themeShade="80"/>
                <w:sz w:val="18"/>
                <w:szCs w:val="18"/>
                <w:lang w:eastAsia="zh-CN" w:bidi="hi-IN"/>
              </w:rPr>
            </w:pPr>
          </w:p>
        </w:tc>
        <w:tc>
          <w:tcPr>
            <w:tcW w:w="5862" w:type="dxa"/>
            <w:tcBorders>
              <w:top w:val="single" w:color="000000" w:sz="4" w:space="0"/>
              <w:left w:val="single" w:color="000000" w:sz="4" w:space="0"/>
              <w:bottom w:val="single" w:color="000000" w:sz="4" w:space="0"/>
              <w:right w:val="single" w:color="000000" w:sz="4" w:space="0"/>
            </w:tcBorders>
            <w:shd w:val="clear" w:color="auto" w:fill="9CC2E5" w:themeFill="accent1" w:themeFillTint="99"/>
            <w:vAlign w:val="center"/>
          </w:tcPr>
          <w:p>
            <w:pPr>
              <w:widowControl w:val="0"/>
              <w:overflowPunct w:val="0"/>
              <w:snapToGrid w:val="0"/>
              <w:spacing w:after="0" w:line="240" w:lineRule="auto"/>
              <w:rPr>
                <w:b/>
                <w:color w:val="auto"/>
                <w:sz w:val="18"/>
                <w:szCs w:val="18"/>
              </w:rPr>
            </w:pPr>
            <w:r>
              <w:rPr>
                <w:rFonts w:asciiTheme="minorHAnsi" w:hAnsiTheme="minorHAnsi" w:eastAsiaTheme="minorEastAsia" w:cstheme="minorBidi"/>
                <w:b/>
                <w:color w:val="auto"/>
                <w:kern w:val="0"/>
                <w:sz w:val="18"/>
                <w:szCs w:val="18"/>
                <w:lang w:val="en-US" w:eastAsia="zh-CN" w:bidi="ar-SA"/>
              </w:rPr>
              <w:t>ИТОГО</w:t>
            </w:r>
            <w:r>
              <w:rPr>
                <w:rFonts w:ascii="SimSun" w:hAnsi="SimSun" w:eastAsia="SimSun" w:cs="SimSun"/>
                <w:b/>
                <w:kern w:val="0"/>
                <w:sz w:val="18"/>
                <w:szCs w:val="18"/>
                <w:lang w:val="en-US" w:eastAsia="zh-CN" w:bidi="ar-SA"/>
              </w:rPr>
              <w:t>:</w:t>
            </w:r>
          </w:p>
        </w:tc>
        <w:tc>
          <w:tcPr>
            <w:tcW w:w="875" w:type="dxa"/>
            <w:tcBorders>
              <w:top w:val="single" w:color="000000" w:sz="4" w:space="0"/>
              <w:left w:val="single" w:color="000000" w:sz="4" w:space="0"/>
              <w:bottom w:val="single" w:color="000000" w:sz="4" w:space="0"/>
              <w:right w:val="single" w:color="000000" w:sz="4" w:space="0"/>
            </w:tcBorders>
            <w:shd w:val="clear" w:color="auto" w:fill="9CC2E5" w:themeFill="accent1" w:themeFillTint="99"/>
            <w:vAlign w:val="center"/>
          </w:tcPr>
          <w:p>
            <w:pPr>
              <w:keepNext w:val="0"/>
              <w:keepLines w:val="0"/>
              <w:widowControl w:val="0"/>
              <w:bidi w:val="0"/>
              <w:jc w:val="center"/>
              <w:rPr>
                <w:rFonts w:asciiTheme="minorHAnsi" w:hAnsiTheme="minorHAnsi" w:eastAsiaTheme="minorEastAsia" w:cstheme="minorBidi"/>
                <w:b/>
                <w:color w:val="auto"/>
                <w:kern w:val="0"/>
                <w:sz w:val="18"/>
                <w:szCs w:val="18"/>
                <w:lang w:val="en-US" w:eastAsia="zh-CN" w:bidi="ar-SA"/>
              </w:rPr>
            </w:pPr>
            <w:r>
              <w:rPr>
                <w:rFonts w:asciiTheme="minorHAnsi" w:hAnsiTheme="minorHAnsi" w:eastAsiaTheme="minorEastAsia" w:cstheme="minorBidi"/>
                <w:b/>
                <w:color w:val="auto"/>
                <w:kern w:val="0"/>
                <w:sz w:val="18"/>
                <w:szCs w:val="18"/>
                <w:lang w:val="en-US" w:eastAsia="zh-CN" w:bidi="ar-SA"/>
              </w:rPr>
              <w:t>198</w:t>
            </w:r>
          </w:p>
        </w:tc>
        <w:tc>
          <w:tcPr>
            <w:tcW w:w="700" w:type="dxa"/>
            <w:tcBorders>
              <w:top w:val="single" w:color="000000" w:sz="4" w:space="0"/>
              <w:left w:val="single" w:color="000000" w:sz="4" w:space="0"/>
              <w:bottom w:val="single" w:color="000000" w:sz="4" w:space="0"/>
              <w:right w:val="single" w:color="000000" w:sz="4" w:space="0"/>
            </w:tcBorders>
            <w:shd w:val="clear" w:color="auto" w:fill="9CC2E5" w:themeFill="accent1" w:themeFillTint="99"/>
            <w:vAlign w:val="center"/>
          </w:tcPr>
          <w:p>
            <w:pPr>
              <w:keepNext w:val="0"/>
              <w:keepLines w:val="0"/>
              <w:widowControl w:val="0"/>
              <w:bidi w:val="0"/>
              <w:jc w:val="center"/>
              <w:rPr>
                <w:rFonts w:asciiTheme="minorHAnsi" w:hAnsiTheme="minorHAnsi" w:eastAsiaTheme="minorEastAsia" w:cstheme="minorBidi"/>
                <w:b/>
                <w:color w:val="auto"/>
                <w:kern w:val="0"/>
                <w:sz w:val="18"/>
                <w:szCs w:val="18"/>
                <w:lang w:val="en-US" w:eastAsia="zh-CN" w:bidi="ar-SA"/>
              </w:rPr>
            </w:pPr>
            <w:r>
              <w:rPr>
                <w:rFonts w:asciiTheme="minorHAnsi" w:hAnsiTheme="minorHAnsi" w:eastAsiaTheme="minorEastAsia" w:cstheme="minorBidi"/>
                <w:b/>
                <w:color w:val="auto"/>
                <w:kern w:val="0"/>
                <w:sz w:val="18"/>
                <w:szCs w:val="18"/>
                <w:lang w:val="en-US" w:eastAsia="zh-CN" w:bidi="ar-SA"/>
              </w:rPr>
              <w:t>5</w:t>
            </w:r>
            <w:r>
              <w:rPr>
                <w:rFonts w:cstheme="minorBidi"/>
                <w:b/>
                <w:color w:val="auto"/>
                <w:kern w:val="0"/>
                <w:sz w:val="18"/>
                <w:szCs w:val="18"/>
                <w:lang w:eastAsia="zh-CN" w:bidi="ar-SA"/>
              </w:rPr>
              <w:t>6</w:t>
            </w:r>
          </w:p>
        </w:tc>
        <w:tc>
          <w:tcPr>
            <w:tcW w:w="688" w:type="dxa"/>
            <w:tcBorders>
              <w:top w:val="single" w:color="000000" w:sz="4" w:space="0"/>
              <w:left w:val="single" w:color="000000" w:sz="4" w:space="0"/>
              <w:bottom w:val="single" w:color="000000" w:sz="4" w:space="0"/>
              <w:right w:val="single" w:color="000000" w:sz="4" w:space="0"/>
            </w:tcBorders>
            <w:shd w:val="clear" w:color="auto" w:fill="9CC2E5" w:themeFill="accent1" w:themeFillTint="99"/>
            <w:vAlign w:val="center"/>
          </w:tcPr>
          <w:p>
            <w:pPr>
              <w:keepNext w:val="0"/>
              <w:keepLines w:val="0"/>
              <w:widowControl w:val="0"/>
              <w:bidi w:val="0"/>
              <w:jc w:val="center"/>
              <w:rPr>
                <w:rFonts w:asciiTheme="minorHAnsi" w:hAnsiTheme="minorHAnsi" w:eastAsiaTheme="minorEastAsia" w:cstheme="minorBidi"/>
                <w:b/>
                <w:color w:val="auto"/>
                <w:kern w:val="0"/>
                <w:sz w:val="18"/>
                <w:szCs w:val="18"/>
                <w:lang w:val="en-US" w:eastAsia="zh-CN" w:bidi="ar-SA"/>
              </w:rPr>
            </w:pPr>
            <w:r>
              <w:rPr>
                <w:rFonts w:asciiTheme="minorHAnsi" w:hAnsiTheme="minorHAnsi" w:eastAsiaTheme="minorEastAsia" w:cstheme="minorBidi"/>
                <w:b/>
                <w:color w:val="auto"/>
                <w:kern w:val="0"/>
                <w:sz w:val="18"/>
                <w:szCs w:val="18"/>
                <w:lang w:val="en-US" w:eastAsia="zh-CN" w:bidi="ar-SA"/>
              </w:rPr>
              <w:t>14</w:t>
            </w:r>
            <w:r>
              <w:rPr>
                <w:rFonts w:cstheme="minorBidi"/>
                <w:b/>
                <w:color w:val="auto"/>
                <w:kern w:val="0"/>
                <w:sz w:val="18"/>
                <w:szCs w:val="18"/>
                <w:lang w:eastAsia="zh-CN" w:bidi="ar-SA"/>
              </w:rPr>
              <w:t>2</w:t>
            </w:r>
          </w:p>
        </w:tc>
        <w:tc>
          <w:tcPr>
            <w:tcW w:w="1814" w:type="dxa"/>
            <w:tcBorders>
              <w:top w:val="single" w:color="000000" w:sz="4" w:space="0"/>
              <w:left w:val="single" w:color="000000" w:sz="4" w:space="0"/>
              <w:bottom w:val="single" w:color="000000" w:sz="4" w:space="0"/>
              <w:right w:val="single" w:color="000000" w:sz="4" w:space="0"/>
            </w:tcBorders>
            <w:shd w:val="clear" w:color="auto" w:fill="9CC2E5" w:themeFill="accent1" w:themeFillTint="99"/>
            <w:vAlign w:val="center"/>
          </w:tcPr>
          <w:p>
            <w:pPr>
              <w:keepNext w:val="0"/>
              <w:keepLines w:val="0"/>
              <w:widowControl w:val="0"/>
              <w:bidi w:val="0"/>
              <w:jc w:val="center"/>
              <w:rPr>
                <w:rFonts w:asciiTheme="minorHAnsi" w:hAnsiTheme="minorHAnsi" w:eastAsiaTheme="minorEastAsia" w:cstheme="minorBidi"/>
                <w:b/>
                <w:color w:val="auto"/>
                <w:kern w:val="0"/>
                <w:sz w:val="18"/>
                <w:szCs w:val="18"/>
                <w:lang w:val="en-US" w:eastAsia="zh-CN" w:bidi="ar-SA"/>
              </w:rPr>
            </w:pPr>
          </w:p>
        </w:tc>
      </w:tr>
    </w:tbl>
    <w:p>
      <w:pPr>
        <w:rPr>
          <w:lang w:val="ru-RU"/>
        </w:rPr>
      </w:pPr>
    </w:p>
    <w:p>
      <w:pPr>
        <w:rPr>
          <w:rFonts w:hint="default"/>
          <w:lang w:val="ru-RU" w:eastAsia="ru-RU"/>
        </w:rPr>
      </w:pPr>
    </w:p>
    <w:p>
      <w:pPr>
        <w:pStyle w:val="2"/>
        <w:keepNext/>
        <w:keepLines/>
        <w:pageBreakBefore w:val="0"/>
        <w:widowControl/>
        <w:numPr>
          <w:ilvl w:val="0"/>
          <w:numId w:val="0"/>
        </w:numPr>
        <w:tabs>
          <w:tab w:val="left" w:pos="1128"/>
        </w:tabs>
        <w:kinsoku/>
        <w:wordWrap/>
        <w:overflowPunct/>
        <w:topLinePunct w:val="0"/>
        <w:autoSpaceDE/>
        <w:autoSpaceDN/>
        <w:bidi w:val="0"/>
        <w:adjustRightInd/>
        <w:snapToGrid/>
        <w:spacing w:after="0" w:line="360" w:lineRule="auto"/>
        <w:ind w:leftChars="0" w:right="0" w:rightChars="0"/>
        <w:jc w:val="center"/>
        <w:textAlignment w:val="auto"/>
        <w:rPr>
          <w:rFonts w:hint="default"/>
          <w:lang w:val="ru-RU"/>
        </w:rPr>
      </w:pPr>
      <w:bookmarkStart w:id="10" w:name="_TOC_250008"/>
      <w:r>
        <w:rPr>
          <w:color w:val="000009"/>
          <w:spacing w:val="-2"/>
          <w:lang w:val="ru-RU"/>
        </w:rPr>
        <w:t>Раздел</w:t>
      </w:r>
      <w:r>
        <w:rPr>
          <w:rFonts w:hint="default"/>
          <w:color w:val="000009"/>
          <w:spacing w:val="-2"/>
          <w:lang w:val="ru-RU"/>
        </w:rPr>
        <w:t xml:space="preserve"> 2. </w:t>
      </w:r>
      <w:r>
        <w:rPr>
          <w:color w:val="000009"/>
          <w:spacing w:val="-2"/>
        </w:rPr>
        <w:t>К</w:t>
      </w:r>
      <w:bookmarkEnd w:id="10"/>
      <w:bookmarkStart w:id="11" w:name="2.1._Содержание_программы"/>
      <w:bookmarkEnd w:id="11"/>
      <w:r>
        <w:rPr>
          <w:color w:val="000009"/>
          <w:spacing w:val="-2"/>
          <w:lang w:val="ru-RU"/>
        </w:rPr>
        <w:t>омплекс</w:t>
      </w:r>
      <w:r>
        <w:rPr>
          <w:rFonts w:hint="default"/>
          <w:color w:val="000009"/>
          <w:spacing w:val="-2"/>
          <w:lang w:val="ru-RU"/>
        </w:rPr>
        <w:t xml:space="preserve"> организационно-педагогических условий</w:t>
      </w:r>
    </w:p>
    <w:p>
      <w:pPr>
        <w:pStyle w:val="2"/>
        <w:keepNext/>
        <w:keepLines/>
        <w:pageBreakBefore w:val="0"/>
        <w:widowControl/>
        <w:tabs>
          <w:tab w:val="left" w:pos="3754"/>
        </w:tabs>
        <w:kinsoku/>
        <w:wordWrap/>
        <w:overflowPunct/>
        <w:topLinePunct w:val="0"/>
        <w:autoSpaceDE/>
        <w:autoSpaceDN/>
        <w:bidi w:val="0"/>
        <w:adjustRightInd/>
        <w:snapToGrid/>
        <w:spacing w:after="0" w:line="360" w:lineRule="auto"/>
        <w:ind w:right="0"/>
        <w:jc w:val="center"/>
        <w:textAlignment w:val="auto"/>
        <w:rPr>
          <w:rFonts w:hint="default" w:ascii="Times New Roman" w:hAnsi="Times New Roman" w:cs="Times New Roman"/>
          <w:b/>
          <w:sz w:val="28"/>
          <w:szCs w:val="28"/>
          <w:highlight w:val="none"/>
        </w:rPr>
      </w:pPr>
      <w:bookmarkStart w:id="12" w:name="_TOC_250005"/>
      <w:r>
        <w:rPr>
          <w:rFonts w:hint="default" w:ascii="Times New Roman" w:hAnsi="Times New Roman" w:cs="Times New Roman"/>
          <w:color w:val="000009"/>
          <w:sz w:val="28"/>
          <w:szCs w:val="28"/>
          <w:highlight w:val="none"/>
          <w:lang w:val="ru-RU"/>
        </w:rPr>
        <w:t xml:space="preserve">2.1. </w:t>
      </w:r>
      <w:r>
        <w:rPr>
          <w:rFonts w:hint="default" w:ascii="Times New Roman" w:hAnsi="Times New Roman" w:cs="Times New Roman"/>
          <w:color w:val="000009"/>
          <w:sz w:val="28"/>
          <w:szCs w:val="28"/>
          <w:highlight w:val="none"/>
        </w:rPr>
        <w:t>Календарный</w:t>
      </w:r>
      <w:r>
        <w:rPr>
          <w:rFonts w:hint="default" w:ascii="Times New Roman" w:hAnsi="Times New Roman" w:cs="Times New Roman"/>
          <w:color w:val="000009"/>
          <w:spacing w:val="-9"/>
          <w:sz w:val="28"/>
          <w:szCs w:val="28"/>
          <w:highlight w:val="none"/>
        </w:rPr>
        <w:t xml:space="preserve"> </w:t>
      </w:r>
      <w:r>
        <w:rPr>
          <w:rFonts w:hint="default" w:ascii="Times New Roman" w:hAnsi="Times New Roman" w:cs="Times New Roman"/>
          <w:color w:val="000009"/>
          <w:sz w:val="28"/>
          <w:szCs w:val="28"/>
          <w:highlight w:val="none"/>
        </w:rPr>
        <w:t>учебный</w:t>
      </w:r>
      <w:r>
        <w:rPr>
          <w:rFonts w:hint="default" w:ascii="Times New Roman" w:hAnsi="Times New Roman" w:cs="Times New Roman"/>
          <w:color w:val="000009"/>
          <w:spacing w:val="-9"/>
          <w:sz w:val="28"/>
          <w:szCs w:val="28"/>
          <w:highlight w:val="none"/>
        </w:rPr>
        <w:t xml:space="preserve"> </w:t>
      </w:r>
      <w:bookmarkEnd w:id="12"/>
      <w:r>
        <w:rPr>
          <w:rFonts w:hint="default" w:ascii="Times New Roman" w:hAnsi="Times New Roman" w:cs="Times New Roman"/>
          <w:color w:val="000009"/>
          <w:sz w:val="28"/>
          <w:szCs w:val="28"/>
          <w:highlight w:val="none"/>
        </w:rPr>
        <w:t>график</w:t>
      </w:r>
    </w:p>
    <w:tbl>
      <w:tblPr>
        <w:tblStyle w:val="18"/>
        <w:tblW w:w="9435" w:type="dxa"/>
        <w:tblInd w:w="-724" w:type="dxa"/>
        <w:tblLayout w:type="fixed"/>
        <w:tblCellMar>
          <w:top w:w="0" w:type="dxa"/>
          <w:left w:w="5" w:type="dxa"/>
          <w:bottom w:w="0" w:type="dxa"/>
          <w:right w:w="5" w:type="dxa"/>
        </w:tblCellMar>
      </w:tblPr>
      <w:tblGrid>
        <w:gridCol w:w="2130"/>
        <w:gridCol w:w="2370"/>
        <w:gridCol w:w="1950"/>
        <w:gridCol w:w="2985"/>
      </w:tblGrid>
      <w:tr>
        <w:tblPrEx>
          <w:tblLayout w:type="fixed"/>
          <w:tblCellMar>
            <w:top w:w="0" w:type="dxa"/>
            <w:left w:w="5" w:type="dxa"/>
            <w:bottom w:w="0" w:type="dxa"/>
            <w:right w:w="5" w:type="dxa"/>
          </w:tblCellMar>
        </w:tblPrEx>
        <w:trPr>
          <w:trHeight w:val="321" w:hRule="atLeast"/>
        </w:trPr>
        <w:tc>
          <w:tcPr>
            <w:tcW w:w="2130" w:type="dxa"/>
            <w:vMerge w:val="restart"/>
            <w:tcBorders>
              <w:top w:val="single" w:color="2F2F2F" w:sz="4" w:space="0"/>
              <w:left w:val="single" w:color="2F2F2F" w:sz="4" w:space="0"/>
              <w:bottom w:val="single" w:color="2F2F2F" w:sz="4" w:space="0"/>
              <w:right w:val="single" w:color="2F2F2F" w:sz="4" w:space="0"/>
            </w:tcBorders>
          </w:tcPr>
          <w:p>
            <w:pPr>
              <w:pStyle w:val="17"/>
              <w:spacing w:line="321" w:lineRule="exact"/>
              <w:ind w:left="437"/>
              <w:rPr>
                <w:rFonts w:hint="default" w:ascii="Times New Roman" w:hAnsi="Times New Roman" w:cs="Times New Roman"/>
                <w:b/>
                <w:sz w:val="28"/>
                <w:szCs w:val="28"/>
                <w:highlight w:val="none"/>
              </w:rPr>
            </w:pPr>
            <w:bookmarkStart w:id="13" w:name="Год_обучения"/>
            <w:bookmarkEnd w:id="13"/>
            <w:r>
              <w:rPr>
                <w:rFonts w:hint="default" w:ascii="Times New Roman" w:hAnsi="Times New Roman" w:cs="Times New Roman"/>
                <w:b/>
                <w:color w:val="171717"/>
                <w:spacing w:val="-4"/>
                <w:sz w:val="28"/>
                <w:szCs w:val="28"/>
                <w:highlight w:val="none"/>
              </w:rPr>
              <w:t>Год</w:t>
            </w:r>
            <w:r>
              <w:rPr>
                <w:rFonts w:hint="default" w:ascii="Times New Roman" w:hAnsi="Times New Roman" w:cs="Times New Roman"/>
                <w:b/>
                <w:color w:val="171717"/>
                <w:spacing w:val="-7"/>
                <w:sz w:val="28"/>
                <w:szCs w:val="28"/>
                <w:highlight w:val="none"/>
              </w:rPr>
              <w:t xml:space="preserve"> </w:t>
            </w:r>
            <w:r>
              <w:rPr>
                <w:rFonts w:hint="default" w:ascii="Times New Roman" w:hAnsi="Times New Roman" w:cs="Times New Roman"/>
                <w:b/>
                <w:color w:val="171717"/>
                <w:spacing w:val="-4"/>
                <w:sz w:val="28"/>
                <w:szCs w:val="28"/>
                <w:highlight w:val="none"/>
              </w:rPr>
              <w:t>обучения</w:t>
            </w:r>
          </w:p>
        </w:tc>
        <w:tc>
          <w:tcPr>
            <w:tcW w:w="4320" w:type="dxa"/>
            <w:gridSpan w:val="2"/>
            <w:tcBorders>
              <w:top w:val="single" w:color="2F2F2F" w:sz="4" w:space="0"/>
              <w:left w:val="single" w:color="2F2F2F" w:sz="4" w:space="0"/>
              <w:bottom w:val="single" w:color="2F2F2F" w:sz="4" w:space="0"/>
              <w:right w:val="single" w:color="2F2F2F" w:sz="4" w:space="0"/>
            </w:tcBorders>
          </w:tcPr>
          <w:p>
            <w:pPr>
              <w:pStyle w:val="17"/>
              <w:spacing w:line="302" w:lineRule="exact"/>
              <w:ind w:left="1352"/>
              <w:rPr>
                <w:rFonts w:hint="default" w:ascii="Times New Roman" w:hAnsi="Times New Roman" w:cs="Times New Roman"/>
                <w:b/>
                <w:sz w:val="28"/>
                <w:szCs w:val="28"/>
                <w:highlight w:val="none"/>
              </w:rPr>
            </w:pPr>
            <w:bookmarkStart w:id="14" w:name="Сроки_реализации"/>
            <w:bookmarkEnd w:id="14"/>
            <w:r>
              <w:rPr>
                <w:rFonts w:hint="default" w:ascii="Times New Roman" w:hAnsi="Times New Roman" w:cs="Times New Roman"/>
                <w:b/>
                <w:color w:val="171717"/>
                <w:sz w:val="28"/>
                <w:szCs w:val="28"/>
                <w:highlight w:val="none"/>
              </w:rPr>
              <w:t>Сроки</w:t>
            </w:r>
            <w:r>
              <w:rPr>
                <w:rFonts w:hint="default" w:ascii="Times New Roman" w:hAnsi="Times New Roman" w:cs="Times New Roman"/>
                <w:b/>
                <w:color w:val="171717"/>
                <w:spacing w:val="-7"/>
                <w:sz w:val="28"/>
                <w:szCs w:val="28"/>
                <w:highlight w:val="none"/>
              </w:rPr>
              <w:t xml:space="preserve"> </w:t>
            </w:r>
            <w:r>
              <w:rPr>
                <w:rFonts w:hint="default" w:ascii="Times New Roman" w:hAnsi="Times New Roman" w:cs="Times New Roman"/>
                <w:b/>
                <w:color w:val="171717"/>
                <w:sz w:val="28"/>
                <w:szCs w:val="28"/>
                <w:highlight w:val="none"/>
              </w:rPr>
              <w:t>реализации</w:t>
            </w:r>
          </w:p>
        </w:tc>
        <w:tc>
          <w:tcPr>
            <w:tcW w:w="2985" w:type="dxa"/>
            <w:vMerge w:val="restart"/>
            <w:tcBorders>
              <w:top w:val="single" w:color="2F2F2F" w:sz="4" w:space="0"/>
              <w:left w:val="single" w:color="2F2F2F" w:sz="4" w:space="0"/>
              <w:bottom w:val="single" w:color="2F2F2F" w:sz="4" w:space="0"/>
              <w:right w:val="single" w:color="2F2F2F" w:sz="4" w:space="0"/>
            </w:tcBorders>
          </w:tcPr>
          <w:p>
            <w:pPr>
              <w:pStyle w:val="17"/>
              <w:ind w:left="130" w:right="116" w:hanging="3"/>
              <w:jc w:val="center"/>
              <w:rPr>
                <w:rFonts w:hint="default" w:ascii="Times New Roman" w:hAnsi="Times New Roman" w:cs="Times New Roman"/>
                <w:b/>
                <w:sz w:val="28"/>
                <w:szCs w:val="28"/>
                <w:highlight w:val="none"/>
              </w:rPr>
            </w:pPr>
            <w:bookmarkStart w:id="15" w:name="Кол-во_занятий_в_неделю,_продолжительнос"/>
            <w:bookmarkEnd w:id="15"/>
            <w:r>
              <w:rPr>
                <w:rFonts w:hint="default" w:ascii="Times New Roman" w:hAnsi="Times New Roman" w:cs="Times New Roman"/>
                <w:b/>
                <w:color w:val="171717"/>
                <w:sz w:val="28"/>
                <w:szCs w:val="28"/>
                <w:highlight w:val="none"/>
              </w:rPr>
              <w:t>Кол-во занятий в</w:t>
            </w:r>
            <w:bookmarkStart w:id="16" w:name="Кол-во_учебных_недель_в_год"/>
            <w:bookmarkEnd w:id="16"/>
            <w:r>
              <w:rPr>
                <w:rFonts w:hint="default" w:ascii="Times New Roman" w:hAnsi="Times New Roman" w:cs="Times New Roman"/>
                <w:b/>
                <w:color w:val="171717"/>
                <w:spacing w:val="1"/>
                <w:sz w:val="28"/>
                <w:szCs w:val="28"/>
                <w:highlight w:val="none"/>
              </w:rPr>
              <w:t xml:space="preserve"> </w:t>
            </w:r>
            <w:bookmarkStart w:id="17" w:name="Кол-во_ч%2Fнед"/>
            <w:bookmarkEnd w:id="17"/>
            <w:r>
              <w:rPr>
                <w:rFonts w:hint="default" w:ascii="Times New Roman" w:hAnsi="Times New Roman" w:cs="Times New Roman"/>
                <w:b/>
                <w:color w:val="171717"/>
                <w:sz w:val="28"/>
                <w:szCs w:val="28"/>
                <w:highlight w:val="none"/>
              </w:rPr>
              <w:t>неделю,</w:t>
            </w:r>
            <w:r>
              <w:rPr>
                <w:rFonts w:hint="default" w:ascii="Times New Roman" w:hAnsi="Times New Roman" w:cs="Times New Roman"/>
                <w:b/>
                <w:color w:val="171717"/>
                <w:spacing w:val="1"/>
                <w:sz w:val="28"/>
                <w:szCs w:val="28"/>
                <w:highlight w:val="none"/>
              </w:rPr>
              <w:t xml:space="preserve"> </w:t>
            </w:r>
            <w:r>
              <w:rPr>
                <w:rFonts w:hint="default" w:ascii="Times New Roman" w:hAnsi="Times New Roman" w:cs="Times New Roman"/>
                <w:b/>
                <w:color w:val="171717"/>
                <w:sz w:val="28"/>
                <w:szCs w:val="28"/>
                <w:highlight w:val="none"/>
              </w:rPr>
              <w:t>продолжительнос</w:t>
            </w:r>
            <w:r>
              <w:rPr>
                <w:rFonts w:hint="default" w:ascii="Times New Roman" w:hAnsi="Times New Roman" w:cs="Times New Roman"/>
                <w:b/>
                <w:color w:val="171717"/>
                <w:spacing w:val="-67"/>
                <w:sz w:val="28"/>
                <w:szCs w:val="28"/>
                <w:highlight w:val="none"/>
              </w:rPr>
              <w:t xml:space="preserve"> </w:t>
            </w:r>
            <w:r>
              <w:rPr>
                <w:rFonts w:hint="default" w:ascii="Times New Roman" w:hAnsi="Times New Roman" w:cs="Times New Roman"/>
                <w:b/>
                <w:color w:val="171717"/>
                <w:sz w:val="28"/>
                <w:szCs w:val="28"/>
                <w:highlight w:val="none"/>
              </w:rPr>
              <w:t>ть</w:t>
            </w:r>
            <w:r>
              <w:rPr>
                <w:rFonts w:hint="default" w:ascii="Times New Roman" w:hAnsi="Times New Roman" w:cs="Times New Roman"/>
                <w:b/>
                <w:color w:val="171717"/>
                <w:spacing w:val="-15"/>
                <w:sz w:val="28"/>
                <w:szCs w:val="28"/>
                <w:highlight w:val="none"/>
              </w:rPr>
              <w:t xml:space="preserve"> </w:t>
            </w:r>
            <w:r>
              <w:rPr>
                <w:rFonts w:hint="default" w:ascii="Times New Roman" w:hAnsi="Times New Roman" w:cs="Times New Roman"/>
                <w:b/>
                <w:color w:val="171717"/>
                <w:sz w:val="28"/>
                <w:szCs w:val="28"/>
                <w:highlight w:val="none"/>
              </w:rPr>
              <w:t>одного</w:t>
            </w:r>
            <w:r>
              <w:rPr>
                <w:rFonts w:hint="default" w:ascii="Times New Roman" w:hAnsi="Times New Roman" w:cs="Times New Roman"/>
                <w:b/>
                <w:color w:val="171717"/>
                <w:spacing w:val="-14"/>
                <w:sz w:val="28"/>
                <w:szCs w:val="28"/>
                <w:highlight w:val="none"/>
              </w:rPr>
              <w:t xml:space="preserve"> </w:t>
            </w:r>
            <w:r>
              <w:rPr>
                <w:rFonts w:hint="default" w:ascii="Times New Roman" w:hAnsi="Times New Roman" w:cs="Times New Roman"/>
                <w:b/>
                <w:color w:val="171717"/>
                <w:sz w:val="28"/>
                <w:szCs w:val="28"/>
                <w:highlight w:val="none"/>
              </w:rPr>
              <w:t>занятия</w:t>
            </w:r>
          </w:p>
          <w:p>
            <w:pPr>
              <w:pStyle w:val="17"/>
              <w:spacing w:line="302" w:lineRule="exact"/>
              <w:ind w:left="205" w:right="196"/>
              <w:jc w:val="center"/>
              <w:rPr>
                <w:rFonts w:hint="default" w:ascii="Times New Roman" w:hAnsi="Times New Roman" w:cs="Times New Roman"/>
                <w:b/>
                <w:sz w:val="28"/>
                <w:szCs w:val="28"/>
                <w:highlight w:val="none"/>
              </w:rPr>
            </w:pPr>
            <w:r>
              <w:rPr>
                <w:rFonts w:hint="default" w:ascii="Times New Roman" w:hAnsi="Times New Roman" w:cs="Times New Roman"/>
                <w:b/>
                <w:color w:val="171717"/>
                <w:sz w:val="28"/>
                <w:szCs w:val="28"/>
                <w:highlight w:val="none"/>
              </w:rPr>
              <w:t>(мин)</w:t>
            </w:r>
          </w:p>
        </w:tc>
      </w:tr>
      <w:tr>
        <w:tblPrEx>
          <w:tblLayout w:type="fixed"/>
          <w:tblCellMar>
            <w:top w:w="0" w:type="dxa"/>
            <w:left w:w="5" w:type="dxa"/>
            <w:bottom w:w="0" w:type="dxa"/>
            <w:right w:w="5" w:type="dxa"/>
          </w:tblCellMar>
        </w:tblPrEx>
        <w:trPr>
          <w:trHeight w:val="1277" w:hRule="atLeast"/>
        </w:trPr>
        <w:tc>
          <w:tcPr>
            <w:tcW w:w="2130" w:type="dxa"/>
            <w:vMerge w:val="continue"/>
            <w:tcBorders>
              <w:left w:val="single" w:color="2F2F2F" w:sz="4" w:space="0"/>
              <w:bottom w:val="single" w:color="2F2F2F" w:sz="4" w:space="0"/>
              <w:right w:val="single" w:color="2F2F2F" w:sz="4" w:space="0"/>
            </w:tcBorders>
          </w:tcPr>
          <w:p>
            <w:pPr>
              <w:rPr>
                <w:rFonts w:hint="default" w:ascii="Times New Roman" w:hAnsi="Times New Roman" w:cs="Times New Roman"/>
                <w:sz w:val="28"/>
                <w:szCs w:val="28"/>
                <w:highlight w:val="none"/>
              </w:rPr>
            </w:pPr>
          </w:p>
        </w:tc>
        <w:tc>
          <w:tcPr>
            <w:tcW w:w="2370" w:type="dxa"/>
            <w:tcBorders>
              <w:top w:val="single" w:color="2F2F2F" w:sz="4" w:space="0"/>
              <w:left w:val="single" w:color="2F2F2F" w:sz="4" w:space="0"/>
              <w:bottom w:val="single" w:color="2F2F2F" w:sz="4" w:space="0"/>
              <w:right w:val="single" w:color="2F2F2F" w:sz="4" w:space="0"/>
            </w:tcBorders>
          </w:tcPr>
          <w:p>
            <w:pPr>
              <w:pStyle w:val="17"/>
              <w:spacing w:before="3" w:line="235" w:lineRule="auto"/>
              <w:ind w:left="500" w:right="228" w:hanging="240"/>
              <w:jc w:val="center"/>
              <w:rPr>
                <w:rFonts w:hint="default" w:ascii="Times New Roman" w:hAnsi="Times New Roman" w:cs="Times New Roman"/>
                <w:b/>
                <w:sz w:val="28"/>
                <w:szCs w:val="28"/>
                <w:highlight w:val="none"/>
              </w:rPr>
            </w:pPr>
            <w:r>
              <w:rPr>
                <w:rFonts w:hint="default" w:ascii="Times New Roman" w:hAnsi="Times New Roman" w:cs="Times New Roman"/>
                <w:b/>
                <w:color w:val="171717"/>
                <w:spacing w:val="-2"/>
                <w:sz w:val="28"/>
                <w:szCs w:val="28"/>
                <w:highlight w:val="none"/>
              </w:rPr>
              <w:t xml:space="preserve">Кол-во </w:t>
            </w:r>
            <w:r>
              <w:rPr>
                <w:rFonts w:hint="default" w:ascii="Times New Roman" w:hAnsi="Times New Roman" w:cs="Times New Roman"/>
                <w:b/>
                <w:color w:val="171717"/>
                <w:spacing w:val="-1"/>
                <w:sz w:val="28"/>
                <w:szCs w:val="28"/>
                <w:highlight w:val="none"/>
              </w:rPr>
              <w:t>учебных</w:t>
            </w:r>
            <w:r>
              <w:rPr>
                <w:rFonts w:hint="default" w:ascii="Times New Roman" w:hAnsi="Times New Roman" w:cs="Times New Roman"/>
                <w:b/>
                <w:color w:val="171717"/>
                <w:spacing w:val="-68"/>
                <w:sz w:val="28"/>
                <w:szCs w:val="28"/>
                <w:highlight w:val="none"/>
              </w:rPr>
              <w:t xml:space="preserve"> </w:t>
            </w:r>
            <w:r>
              <w:rPr>
                <w:rFonts w:hint="default" w:ascii="Times New Roman" w:hAnsi="Times New Roman" w:cs="Times New Roman"/>
                <w:b/>
                <w:color w:val="171717"/>
                <w:sz w:val="28"/>
                <w:szCs w:val="28"/>
                <w:highlight w:val="none"/>
              </w:rPr>
              <w:t>недель</w:t>
            </w:r>
            <w:r>
              <w:rPr>
                <w:rFonts w:hint="default" w:ascii="Times New Roman" w:hAnsi="Times New Roman" w:cs="Times New Roman"/>
                <w:b/>
                <w:color w:val="171717"/>
                <w:spacing w:val="-6"/>
                <w:sz w:val="28"/>
                <w:szCs w:val="28"/>
                <w:highlight w:val="none"/>
              </w:rPr>
              <w:t xml:space="preserve"> </w:t>
            </w:r>
            <w:r>
              <w:rPr>
                <w:rFonts w:hint="default" w:ascii="Times New Roman" w:hAnsi="Times New Roman" w:cs="Times New Roman"/>
                <w:b/>
                <w:color w:val="171717"/>
                <w:sz w:val="28"/>
                <w:szCs w:val="28"/>
                <w:highlight w:val="none"/>
              </w:rPr>
              <w:t>в</w:t>
            </w:r>
            <w:r>
              <w:rPr>
                <w:rFonts w:hint="default" w:ascii="Times New Roman" w:hAnsi="Times New Roman" w:cs="Times New Roman"/>
                <w:b/>
                <w:color w:val="171717"/>
                <w:spacing w:val="-5"/>
                <w:sz w:val="28"/>
                <w:szCs w:val="28"/>
                <w:highlight w:val="none"/>
              </w:rPr>
              <w:t xml:space="preserve"> </w:t>
            </w:r>
            <w:r>
              <w:rPr>
                <w:rFonts w:hint="default" w:ascii="Times New Roman" w:hAnsi="Times New Roman" w:cs="Times New Roman"/>
                <w:b/>
                <w:color w:val="171717"/>
                <w:sz w:val="28"/>
                <w:szCs w:val="28"/>
                <w:highlight w:val="none"/>
              </w:rPr>
              <w:t>год</w:t>
            </w:r>
          </w:p>
        </w:tc>
        <w:tc>
          <w:tcPr>
            <w:tcW w:w="1950" w:type="dxa"/>
            <w:tcBorders>
              <w:top w:val="single" w:color="2F2F2F" w:sz="4" w:space="0"/>
              <w:left w:val="single" w:color="2F2F2F" w:sz="4" w:space="0"/>
              <w:bottom w:val="single" w:color="2F2F2F" w:sz="4" w:space="0"/>
              <w:right w:val="single" w:color="2F2F2F" w:sz="4" w:space="0"/>
            </w:tcBorders>
          </w:tcPr>
          <w:p>
            <w:pPr>
              <w:pStyle w:val="17"/>
              <w:ind w:left="207" w:right="196"/>
              <w:jc w:val="center"/>
              <w:rPr>
                <w:rFonts w:hint="default" w:ascii="Times New Roman" w:hAnsi="Times New Roman" w:cs="Times New Roman"/>
                <w:b/>
                <w:sz w:val="28"/>
                <w:szCs w:val="28"/>
                <w:highlight w:val="none"/>
              </w:rPr>
            </w:pPr>
            <w:r>
              <w:rPr>
                <w:rFonts w:hint="default" w:ascii="Times New Roman" w:hAnsi="Times New Roman" w:cs="Times New Roman"/>
                <w:b/>
                <w:color w:val="171717"/>
                <w:sz w:val="28"/>
                <w:szCs w:val="28"/>
                <w:highlight w:val="none"/>
              </w:rPr>
              <w:t>Кол-во</w:t>
            </w:r>
            <w:r>
              <w:rPr>
                <w:rFonts w:hint="default" w:ascii="Times New Roman" w:hAnsi="Times New Roman" w:cs="Times New Roman"/>
                <w:b/>
                <w:color w:val="171717"/>
                <w:spacing w:val="-14"/>
                <w:sz w:val="28"/>
                <w:szCs w:val="28"/>
                <w:highlight w:val="none"/>
              </w:rPr>
              <w:t xml:space="preserve"> </w:t>
            </w:r>
            <w:r>
              <w:rPr>
                <w:rFonts w:hint="default" w:ascii="Times New Roman" w:hAnsi="Times New Roman" w:cs="Times New Roman"/>
                <w:b/>
                <w:color w:val="171717"/>
                <w:sz w:val="28"/>
                <w:szCs w:val="28"/>
                <w:highlight w:val="none"/>
              </w:rPr>
              <w:t>ч/нед</w:t>
            </w:r>
          </w:p>
        </w:tc>
        <w:tc>
          <w:tcPr>
            <w:tcW w:w="2985" w:type="dxa"/>
            <w:vMerge w:val="continue"/>
            <w:tcBorders>
              <w:left w:val="single" w:color="2F2F2F" w:sz="4" w:space="0"/>
              <w:bottom w:val="single" w:color="2F2F2F" w:sz="4" w:space="0"/>
              <w:right w:val="single" w:color="2F2F2F" w:sz="4" w:space="0"/>
            </w:tcBorders>
          </w:tcPr>
          <w:p>
            <w:pPr>
              <w:rPr>
                <w:rFonts w:hint="default" w:ascii="Times New Roman" w:hAnsi="Times New Roman" w:cs="Times New Roman"/>
                <w:sz w:val="28"/>
                <w:szCs w:val="28"/>
                <w:highlight w:val="none"/>
              </w:rPr>
            </w:pPr>
          </w:p>
        </w:tc>
      </w:tr>
      <w:tr>
        <w:tblPrEx>
          <w:tblLayout w:type="fixed"/>
          <w:tblCellMar>
            <w:top w:w="0" w:type="dxa"/>
            <w:left w:w="5" w:type="dxa"/>
            <w:bottom w:w="0" w:type="dxa"/>
            <w:right w:w="5" w:type="dxa"/>
          </w:tblCellMar>
        </w:tblPrEx>
        <w:trPr>
          <w:trHeight w:val="1196" w:hRule="atLeast"/>
        </w:trPr>
        <w:tc>
          <w:tcPr>
            <w:tcW w:w="2130" w:type="dxa"/>
            <w:tcBorders>
              <w:top w:val="single" w:color="2F2F2F" w:sz="4" w:space="0"/>
              <w:left w:val="single" w:color="2F2F2F" w:sz="4" w:space="0"/>
              <w:bottom w:val="single" w:color="2F2F2F" w:sz="4" w:space="0"/>
              <w:right w:val="single" w:color="2F2F2F" w:sz="4" w:space="0"/>
            </w:tcBorders>
          </w:tcPr>
          <w:p>
            <w:pPr>
              <w:pStyle w:val="17"/>
              <w:ind w:left="447"/>
              <w:rPr>
                <w:rFonts w:hint="default" w:ascii="Times New Roman" w:hAnsi="Times New Roman" w:cs="Times New Roman"/>
                <w:sz w:val="28"/>
                <w:szCs w:val="28"/>
                <w:highlight w:val="none"/>
              </w:rPr>
            </w:pPr>
            <w:bookmarkStart w:id="18" w:name="1_год_обучения"/>
            <w:bookmarkEnd w:id="18"/>
            <w:r>
              <w:rPr>
                <w:rFonts w:hint="default" w:ascii="Times New Roman" w:hAnsi="Times New Roman" w:cs="Times New Roman"/>
                <w:color w:val="171717"/>
                <w:spacing w:val="-1"/>
                <w:sz w:val="28"/>
                <w:szCs w:val="28"/>
                <w:highlight w:val="none"/>
              </w:rPr>
              <w:t>1</w:t>
            </w:r>
            <w:r>
              <w:rPr>
                <w:rFonts w:hint="default" w:ascii="Times New Roman" w:hAnsi="Times New Roman" w:cs="Times New Roman"/>
                <w:color w:val="171717"/>
                <w:spacing w:val="-16"/>
                <w:sz w:val="28"/>
                <w:szCs w:val="28"/>
                <w:highlight w:val="none"/>
              </w:rPr>
              <w:t xml:space="preserve"> </w:t>
            </w:r>
            <w:r>
              <w:rPr>
                <w:rFonts w:hint="default" w:ascii="Times New Roman" w:hAnsi="Times New Roman" w:cs="Times New Roman"/>
                <w:color w:val="171717"/>
                <w:spacing w:val="-1"/>
                <w:sz w:val="28"/>
                <w:szCs w:val="28"/>
                <w:highlight w:val="none"/>
              </w:rPr>
              <w:t>год</w:t>
            </w:r>
            <w:r>
              <w:rPr>
                <w:rFonts w:hint="default" w:ascii="Times New Roman" w:hAnsi="Times New Roman" w:cs="Times New Roman"/>
                <w:color w:val="171717"/>
                <w:spacing w:val="-12"/>
                <w:sz w:val="28"/>
                <w:szCs w:val="28"/>
                <w:highlight w:val="none"/>
              </w:rPr>
              <w:t xml:space="preserve"> </w:t>
            </w:r>
            <w:r>
              <w:rPr>
                <w:rFonts w:hint="default" w:ascii="Times New Roman" w:hAnsi="Times New Roman" w:cs="Times New Roman"/>
                <w:color w:val="171717"/>
                <w:sz w:val="28"/>
                <w:szCs w:val="28"/>
                <w:highlight w:val="none"/>
              </w:rPr>
              <w:t>обучения</w:t>
            </w:r>
          </w:p>
        </w:tc>
        <w:tc>
          <w:tcPr>
            <w:tcW w:w="2370" w:type="dxa"/>
            <w:tcBorders>
              <w:top w:val="single" w:color="2F2F2F" w:sz="4" w:space="0"/>
              <w:left w:val="single" w:color="2F2F2F" w:sz="4" w:space="0"/>
              <w:bottom w:val="single" w:color="2F2F2F" w:sz="4" w:space="0"/>
              <w:right w:val="single" w:color="2F2F2F" w:sz="4" w:space="0"/>
            </w:tcBorders>
          </w:tcPr>
          <w:p>
            <w:pPr>
              <w:pStyle w:val="17"/>
              <w:spacing w:line="298" w:lineRule="exact"/>
              <w:ind w:left="252" w:right="243"/>
              <w:jc w:val="center"/>
              <w:rPr>
                <w:rFonts w:hint="default" w:ascii="Times New Roman" w:hAnsi="Times New Roman" w:cs="Times New Roman"/>
                <w:sz w:val="28"/>
                <w:szCs w:val="28"/>
                <w:highlight w:val="none"/>
              </w:rPr>
            </w:pPr>
            <w:bookmarkStart w:id="19" w:name="36_недель__"/>
            <w:bookmarkEnd w:id="19"/>
            <w:bookmarkStart w:id="20" w:name="(с_01.09_по_31.05.)"/>
            <w:bookmarkEnd w:id="20"/>
            <w:r>
              <w:rPr>
                <w:rFonts w:hint="default" w:ascii="Times New Roman" w:hAnsi="Times New Roman" w:cs="Times New Roman"/>
                <w:color w:val="171717"/>
                <w:sz w:val="28"/>
                <w:szCs w:val="28"/>
                <w:highlight w:val="none"/>
              </w:rPr>
              <w:t>33</w:t>
            </w:r>
            <w:r>
              <w:rPr>
                <w:rFonts w:hint="default" w:ascii="Times New Roman" w:hAnsi="Times New Roman" w:cs="Times New Roman"/>
                <w:color w:val="171717"/>
                <w:spacing w:val="-7"/>
                <w:sz w:val="28"/>
                <w:szCs w:val="28"/>
                <w:highlight w:val="none"/>
              </w:rPr>
              <w:t xml:space="preserve"> </w:t>
            </w:r>
            <w:r>
              <w:rPr>
                <w:rFonts w:hint="default" w:ascii="Times New Roman" w:hAnsi="Times New Roman" w:cs="Times New Roman"/>
                <w:color w:val="171717"/>
                <w:sz w:val="28"/>
                <w:szCs w:val="28"/>
                <w:highlight w:val="none"/>
              </w:rPr>
              <w:t>недели</w:t>
            </w:r>
          </w:p>
          <w:p>
            <w:pPr>
              <w:pStyle w:val="17"/>
              <w:spacing w:line="298" w:lineRule="exact"/>
              <w:ind w:left="252" w:right="244"/>
              <w:jc w:val="center"/>
              <w:rPr>
                <w:rFonts w:hint="default" w:ascii="Times New Roman" w:hAnsi="Times New Roman" w:cs="Times New Roman"/>
                <w:sz w:val="28"/>
                <w:szCs w:val="28"/>
                <w:highlight w:val="none"/>
              </w:rPr>
            </w:pPr>
            <w:r>
              <w:rPr>
                <w:rFonts w:hint="default" w:ascii="Times New Roman" w:hAnsi="Times New Roman" w:cs="Times New Roman"/>
                <w:color w:val="171717"/>
                <w:sz w:val="28"/>
                <w:szCs w:val="28"/>
                <w:highlight w:val="none"/>
              </w:rPr>
              <w:t>(с</w:t>
            </w:r>
            <w:r>
              <w:rPr>
                <w:rFonts w:hint="default" w:ascii="Times New Roman" w:hAnsi="Times New Roman" w:cs="Times New Roman"/>
                <w:color w:val="171717"/>
                <w:spacing w:val="-3"/>
                <w:sz w:val="28"/>
                <w:szCs w:val="28"/>
                <w:highlight w:val="none"/>
              </w:rPr>
              <w:t xml:space="preserve"> </w:t>
            </w:r>
            <w:r>
              <w:rPr>
                <w:rFonts w:hint="default" w:ascii="Times New Roman" w:hAnsi="Times New Roman" w:cs="Times New Roman"/>
                <w:color w:val="171717"/>
                <w:sz w:val="28"/>
                <w:szCs w:val="28"/>
                <w:highlight w:val="none"/>
                <w:lang w:val="ru-RU"/>
              </w:rPr>
              <w:t>1</w:t>
            </w:r>
            <w:r>
              <w:rPr>
                <w:rFonts w:hint="default" w:ascii="Times New Roman" w:hAnsi="Times New Roman" w:cs="Times New Roman"/>
                <w:color w:val="171717"/>
                <w:sz w:val="28"/>
                <w:szCs w:val="28"/>
                <w:highlight w:val="none"/>
              </w:rPr>
              <w:t>4</w:t>
            </w:r>
            <w:r>
              <w:rPr>
                <w:rFonts w:hint="default" w:ascii="Times New Roman" w:hAnsi="Times New Roman" w:cs="Times New Roman"/>
                <w:color w:val="171717"/>
                <w:sz w:val="28"/>
                <w:szCs w:val="28"/>
                <w:highlight w:val="none"/>
                <w:lang w:val="ru-RU"/>
              </w:rPr>
              <w:t>.0</w:t>
            </w:r>
            <w:r>
              <w:rPr>
                <w:rFonts w:hint="default" w:ascii="Times New Roman" w:hAnsi="Times New Roman" w:cs="Times New Roman"/>
                <w:color w:val="171717"/>
                <w:sz w:val="28"/>
                <w:szCs w:val="28"/>
                <w:highlight w:val="none"/>
              </w:rPr>
              <w:t>9</w:t>
            </w:r>
            <w:r>
              <w:rPr>
                <w:rFonts w:hint="default" w:ascii="Times New Roman" w:hAnsi="Times New Roman" w:cs="Times New Roman"/>
                <w:color w:val="171717"/>
                <w:sz w:val="28"/>
                <w:szCs w:val="28"/>
                <w:highlight w:val="none"/>
                <w:lang w:val="ru-RU"/>
              </w:rPr>
              <w:t>.2026</w:t>
            </w:r>
            <w:r>
              <w:rPr>
                <w:rFonts w:hint="default" w:ascii="Times New Roman" w:hAnsi="Times New Roman" w:cs="Times New Roman"/>
                <w:color w:val="171717"/>
                <w:sz w:val="28"/>
                <w:szCs w:val="28"/>
                <w:highlight w:val="none"/>
              </w:rPr>
              <w:t xml:space="preserve"> по</w:t>
            </w:r>
            <w:r>
              <w:rPr>
                <w:rFonts w:hint="default" w:ascii="Times New Roman" w:hAnsi="Times New Roman" w:cs="Times New Roman"/>
                <w:color w:val="171717"/>
                <w:spacing w:val="2"/>
                <w:sz w:val="28"/>
                <w:szCs w:val="28"/>
                <w:highlight w:val="none"/>
              </w:rPr>
              <w:t xml:space="preserve"> </w:t>
            </w:r>
            <w:r>
              <w:rPr>
                <w:rFonts w:hint="default" w:ascii="Times New Roman" w:hAnsi="Times New Roman" w:cs="Times New Roman"/>
                <w:color w:val="171717"/>
                <w:sz w:val="28"/>
                <w:szCs w:val="28"/>
                <w:highlight w:val="none"/>
              </w:rPr>
              <w:t>31.05.</w:t>
            </w:r>
            <w:r>
              <w:rPr>
                <w:rFonts w:hint="default" w:ascii="Times New Roman" w:hAnsi="Times New Roman" w:cs="Times New Roman"/>
                <w:color w:val="171717"/>
                <w:sz w:val="28"/>
                <w:szCs w:val="28"/>
                <w:highlight w:val="none"/>
                <w:lang w:val="ru-RU"/>
              </w:rPr>
              <w:t>2027</w:t>
            </w:r>
            <w:r>
              <w:rPr>
                <w:rFonts w:hint="default" w:ascii="Times New Roman" w:hAnsi="Times New Roman" w:cs="Times New Roman"/>
                <w:color w:val="171717"/>
                <w:sz w:val="28"/>
                <w:szCs w:val="28"/>
                <w:highlight w:val="none"/>
              </w:rPr>
              <w:t>)</w:t>
            </w:r>
          </w:p>
        </w:tc>
        <w:tc>
          <w:tcPr>
            <w:tcW w:w="1950" w:type="dxa"/>
            <w:tcBorders>
              <w:top w:val="single" w:color="2F2F2F" w:sz="4" w:space="0"/>
              <w:left w:val="single" w:color="2F2F2F" w:sz="4" w:space="0"/>
              <w:bottom w:val="single" w:color="2F2F2F" w:sz="4" w:space="0"/>
              <w:right w:val="single" w:color="2F2F2F" w:sz="4" w:space="0"/>
            </w:tcBorders>
          </w:tcPr>
          <w:p>
            <w:pPr>
              <w:pStyle w:val="17"/>
              <w:ind w:left="8"/>
              <w:jc w:val="center"/>
              <w:rPr>
                <w:rFonts w:hint="default" w:ascii="Times New Roman" w:hAnsi="Times New Roman" w:cs="Times New Roman"/>
                <w:sz w:val="28"/>
                <w:szCs w:val="28"/>
                <w:highlight w:val="none"/>
              </w:rPr>
            </w:pPr>
            <w:bookmarkStart w:id="21" w:name="6"/>
            <w:bookmarkEnd w:id="21"/>
            <w:r>
              <w:rPr>
                <w:rFonts w:hint="default" w:ascii="Times New Roman" w:hAnsi="Times New Roman" w:cs="Times New Roman"/>
                <w:color w:val="171717"/>
                <w:w w:val="99"/>
                <w:sz w:val="28"/>
                <w:szCs w:val="28"/>
                <w:highlight w:val="none"/>
              </w:rPr>
              <w:t>6</w:t>
            </w:r>
          </w:p>
        </w:tc>
        <w:tc>
          <w:tcPr>
            <w:tcW w:w="2985" w:type="dxa"/>
            <w:tcBorders>
              <w:top w:val="single" w:color="2F2F2F" w:sz="4" w:space="0"/>
              <w:left w:val="single" w:color="2F2F2F" w:sz="4" w:space="0"/>
              <w:bottom w:val="single" w:color="2F2F2F" w:sz="4" w:space="0"/>
              <w:right w:val="single" w:color="2F2F2F" w:sz="4" w:space="0"/>
            </w:tcBorders>
          </w:tcPr>
          <w:p>
            <w:pPr>
              <w:pStyle w:val="17"/>
              <w:spacing w:line="298" w:lineRule="exact"/>
              <w:ind w:left="133" w:right="119" w:hanging="3"/>
              <w:jc w:val="center"/>
              <w:rPr>
                <w:rFonts w:hint="default" w:ascii="Times New Roman" w:hAnsi="Times New Roman" w:cs="Times New Roman"/>
                <w:sz w:val="28"/>
                <w:szCs w:val="28"/>
                <w:highlight w:val="none"/>
              </w:rPr>
            </w:pPr>
            <w:bookmarkStart w:id="22" w:name="3_занятия_в_неделю_по_расписанию__по_90_"/>
            <w:bookmarkEnd w:id="22"/>
            <w:r>
              <w:rPr>
                <w:rFonts w:hint="default" w:ascii="Times New Roman" w:hAnsi="Times New Roman" w:cs="Times New Roman"/>
                <w:color w:val="171717"/>
                <w:sz w:val="28"/>
                <w:szCs w:val="28"/>
                <w:highlight w:val="none"/>
                <w:lang w:val="ru-RU"/>
              </w:rPr>
              <w:t>3</w:t>
            </w:r>
            <w:r>
              <w:rPr>
                <w:rFonts w:hint="default" w:ascii="Times New Roman" w:hAnsi="Times New Roman" w:cs="Times New Roman"/>
                <w:color w:val="171717"/>
                <w:sz w:val="28"/>
                <w:szCs w:val="28"/>
                <w:highlight w:val="none"/>
              </w:rPr>
              <w:t xml:space="preserve"> раза в</w:t>
            </w:r>
            <w:r>
              <w:rPr>
                <w:rFonts w:hint="default" w:ascii="Times New Roman" w:hAnsi="Times New Roman" w:cs="Times New Roman"/>
                <w:color w:val="171717"/>
                <w:spacing w:val="1"/>
                <w:sz w:val="28"/>
                <w:szCs w:val="28"/>
                <w:highlight w:val="none"/>
              </w:rPr>
              <w:t xml:space="preserve"> </w:t>
            </w:r>
            <w:r>
              <w:rPr>
                <w:rFonts w:hint="default" w:ascii="Times New Roman" w:hAnsi="Times New Roman" w:cs="Times New Roman"/>
                <w:color w:val="171717"/>
                <w:sz w:val="28"/>
                <w:szCs w:val="28"/>
                <w:highlight w:val="none"/>
              </w:rPr>
              <w:t>неделю</w:t>
            </w:r>
            <w:r>
              <w:rPr>
                <w:rFonts w:hint="default" w:ascii="Times New Roman" w:hAnsi="Times New Roman" w:cs="Times New Roman"/>
                <w:color w:val="171717"/>
                <w:spacing w:val="1"/>
                <w:sz w:val="28"/>
                <w:szCs w:val="28"/>
                <w:highlight w:val="none"/>
              </w:rPr>
              <w:t xml:space="preserve"> </w:t>
            </w:r>
            <w:r>
              <w:rPr>
                <w:rFonts w:hint="default" w:ascii="Times New Roman" w:hAnsi="Times New Roman" w:cs="Times New Roman"/>
                <w:color w:val="171717"/>
                <w:sz w:val="28"/>
                <w:szCs w:val="28"/>
                <w:highlight w:val="none"/>
              </w:rPr>
              <w:t>по</w:t>
            </w:r>
            <w:r>
              <w:rPr>
                <w:rFonts w:hint="default" w:ascii="Times New Roman" w:hAnsi="Times New Roman" w:cs="Times New Roman"/>
                <w:color w:val="171717"/>
                <w:spacing w:val="1"/>
                <w:sz w:val="28"/>
                <w:szCs w:val="28"/>
                <w:highlight w:val="none"/>
              </w:rPr>
              <w:t xml:space="preserve"> </w:t>
            </w:r>
            <w:r>
              <w:rPr>
                <w:rFonts w:hint="default" w:ascii="Times New Roman" w:hAnsi="Times New Roman" w:cs="Times New Roman"/>
                <w:color w:val="171717"/>
                <w:spacing w:val="1"/>
                <w:sz w:val="28"/>
                <w:szCs w:val="28"/>
                <w:highlight w:val="none"/>
                <w:lang w:val="ru-RU"/>
              </w:rPr>
              <w:t>2</w:t>
            </w:r>
            <w:r>
              <w:rPr>
                <w:rFonts w:hint="default" w:ascii="Times New Roman" w:hAnsi="Times New Roman" w:cs="Times New Roman"/>
                <w:color w:val="171717"/>
                <w:spacing w:val="1"/>
                <w:sz w:val="28"/>
                <w:szCs w:val="28"/>
                <w:highlight w:val="none"/>
              </w:rPr>
              <w:t xml:space="preserve"> </w:t>
            </w:r>
            <w:r>
              <w:rPr>
                <w:rFonts w:hint="default" w:ascii="Times New Roman" w:hAnsi="Times New Roman" w:cs="Times New Roman"/>
                <w:color w:val="171717"/>
                <w:sz w:val="28"/>
                <w:szCs w:val="28"/>
                <w:highlight w:val="none"/>
              </w:rPr>
              <w:t>часа с</w:t>
            </w:r>
            <w:r>
              <w:rPr>
                <w:rFonts w:hint="default" w:ascii="Times New Roman" w:hAnsi="Times New Roman" w:cs="Times New Roman"/>
                <w:color w:val="171717"/>
                <w:spacing w:val="1"/>
                <w:sz w:val="28"/>
                <w:szCs w:val="28"/>
                <w:highlight w:val="none"/>
              </w:rPr>
              <w:t xml:space="preserve"> </w:t>
            </w:r>
            <w:r>
              <w:rPr>
                <w:rFonts w:hint="default" w:ascii="Times New Roman" w:hAnsi="Times New Roman" w:cs="Times New Roman"/>
                <w:color w:val="171717"/>
                <w:sz w:val="28"/>
                <w:szCs w:val="28"/>
                <w:highlight w:val="none"/>
              </w:rPr>
              <w:t>перерывом</w:t>
            </w:r>
            <w:r>
              <w:rPr>
                <w:rFonts w:hint="default" w:ascii="Times New Roman" w:hAnsi="Times New Roman" w:cs="Times New Roman"/>
                <w:color w:val="171717"/>
                <w:spacing w:val="-15"/>
                <w:sz w:val="28"/>
                <w:szCs w:val="28"/>
                <w:highlight w:val="none"/>
              </w:rPr>
              <w:t xml:space="preserve"> </w:t>
            </w:r>
            <w:r>
              <w:rPr>
                <w:rFonts w:hint="default" w:ascii="Times New Roman" w:hAnsi="Times New Roman" w:cs="Times New Roman"/>
                <w:color w:val="171717"/>
                <w:sz w:val="28"/>
                <w:szCs w:val="28"/>
                <w:highlight w:val="none"/>
              </w:rPr>
              <w:t>на</w:t>
            </w:r>
            <w:r>
              <w:rPr>
                <w:rFonts w:hint="default" w:ascii="Times New Roman" w:hAnsi="Times New Roman" w:cs="Times New Roman"/>
                <w:color w:val="171717"/>
                <w:spacing w:val="-15"/>
                <w:sz w:val="28"/>
                <w:szCs w:val="28"/>
                <w:highlight w:val="none"/>
              </w:rPr>
              <w:t xml:space="preserve"> </w:t>
            </w:r>
            <w:r>
              <w:rPr>
                <w:rFonts w:hint="default" w:ascii="Times New Roman" w:hAnsi="Times New Roman" w:cs="Times New Roman"/>
                <w:color w:val="171717"/>
                <w:sz w:val="28"/>
                <w:szCs w:val="28"/>
                <w:highlight w:val="none"/>
              </w:rPr>
              <w:t>отдых</w:t>
            </w:r>
          </w:p>
        </w:tc>
      </w:tr>
      <w:tr>
        <w:tblPrEx>
          <w:tblLayout w:type="fixed"/>
          <w:tblCellMar>
            <w:top w:w="0" w:type="dxa"/>
            <w:left w:w="5" w:type="dxa"/>
            <w:bottom w:w="0" w:type="dxa"/>
            <w:right w:w="5" w:type="dxa"/>
          </w:tblCellMar>
        </w:tblPrEx>
        <w:trPr>
          <w:trHeight w:val="1196" w:hRule="atLeast"/>
        </w:trPr>
        <w:tc>
          <w:tcPr>
            <w:tcW w:w="2130" w:type="dxa"/>
            <w:tcBorders>
              <w:top w:val="single" w:color="2F2F2F" w:sz="4" w:space="0"/>
              <w:left w:val="single" w:color="2F2F2F" w:sz="4" w:space="0"/>
              <w:bottom w:val="single" w:color="2F2F2F" w:sz="4" w:space="0"/>
              <w:right w:val="single" w:color="2F2F2F" w:sz="4" w:space="0"/>
            </w:tcBorders>
            <w:vAlign w:val="top"/>
          </w:tcPr>
          <w:p>
            <w:pPr>
              <w:pStyle w:val="17"/>
              <w:ind w:left="447" w:leftChars="0"/>
              <w:rPr>
                <w:rFonts w:hint="default" w:ascii="Times New Roman" w:hAnsi="Times New Roman" w:eastAsia="Calibri" w:cs="Times New Roman"/>
                <w:color w:val="000000"/>
                <w:sz w:val="28"/>
                <w:szCs w:val="28"/>
                <w:highlight w:val="none"/>
                <w:lang w:val="ru-RU" w:eastAsia="ru-RU" w:bidi="ar-SA"/>
              </w:rPr>
            </w:pPr>
            <w:r>
              <w:rPr>
                <w:rFonts w:hint="default" w:ascii="Times New Roman" w:hAnsi="Times New Roman" w:cs="Times New Roman"/>
                <w:color w:val="171717"/>
                <w:spacing w:val="-16"/>
                <w:sz w:val="28"/>
                <w:szCs w:val="28"/>
                <w:highlight w:val="none"/>
                <w:lang w:val="ru-RU"/>
              </w:rPr>
              <w:t>2</w:t>
            </w:r>
            <w:r>
              <w:rPr>
                <w:rFonts w:hint="default" w:ascii="Times New Roman" w:hAnsi="Times New Roman" w:cs="Times New Roman"/>
                <w:color w:val="171717"/>
                <w:spacing w:val="-16"/>
                <w:sz w:val="28"/>
                <w:szCs w:val="28"/>
                <w:highlight w:val="none"/>
              </w:rPr>
              <w:t xml:space="preserve"> </w:t>
            </w:r>
            <w:r>
              <w:rPr>
                <w:rFonts w:hint="default" w:ascii="Times New Roman" w:hAnsi="Times New Roman" w:cs="Times New Roman"/>
                <w:color w:val="171717"/>
                <w:spacing w:val="-1"/>
                <w:sz w:val="28"/>
                <w:szCs w:val="28"/>
                <w:highlight w:val="none"/>
              </w:rPr>
              <w:t>год</w:t>
            </w:r>
            <w:r>
              <w:rPr>
                <w:rFonts w:hint="default" w:ascii="Times New Roman" w:hAnsi="Times New Roman" w:cs="Times New Roman"/>
                <w:color w:val="171717"/>
                <w:spacing w:val="-12"/>
                <w:sz w:val="28"/>
                <w:szCs w:val="28"/>
                <w:highlight w:val="none"/>
              </w:rPr>
              <w:t xml:space="preserve"> </w:t>
            </w:r>
            <w:r>
              <w:rPr>
                <w:rFonts w:hint="default" w:ascii="Times New Roman" w:hAnsi="Times New Roman" w:cs="Times New Roman"/>
                <w:color w:val="171717"/>
                <w:sz w:val="28"/>
                <w:szCs w:val="28"/>
                <w:highlight w:val="none"/>
              </w:rPr>
              <w:t>обучения</w:t>
            </w:r>
          </w:p>
        </w:tc>
        <w:tc>
          <w:tcPr>
            <w:tcW w:w="2370" w:type="dxa"/>
            <w:tcBorders>
              <w:top w:val="single" w:color="2F2F2F" w:sz="4" w:space="0"/>
              <w:left w:val="single" w:color="2F2F2F" w:sz="4" w:space="0"/>
              <w:bottom w:val="single" w:color="2F2F2F" w:sz="4" w:space="0"/>
              <w:right w:val="single" w:color="2F2F2F" w:sz="4" w:space="0"/>
            </w:tcBorders>
            <w:vAlign w:val="top"/>
          </w:tcPr>
          <w:p>
            <w:pPr>
              <w:pStyle w:val="17"/>
              <w:spacing w:line="298" w:lineRule="exact"/>
              <w:ind w:left="252" w:right="243"/>
              <w:jc w:val="center"/>
              <w:rPr>
                <w:rFonts w:hint="default" w:ascii="Times New Roman" w:hAnsi="Times New Roman" w:cs="Times New Roman"/>
                <w:sz w:val="28"/>
                <w:szCs w:val="28"/>
                <w:highlight w:val="none"/>
              </w:rPr>
            </w:pPr>
            <w:r>
              <w:rPr>
                <w:rFonts w:hint="default" w:ascii="Times New Roman" w:hAnsi="Times New Roman" w:cs="Times New Roman"/>
                <w:color w:val="171717"/>
                <w:sz w:val="28"/>
                <w:szCs w:val="28"/>
                <w:highlight w:val="none"/>
              </w:rPr>
              <w:t>33</w:t>
            </w:r>
            <w:r>
              <w:rPr>
                <w:rFonts w:hint="default" w:ascii="Times New Roman" w:hAnsi="Times New Roman" w:cs="Times New Roman"/>
                <w:color w:val="171717"/>
                <w:spacing w:val="-7"/>
                <w:sz w:val="28"/>
                <w:szCs w:val="28"/>
                <w:highlight w:val="none"/>
              </w:rPr>
              <w:t xml:space="preserve"> </w:t>
            </w:r>
            <w:r>
              <w:rPr>
                <w:rFonts w:hint="default" w:ascii="Times New Roman" w:hAnsi="Times New Roman" w:cs="Times New Roman"/>
                <w:color w:val="171717"/>
                <w:sz w:val="28"/>
                <w:szCs w:val="28"/>
                <w:highlight w:val="none"/>
              </w:rPr>
              <w:t>недели</w:t>
            </w:r>
          </w:p>
          <w:p>
            <w:pPr>
              <w:pStyle w:val="17"/>
              <w:spacing w:line="298" w:lineRule="exact"/>
              <w:ind w:left="252" w:leftChars="0" w:right="244" w:rightChars="0"/>
              <w:jc w:val="center"/>
              <w:rPr>
                <w:rFonts w:hint="default" w:ascii="Times New Roman" w:hAnsi="Times New Roman" w:eastAsia="Calibri" w:cs="Times New Roman"/>
                <w:color w:val="000000"/>
                <w:sz w:val="28"/>
                <w:szCs w:val="28"/>
                <w:highlight w:val="none"/>
                <w:lang w:val="ru-RU" w:eastAsia="ru-RU" w:bidi="ar-SA"/>
              </w:rPr>
            </w:pPr>
            <w:r>
              <w:rPr>
                <w:rFonts w:hint="default" w:ascii="Times New Roman" w:hAnsi="Times New Roman" w:cs="Times New Roman"/>
                <w:color w:val="171717"/>
                <w:sz w:val="28"/>
                <w:szCs w:val="28"/>
                <w:highlight w:val="none"/>
              </w:rPr>
              <w:t>(с</w:t>
            </w:r>
            <w:r>
              <w:rPr>
                <w:rFonts w:hint="default" w:ascii="Times New Roman" w:hAnsi="Times New Roman" w:cs="Times New Roman"/>
                <w:color w:val="171717"/>
                <w:spacing w:val="-3"/>
                <w:sz w:val="28"/>
                <w:szCs w:val="28"/>
                <w:highlight w:val="none"/>
              </w:rPr>
              <w:t xml:space="preserve"> </w:t>
            </w:r>
            <w:r>
              <w:rPr>
                <w:rFonts w:hint="default" w:ascii="Times New Roman" w:hAnsi="Times New Roman" w:cs="Times New Roman"/>
                <w:color w:val="171717"/>
                <w:sz w:val="28"/>
                <w:szCs w:val="28"/>
                <w:highlight w:val="none"/>
                <w:lang w:val="ru-RU"/>
              </w:rPr>
              <w:t>1</w:t>
            </w:r>
            <w:r>
              <w:rPr>
                <w:rFonts w:hint="default" w:ascii="Times New Roman" w:hAnsi="Times New Roman" w:cs="Times New Roman"/>
                <w:color w:val="171717"/>
                <w:sz w:val="28"/>
                <w:szCs w:val="28"/>
                <w:highlight w:val="none"/>
              </w:rPr>
              <w:t>4</w:t>
            </w:r>
            <w:r>
              <w:rPr>
                <w:rFonts w:hint="default" w:ascii="Times New Roman" w:hAnsi="Times New Roman" w:cs="Times New Roman"/>
                <w:color w:val="171717"/>
                <w:sz w:val="28"/>
                <w:szCs w:val="28"/>
                <w:highlight w:val="none"/>
                <w:lang w:val="ru-RU"/>
              </w:rPr>
              <w:t>.0</w:t>
            </w:r>
            <w:r>
              <w:rPr>
                <w:rFonts w:hint="default" w:ascii="Times New Roman" w:hAnsi="Times New Roman" w:cs="Times New Roman"/>
                <w:color w:val="171717"/>
                <w:sz w:val="28"/>
                <w:szCs w:val="28"/>
                <w:highlight w:val="none"/>
              </w:rPr>
              <w:t>9</w:t>
            </w:r>
            <w:r>
              <w:rPr>
                <w:rFonts w:hint="default" w:ascii="Times New Roman" w:hAnsi="Times New Roman" w:cs="Times New Roman"/>
                <w:color w:val="171717"/>
                <w:sz w:val="28"/>
                <w:szCs w:val="28"/>
                <w:highlight w:val="none"/>
                <w:lang w:val="ru-RU"/>
              </w:rPr>
              <w:t>.202</w:t>
            </w:r>
            <w:r>
              <w:rPr>
                <w:rFonts w:hint="default" w:ascii="Times New Roman" w:hAnsi="Times New Roman" w:cs="Times New Roman"/>
                <w:color w:val="171717"/>
                <w:sz w:val="28"/>
                <w:szCs w:val="28"/>
                <w:highlight w:val="none"/>
              </w:rPr>
              <w:t>7 по</w:t>
            </w:r>
            <w:r>
              <w:rPr>
                <w:rFonts w:hint="default" w:ascii="Times New Roman" w:hAnsi="Times New Roman" w:cs="Times New Roman"/>
                <w:color w:val="171717"/>
                <w:spacing w:val="2"/>
                <w:sz w:val="28"/>
                <w:szCs w:val="28"/>
                <w:highlight w:val="none"/>
              </w:rPr>
              <w:t xml:space="preserve"> </w:t>
            </w:r>
            <w:r>
              <w:rPr>
                <w:rFonts w:hint="default" w:ascii="Times New Roman" w:hAnsi="Times New Roman" w:cs="Times New Roman"/>
                <w:color w:val="171717"/>
                <w:sz w:val="28"/>
                <w:szCs w:val="28"/>
                <w:highlight w:val="none"/>
              </w:rPr>
              <w:t>31.05.</w:t>
            </w:r>
            <w:r>
              <w:rPr>
                <w:rFonts w:hint="default" w:ascii="Times New Roman" w:hAnsi="Times New Roman" w:cs="Times New Roman"/>
                <w:color w:val="171717"/>
                <w:sz w:val="28"/>
                <w:szCs w:val="28"/>
                <w:highlight w:val="none"/>
                <w:lang w:val="ru-RU"/>
              </w:rPr>
              <w:t>202</w:t>
            </w:r>
            <w:r>
              <w:rPr>
                <w:rFonts w:hint="default" w:ascii="Times New Roman" w:hAnsi="Times New Roman" w:cs="Times New Roman"/>
                <w:color w:val="171717"/>
                <w:sz w:val="28"/>
                <w:szCs w:val="28"/>
                <w:highlight w:val="none"/>
              </w:rPr>
              <w:t>8)</w:t>
            </w:r>
          </w:p>
        </w:tc>
        <w:tc>
          <w:tcPr>
            <w:tcW w:w="1950" w:type="dxa"/>
            <w:tcBorders>
              <w:top w:val="single" w:color="2F2F2F" w:sz="4" w:space="0"/>
              <w:left w:val="single" w:color="2F2F2F" w:sz="4" w:space="0"/>
              <w:bottom w:val="single" w:color="2F2F2F" w:sz="4" w:space="0"/>
              <w:right w:val="single" w:color="2F2F2F" w:sz="4" w:space="0"/>
            </w:tcBorders>
            <w:vAlign w:val="top"/>
          </w:tcPr>
          <w:p>
            <w:pPr>
              <w:pStyle w:val="17"/>
              <w:ind w:left="8" w:leftChars="0"/>
              <w:jc w:val="center"/>
              <w:rPr>
                <w:rFonts w:hint="default" w:ascii="Times New Roman" w:hAnsi="Times New Roman" w:eastAsia="Calibri" w:cs="Times New Roman"/>
                <w:color w:val="000000"/>
                <w:sz w:val="28"/>
                <w:szCs w:val="28"/>
                <w:highlight w:val="none"/>
                <w:lang w:val="ru-RU" w:eastAsia="ru-RU" w:bidi="ar-SA"/>
              </w:rPr>
            </w:pPr>
            <w:r>
              <w:rPr>
                <w:rFonts w:hint="default" w:ascii="Times New Roman" w:hAnsi="Times New Roman" w:cs="Times New Roman"/>
                <w:color w:val="171717"/>
                <w:w w:val="99"/>
                <w:sz w:val="28"/>
                <w:szCs w:val="28"/>
                <w:highlight w:val="none"/>
              </w:rPr>
              <w:t>6</w:t>
            </w:r>
          </w:p>
        </w:tc>
        <w:tc>
          <w:tcPr>
            <w:tcW w:w="2985" w:type="dxa"/>
            <w:tcBorders>
              <w:top w:val="single" w:color="2F2F2F" w:sz="4" w:space="0"/>
              <w:left w:val="single" w:color="2F2F2F" w:sz="4" w:space="0"/>
              <w:bottom w:val="single" w:color="2F2F2F" w:sz="4" w:space="0"/>
              <w:right w:val="single" w:color="2F2F2F" w:sz="4" w:space="0"/>
            </w:tcBorders>
            <w:vAlign w:val="top"/>
          </w:tcPr>
          <w:p>
            <w:pPr>
              <w:pStyle w:val="17"/>
              <w:spacing w:line="298" w:lineRule="exact"/>
              <w:ind w:left="133" w:leftChars="0" w:right="119" w:rightChars="0" w:hanging="3" w:firstLineChars="0"/>
              <w:jc w:val="center"/>
              <w:rPr>
                <w:rFonts w:hint="default" w:ascii="Times New Roman" w:hAnsi="Times New Roman" w:eastAsia="Calibri" w:cs="Times New Roman"/>
                <w:color w:val="000000"/>
                <w:sz w:val="28"/>
                <w:szCs w:val="28"/>
                <w:highlight w:val="none"/>
                <w:lang w:val="ru-RU" w:eastAsia="ru-RU" w:bidi="ar-SA"/>
              </w:rPr>
            </w:pPr>
            <w:r>
              <w:rPr>
                <w:rFonts w:hint="default" w:ascii="Times New Roman" w:hAnsi="Times New Roman" w:cs="Times New Roman"/>
                <w:color w:val="171717"/>
                <w:sz w:val="28"/>
                <w:szCs w:val="28"/>
                <w:highlight w:val="none"/>
                <w:lang w:val="ru-RU"/>
              </w:rPr>
              <w:t>3</w:t>
            </w:r>
            <w:r>
              <w:rPr>
                <w:rFonts w:hint="default" w:ascii="Times New Roman" w:hAnsi="Times New Roman" w:cs="Times New Roman"/>
                <w:color w:val="171717"/>
                <w:sz w:val="28"/>
                <w:szCs w:val="28"/>
                <w:highlight w:val="none"/>
              </w:rPr>
              <w:t xml:space="preserve"> раза в</w:t>
            </w:r>
            <w:r>
              <w:rPr>
                <w:rFonts w:hint="default" w:ascii="Times New Roman" w:hAnsi="Times New Roman" w:cs="Times New Roman"/>
                <w:color w:val="171717"/>
                <w:spacing w:val="1"/>
                <w:sz w:val="28"/>
                <w:szCs w:val="28"/>
                <w:highlight w:val="none"/>
              </w:rPr>
              <w:t xml:space="preserve"> </w:t>
            </w:r>
            <w:r>
              <w:rPr>
                <w:rFonts w:hint="default" w:ascii="Times New Roman" w:hAnsi="Times New Roman" w:cs="Times New Roman"/>
                <w:color w:val="171717"/>
                <w:sz w:val="28"/>
                <w:szCs w:val="28"/>
                <w:highlight w:val="none"/>
              </w:rPr>
              <w:t>неделю</w:t>
            </w:r>
            <w:r>
              <w:rPr>
                <w:rFonts w:hint="default" w:ascii="Times New Roman" w:hAnsi="Times New Roman" w:cs="Times New Roman"/>
                <w:color w:val="171717"/>
                <w:spacing w:val="1"/>
                <w:sz w:val="28"/>
                <w:szCs w:val="28"/>
                <w:highlight w:val="none"/>
              </w:rPr>
              <w:t xml:space="preserve"> </w:t>
            </w:r>
            <w:r>
              <w:rPr>
                <w:rFonts w:hint="default" w:ascii="Times New Roman" w:hAnsi="Times New Roman" w:cs="Times New Roman"/>
                <w:color w:val="171717"/>
                <w:sz w:val="28"/>
                <w:szCs w:val="28"/>
                <w:highlight w:val="none"/>
              </w:rPr>
              <w:t>по</w:t>
            </w:r>
            <w:r>
              <w:rPr>
                <w:rFonts w:hint="default" w:ascii="Times New Roman" w:hAnsi="Times New Roman" w:cs="Times New Roman"/>
                <w:color w:val="171717"/>
                <w:spacing w:val="1"/>
                <w:sz w:val="28"/>
                <w:szCs w:val="28"/>
                <w:highlight w:val="none"/>
              </w:rPr>
              <w:t xml:space="preserve"> </w:t>
            </w:r>
            <w:r>
              <w:rPr>
                <w:rFonts w:hint="default" w:ascii="Times New Roman" w:hAnsi="Times New Roman" w:cs="Times New Roman"/>
                <w:color w:val="171717"/>
                <w:spacing w:val="1"/>
                <w:sz w:val="28"/>
                <w:szCs w:val="28"/>
                <w:highlight w:val="none"/>
                <w:lang w:val="ru-RU"/>
              </w:rPr>
              <w:t>2</w:t>
            </w:r>
            <w:r>
              <w:rPr>
                <w:rFonts w:hint="default" w:ascii="Times New Roman" w:hAnsi="Times New Roman" w:cs="Times New Roman"/>
                <w:color w:val="171717"/>
                <w:spacing w:val="1"/>
                <w:sz w:val="28"/>
                <w:szCs w:val="28"/>
                <w:highlight w:val="none"/>
              </w:rPr>
              <w:t xml:space="preserve"> </w:t>
            </w:r>
            <w:r>
              <w:rPr>
                <w:rFonts w:hint="default" w:ascii="Times New Roman" w:hAnsi="Times New Roman" w:cs="Times New Roman"/>
                <w:color w:val="171717"/>
                <w:sz w:val="28"/>
                <w:szCs w:val="28"/>
                <w:highlight w:val="none"/>
              </w:rPr>
              <w:t>часа с</w:t>
            </w:r>
            <w:r>
              <w:rPr>
                <w:rFonts w:hint="default" w:ascii="Times New Roman" w:hAnsi="Times New Roman" w:cs="Times New Roman"/>
                <w:color w:val="171717"/>
                <w:spacing w:val="1"/>
                <w:sz w:val="28"/>
                <w:szCs w:val="28"/>
                <w:highlight w:val="none"/>
              </w:rPr>
              <w:t xml:space="preserve"> </w:t>
            </w:r>
            <w:r>
              <w:rPr>
                <w:rFonts w:hint="default" w:ascii="Times New Roman" w:hAnsi="Times New Roman" w:cs="Times New Roman"/>
                <w:color w:val="171717"/>
                <w:sz w:val="28"/>
                <w:szCs w:val="28"/>
                <w:highlight w:val="none"/>
              </w:rPr>
              <w:t>перерывом</w:t>
            </w:r>
            <w:r>
              <w:rPr>
                <w:rFonts w:hint="default" w:ascii="Times New Roman" w:hAnsi="Times New Roman" w:cs="Times New Roman"/>
                <w:color w:val="171717"/>
                <w:spacing w:val="-15"/>
                <w:sz w:val="28"/>
                <w:szCs w:val="28"/>
                <w:highlight w:val="none"/>
              </w:rPr>
              <w:t xml:space="preserve"> </w:t>
            </w:r>
            <w:r>
              <w:rPr>
                <w:rFonts w:hint="default" w:ascii="Times New Roman" w:hAnsi="Times New Roman" w:cs="Times New Roman"/>
                <w:color w:val="171717"/>
                <w:sz w:val="28"/>
                <w:szCs w:val="28"/>
                <w:highlight w:val="none"/>
              </w:rPr>
              <w:t>на</w:t>
            </w:r>
            <w:r>
              <w:rPr>
                <w:rFonts w:hint="default" w:ascii="Times New Roman" w:hAnsi="Times New Roman" w:cs="Times New Roman"/>
                <w:color w:val="171717"/>
                <w:spacing w:val="-15"/>
                <w:sz w:val="28"/>
                <w:szCs w:val="28"/>
                <w:highlight w:val="none"/>
              </w:rPr>
              <w:t xml:space="preserve"> </w:t>
            </w:r>
            <w:r>
              <w:rPr>
                <w:rFonts w:hint="default" w:ascii="Times New Roman" w:hAnsi="Times New Roman" w:cs="Times New Roman"/>
                <w:color w:val="171717"/>
                <w:sz w:val="28"/>
                <w:szCs w:val="28"/>
                <w:highlight w:val="none"/>
              </w:rPr>
              <w:t>отдых</w:t>
            </w:r>
          </w:p>
        </w:tc>
      </w:tr>
    </w:tbl>
    <w:p>
      <w:pPr>
        <w:numPr>
          <w:ilvl w:val="0"/>
          <w:numId w:val="0"/>
        </w:numPr>
        <w:spacing w:after="297" w:line="265" w:lineRule="auto"/>
        <w:ind w:right="557" w:rightChars="0"/>
      </w:pPr>
    </w:p>
    <w:p>
      <w:pPr>
        <w:numPr>
          <w:ilvl w:val="0"/>
          <w:numId w:val="0"/>
        </w:numPr>
        <w:spacing w:after="297" w:line="265" w:lineRule="auto"/>
        <w:ind w:left="2054" w:leftChars="0" w:right="557" w:rightChars="0"/>
        <w:rPr>
          <w:color w:val="auto"/>
        </w:rPr>
      </w:pPr>
      <w:r>
        <w:rPr>
          <w:rFonts w:ascii="Times New Roman" w:hAnsi="Times New Roman" w:eastAsia="Times New Roman" w:cs="Times New Roman"/>
          <w:b/>
          <w:color w:val="auto"/>
          <w:sz w:val="28"/>
        </w:rPr>
        <w:t>2.2.Условия реализации программы</w:t>
      </w:r>
    </w:p>
    <w:p>
      <w:pPr>
        <w:spacing w:after="197" w:line="240" w:lineRule="auto"/>
        <w:ind w:left="2" w:firstLine="797"/>
        <w:jc w:val="both"/>
        <w:rPr>
          <w:color w:val="auto"/>
        </w:rPr>
      </w:pPr>
      <w:r>
        <w:rPr>
          <w:rFonts w:ascii="Times New Roman" w:hAnsi="Times New Roman" w:eastAsia="Times New Roman" w:cs="Times New Roman"/>
          <w:color w:val="auto"/>
          <w:sz w:val="28"/>
        </w:rPr>
        <w:t>Для реализации программы «Наше поколение» необходимо выполнение следующих условий:</w:t>
      </w:r>
    </w:p>
    <w:p>
      <w:pPr>
        <w:spacing w:after="3" w:line="240" w:lineRule="auto"/>
        <w:ind w:left="-15" w:firstLine="797"/>
        <w:rPr>
          <w:rFonts w:ascii="Times New Roman" w:hAnsi="Times New Roman" w:eastAsia="Times New Roman" w:cs="Times New Roman"/>
          <w:b/>
          <w:color w:val="auto"/>
          <w:sz w:val="28"/>
        </w:rPr>
      </w:pPr>
      <w:r>
        <w:rPr>
          <w:rFonts w:ascii="Times New Roman" w:hAnsi="Times New Roman" w:eastAsia="Times New Roman" w:cs="Times New Roman"/>
          <w:b/>
          <w:color w:val="auto"/>
          <w:sz w:val="28"/>
        </w:rPr>
        <w:t>Материально-техническое обеспечение и оборудование по дисциплинам:</w:t>
      </w:r>
    </w:p>
    <w:p>
      <w:pPr>
        <w:pStyle w:val="20"/>
        <w:keepNext w:val="0"/>
        <w:keepLines w:val="0"/>
        <w:widowControl/>
        <w:numPr>
          <w:ilvl w:val="0"/>
          <w:numId w:val="35"/>
        </w:numPr>
        <w:suppressLineNumbers w:val="0"/>
        <w:bidi w:val="0"/>
        <w:spacing w:before="0" w:beforeAutospacing="1" w:after="0" w:afterAutospacing="0" w:line="240" w:lineRule="auto"/>
        <w:ind w:left="0" w:right="0" w:firstLine="567"/>
        <w:jc w:val="both"/>
        <w:rPr>
          <w:rFonts w:hint="default" w:ascii="Times New Roman" w:hAnsi="Times New Roman" w:eastAsia="SimSun" w:cs="Times New Roman"/>
          <w:color w:val="000000"/>
          <w:kern w:val="0"/>
          <w:sz w:val="28"/>
          <w:szCs w:val="28"/>
          <w:lang w:val="ru" w:eastAsia="zh-CN" w:bidi="ar"/>
        </w:rPr>
      </w:pPr>
      <w:r>
        <w:rPr>
          <w:rFonts w:hint="default" w:ascii="Times New Roman" w:hAnsi="Times New Roman" w:eastAsia="SimSun" w:cs="Times New Roman"/>
          <w:color w:val="000000"/>
          <w:kern w:val="0"/>
          <w:sz w:val="28"/>
          <w:szCs w:val="28"/>
          <w:lang w:val="ru" w:eastAsia="zh-CN" w:bidi="ar"/>
        </w:rPr>
        <w:t>«</w:t>
      </w:r>
      <w:r>
        <w:rPr>
          <w:rFonts w:hint="default" w:ascii="Times New Roman" w:hAnsi="Times New Roman" w:eastAsia="SimSun" w:cs="Times New Roman"/>
          <w:color w:val="000000"/>
          <w:kern w:val="0"/>
          <w:sz w:val="28"/>
          <w:szCs w:val="28"/>
          <w:lang w:eastAsia="zh-CN" w:bidi="ar"/>
        </w:rPr>
        <w:t>В</w:t>
      </w:r>
      <w:r>
        <w:rPr>
          <w:rFonts w:hint="default" w:ascii="Times New Roman" w:hAnsi="Times New Roman" w:eastAsia="SimSun" w:cs="Times New Roman"/>
          <w:color w:val="000000"/>
          <w:kern w:val="0"/>
          <w:sz w:val="28"/>
          <w:szCs w:val="28"/>
          <w:lang w:val="ru" w:eastAsia="zh-CN" w:bidi="ar"/>
        </w:rPr>
        <w:t>водное занятие»</w:t>
      </w:r>
      <w:r>
        <w:rPr>
          <w:rFonts w:hint="default" w:ascii="Times New Roman" w:hAnsi="Times New Roman" w:eastAsia="SimSun" w:cs="Times New Roman"/>
          <w:color w:val="000000"/>
          <w:kern w:val="0"/>
          <w:sz w:val="28"/>
          <w:szCs w:val="28"/>
          <w:lang w:eastAsia="zh-CN" w:bidi="ar"/>
        </w:rPr>
        <w:t xml:space="preserve">: </w:t>
      </w:r>
      <w:r>
        <w:rPr>
          <w:rFonts w:hint="default" w:ascii="Times New Roman" w:hAnsi="Times New Roman" w:eastAsia="SimSun" w:cs="Times New Roman"/>
          <w:color w:val="000000"/>
          <w:kern w:val="0"/>
          <w:sz w:val="28"/>
          <w:szCs w:val="28"/>
          <w:lang w:val="ru" w:eastAsia="zh-CN" w:bidi="ar"/>
        </w:rPr>
        <w:t>учебный кабинет, оборудованный видеопроектором и акустической системой.</w:t>
      </w:r>
    </w:p>
    <w:p>
      <w:pPr>
        <w:pStyle w:val="20"/>
        <w:keepNext w:val="0"/>
        <w:keepLines w:val="0"/>
        <w:widowControl/>
        <w:numPr>
          <w:ilvl w:val="0"/>
          <w:numId w:val="35"/>
        </w:numPr>
        <w:suppressLineNumbers w:val="0"/>
        <w:bidi w:val="0"/>
        <w:spacing w:before="0" w:beforeAutospacing="1" w:after="0" w:afterAutospacing="0" w:line="240" w:lineRule="auto"/>
        <w:ind w:left="0" w:right="0" w:firstLine="567"/>
        <w:jc w:val="both"/>
        <w:rPr>
          <w:rFonts w:hint="default" w:ascii="Times New Roman" w:hAnsi="Times New Roman" w:eastAsia="SimSun" w:cs="Times New Roman"/>
          <w:color w:val="000000"/>
          <w:kern w:val="0"/>
          <w:sz w:val="28"/>
          <w:szCs w:val="28"/>
          <w:lang w:val="ru" w:eastAsia="zh-CN" w:bidi="ar"/>
        </w:rPr>
      </w:pPr>
      <w:r>
        <w:rPr>
          <w:rFonts w:hint="default" w:ascii="Times New Roman" w:hAnsi="Times New Roman" w:eastAsia="SimSun" w:cs="Times New Roman"/>
          <w:color w:val="000000"/>
          <w:kern w:val="0"/>
          <w:sz w:val="28"/>
          <w:szCs w:val="28"/>
          <w:lang w:val="ru" w:eastAsia="zh-CN" w:bidi="ar"/>
        </w:rPr>
        <w:t>«Общ</w:t>
      </w:r>
      <w:r>
        <w:rPr>
          <w:rFonts w:hint="default" w:ascii="Times New Roman" w:hAnsi="Times New Roman" w:eastAsia="SimSun" w:cs="Times New Roman"/>
          <w:color w:val="000000"/>
          <w:kern w:val="0"/>
          <w:sz w:val="28"/>
          <w:szCs w:val="28"/>
          <w:lang w:eastAsia="zh-CN" w:bidi="ar"/>
        </w:rPr>
        <w:t>е</w:t>
      </w:r>
      <w:r>
        <w:rPr>
          <w:rFonts w:hint="default" w:ascii="Times New Roman" w:hAnsi="Times New Roman" w:eastAsia="SimSun" w:cs="Times New Roman"/>
          <w:color w:val="000000"/>
          <w:kern w:val="0"/>
          <w:sz w:val="28"/>
          <w:szCs w:val="28"/>
          <w:lang w:val="ru" w:eastAsia="zh-CN" w:bidi="ar"/>
        </w:rPr>
        <w:t>физическая подготовка»:</w:t>
      </w:r>
    </w:p>
    <w:p>
      <w:pPr>
        <w:pStyle w:val="8"/>
        <w:keepNext w:val="0"/>
        <w:keepLines w:val="0"/>
        <w:widowControl/>
        <w:suppressLineNumbers w:val="0"/>
        <w:spacing w:after="0" w:afterAutospacing="0" w:line="240" w:lineRule="auto"/>
        <w:ind w:left="16" w:leftChars="8" w:firstLine="582" w:firstLineChars="208"/>
        <w:jc w:val="both"/>
        <w:rPr>
          <w:rFonts w:hint="default" w:ascii="Times New Roman" w:hAnsi="Times New Roman" w:cs="Times New Roman"/>
          <w:color w:val="000000"/>
          <w:sz w:val="28"/>
          <w:szCs w:val="28"/>
          <w:shd w:val="clear" w:fill="FFFFFF"/>
          <w:lang w:val="ru"/>
        </w:rPr>
      </w:pPr>
      <w:r>
        <w:rPr>
          <w:rFonts w:hint="default" w:ascii="Times New Roman" w:hAnsi="Times New Roman" w:eastAsia="SimSun" w:cs="Times New Roman"/>
          <w:color w:val="000000"/>
          <w:kern w:val="0"/>
          <w:sz w:val="28"/>
          <w:szCs w:val="28"/>
          <w:lang w:eastAsia="zh-CN" w:bidi="ar"/>
        </w:rPr>
        <w:t xml:space="preserve">- </w:t>
      </w:r>
      <w:r>
        <w:rPr>
          <w:rFonts w:hint="default" w:ascii="Times New Roman" w:hAnsi="Times New Roman" w:cs="Times New Roman"/>
          <w:color w:val="000000"/>
          <w:sz w:val="28"/>
          <w:szCs w:val="28"/>
          <w:shd w:val="clear" w:fill="FFFFFF"/>
          <w:lang w:val="ru"/>
        </w:rPr>
        <w:t>спортивный зал со следующим оснащением: гимнастические маты, подкидной мостик, атлетические тренажеры, набивные мячи, гимнастические палки, гири, гантели, скакалки;</w:t>
      </w:r>
    </w:p>
    <w:p>
      <w:pPr>
        <w:pStyle w:val="8"/>
        <w:keepNext w:val="0"/>
        <w:keepLines w:val="0"/>
        <w:widowControl/>
        <w:suppressLineNumbers w:val="0"/>
        <w:spacing w:after="0" w:afterAutospacing="0" w:line="240" w:lineRule="auto"/>
        <w:ind w:left="16" w:leftChars="8" w:firstLine="582" w:firstLineChars="208"/>
        <w:jc w:val="both"/>
        <w:rPr>
          <w:rFonts w:hint="default" w:ascii="Times New Roman" w:hAnsi="Times New Roman" w:cs="Times New Roman"/>
          <w:color w:val="000000"/>
          <w:sz w:val="28"/>
          <w:szCs w:val="28"/>
          <w:shd w:val="clear" w:fill="FFFFFF"/>
          <w:lang w:val="ru"/>
        </w:rPr>
      </w:pPr>
      <w:r>
        <w:rPr>
          <w:rFonts w:hint="default" w:ascii="Times New Roman" w:hAnsi="Times New Roman" w:cs="Times New Roman"/>
          <w:color w:val="000000"/>
          <w:sz w:val="28"/>
          <w:szCs w:val="28"/>
          <w:shd w:val="clear" w:fill="FFFFFF"/>
        </w:rPr>
        <w:t xml:space="preserve">- </w:t>
      </w:r>
      <w:r>
        <w:rPr>
          <w:rFonts w:hint="default" w:ascii="Times New Roman" w:hAnsi="Times New Roman" w:cs="Times New Roman"/>
          <w:color w:val="000000"/>
          <w:sz w:val="28"/>
          <w:szCs w:val="28"/>
          <w:shd w:val="clear" w:fill="FFFFFF"/>
          <w:lang w:val="ru"/>
        </w:rPr>
        <w:t>спортивная площадка с беговой дорожкой и установленными снарядами для общей физической подготовки (гимнастические брусья, гимнастический канат, перекладина, скамья для отжимания и пресса), беговая дорожка с разметкой на 30, 60 и 100 м;</w:t>
      </w:r>
    </w:p>
    <w:p>
      <w:pPr>
        <w:pStyle w:val="8"/>
        <w:keepNext w:val="0"/>
        <w:keepLines w:val="0"/>
        <w:pageBreakBefore w:val="0"/>
        <w:widowControl/>
        <w:suppressLineNumbers w:val="0"/>
        <w:kinsoku/>
        <w:wordWrap/>
        <w:overflowPunct/>
        <w:topLinePunct w:val="0"/>
        <w:autoSpaceDE/>
        <w:autoSpaceDN/>
        <w:bidi w:val="0"/>
        <w:adjustRightInd/>
        <w:snapToGrid/>
        <w:spacing w:beforeAutospacing="0" w:after="0" w:afterAutospacing="0" w:line="240" w:lineRule="auto"/>
        <w:ind w:left="16" w:leftChars="8" w:firstLine="582" w:firstLineChars="208"/>
        <w:jc w:val="both"/>
        <w:textAlignment w:val="auto"/>
        <w:outlineLvl w:val="9"/>
        <w:rPr>
          <w:rFonts w:hint="default" w:ascii="Times New Roman" w:hAnsi="Times New Roman" w:cs="Times New Roman"/>
          <w:color w:val="000000"/>
          <w:sz w:val="28"/>
          <w:szCs w:val="28"/>
          <w:shd w:val="clear" w:fill="FFFFFF"/>
        </w:rPr>
      </w:pPr>
      <w:r>
        <w:rPr>
          <w:rFonts w:hint="default" w:ascii="Times New Roman" w:hAnsi="Times New Roman" w:cs="Times New Roman"/>
          <w:color w:val="000000"/>
          <w:sz w:val="28"/>
          <w:szCs w:val="28"/>
          <w:shd w:val="clear" w:fill="FFFFFF"/>
        </w:rPr>
        <w:t>- стадион, для подвижных игр.</w:t>
      </w:r>
    </w:p>
    <w:p>
      <w:pPr>
        <w:pStyle w:val="20"/>
        <w:keepNext w:val="0"/>
        <w:keepLines w:val="0"/>
        <w:pageBreakBefore w:val="0"/>
        <w:widowControl/>
        <w:numPr>
          <w:ilvl w:val="0"/>
          <w:numId w:val="35"/>
        </w:numPr>
        <w:suppressLineNumbers w:val="0"/>
        <w:kinsoku/>
        <w:wordWrap/>
        <w:overflowPunct/>
        <w:topLinePunct w:val="0"/>
        <w:autoSpaceDE/>
        <w:autoSpaceDN/>
        <w:bidi w:val="0"/>
        <w:adjustRightInd/>
        <w:snapToGrid/>
        <w:spacing w:before="0" w:beforeAutospacing="0" w:after="0" w:afterAutospacing="0" w:line="240" w:lineRule="auto"/>
        <w:ind w:left="0" w:right="0" w:firstLine="567"/>
        <w:jc w:val="both"/>
        <w:textAlignment w:val="auto"/>
        <w:outlineLvl w:val="9"/>
        <w:rPr>
          <w:color w:val="00000A"/>
        </w:rPr>
      </w:pPr>
      <w:r>
        <w:rPr>
          <w:rFonts w:hint="default" w:ascii="Times New Roman" w:hAnsi="Times New Roman" w:cs="Times New Roman"/>
          <w:color w:val="000000"/>
          <w:sz w:val="28"/>
          <w:szCs w:val="28"/>
          <w:shd w:val="clear" w:fill="FFFFFF"/>
        </w:rPr>
        <w:t>«О</w:t>
      </w:r>
      <w:r>
        <w:rPr>
          <w:rFonts w:ascii="Times New Roman" w:hAnsi="Times New Roman" w:eastAsia="Times New Roman" w:cs="Times New Roman"/>
          <w:color w:val="252525"/>
          <w:sz w:val="28"/>
        </w:rPr>
        <w:t>гневая подготовка</w:t>
      </w:r>
      <w:r>
        <w:rPr>
          <w:rFonts w:hint="default" w:ascii="Times New Roman" w:hAnsi="Times New Roman" w:eastAsia="Times New Roman" w:cs="Times New Roman"/>
          <w:color w:val="252525"/>
          <w:sz w:val="28"/>
        </w:rPr>
        <w:t xml:space="preserve">»: </w:t>
      </w:r>
    </w:p>
    <w:p>
      <w:pPr>
        <w:pStyle w:val="20"/>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7" w:leftChars="0" w:right="0" w:rightChars="0" w:firstLine="560" w:firstLineChars="200"/>
        <w:jc w:val="both"/>
        <w:textAlignment w:val="auto"/>
        <w:outlineLvl w:val="9"/>
        <w:rPr>
          <w:rFonts w:hint="default" w:ascii="Times New Roman" w:hAnsi="Times New Roman" w:cs="Times New Roman"/>
          <w:color w:val="000000"/>
          <w:sz w:val="28"/>
          <w:szCs w:val="28"/>
          <w:shd w:val="clear" w:fill="FFFFFF"/>
        </w:rPr>
      </w:pPr>
      <w:r>
        <w:rPr>
          <w:rFonts w:hint="default" w:ascii="Times New Roman" w:hAnsi="Times New Roman" w:eastAsia="Times New Roman" w:cs="Times New Roman"/>
          <w:color w:val="252525"/>
          <w:sz w:val="28"/>
        </w:rPr>
        <w:t xml:space="preserve">- </w:t>
      </w:r>
      <w:r>
        <w:rPr>
          <w:rFonts w:hint="default" w:ascii="Times New Roman" w:hAnsi="Times New Roman" w:cs="Times New Roman"/>
          <w:color w:val="000000"/>
          <w:sz w:val="28"/>
          <w:szCs w:val="28"/>
          <w:shd w:val="clear" w:fill="FFFFFF"/>
          <w:lang w:val="ru"/>
        </w:rPr>
        <w:t>учебный класс, оборудованный видеопроектором и акустической системой;</w:t>
      </w:r>
      <w:r>
        <w:rPr>
          <w:rFonts w:hint="default" w:ascii="Times New Roman" w:hAnsi="Times New Roman" w:cs="Times New Roman"/>
          <w:color w:val="000000"/>
          <w:sz w:val="28"/>
          <w:szCs w:val="28"/>
          <w:shd w:val="clear" w:fill="FFFFFF"/>
        </w:rPr>
        <w:t xml:space="preserve"> </w:t>
      </w:r>
    </w:p>
    <w:p>
      <w:pPr>
        <w:pStyle w:val="20"/>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567" w:leftChars="0" w:right="0" w:rightChars="0"/>
        <w:jc w:val="both"/>
        <w:textAlignment w:val="auto"/>
        <w:outlineLvl w:val="9"/>
        <w:rPr>
          <w:rFonts w:hint="default" w:ascii="Times New Roman" w:hAnsi="Times New Roman" w:cs="Times New Roman"/>
          <w:color w:val="000000"/>
          <w:sz w:val="28"/>
          <w:szCs w:val="28"/>
          <w:shd w:val="clear" w:fill="FFFFFF"/>
          <w:lang w:val="ru"/>
        </w:rPr>
      </w:pPr>
      <w:r>
        <w:rPr>
          <w:rFonts w:hint="default" w:ascii="Times New Roman" w:hAnsi="Times New Roman" w:cs="Times New Roman"/>
          <w:color w:val="000000"/>
          <w:sz w:val="28"/>
          <w:szCs w:val="28"/>
          <w:shd w:val="clear" w:fill="FFFFFF"/>
        </w:rPr>
        <w:t xml:space="preserve">- </w:t>
      </w:r>
      <w:r>
        <w:rPr>
          <w:rFonts w:hint="default" w:ascii="Times New Roman" w:hAnsi="Times New Roman" w:cs="Times New Roman"/>
          <w:color w:val="000000"/>
          <w:sz w:val="28"/>
          <w:szCs w:val="28"/>
          <w:shd w:val="clear" w:fill="FFFFFF"/>
          <w:lang w:val="ru"/>
        </w:rPr>
        <w:t>макеты АК-74М;</w:t>
      </w:r>
    </w:p>
    <w:p>
      <w:pPr>
        <w:pStyle w:val="20"/>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567" w:leftChars="0" w:right="0" w:rightChars="0"/>
        <w:jc w:val="both"/>
        <w:textAlignment w:val="auto"/>
        <w:outlineLvl w:val="9"/>
      </w:pPr>
      <w:r>
        <w:rPr>
          <w:rFonts w:hint="default" w:ascii="Times New Roman" w:hAnsi="Times New Roman" w:cs="Times New Roman"/>
          <w:color w:val="000000"/>
          <w:sz w:val="28"/>
          <w:szCs w:val="28"/>
          <w:shd w:val="clear" w:fill="FFFFFF"/>
        </w:rPr>
        <w:t xml:space="preserve">- </w:t>
      </w:r>
      <w:r>
        <w:rPr>
          <w:rFonts w:hint="default" w:ascii="Times New Roman" w:hAnsi="Times New Roman" w:cs="Times New Roman"/>
          <w:color w:val="000000"/>
          <w:sz w:val="28"/>
          <w:szCs w:val="28"/>
          <w:shd w:val="clear" w:fill="FFFFFF"/>
          <w:lang w:val="ru"/>
        </w:rPr>
        <w:t>учебные магазины;</w:t>
      </w:r>
    </w:p>
    <w:p>
      <w:pPr>
        <w:pStyle w:val="20"/>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720" w:right="0"/>
        <w:jc w:val="both"/>
        <w:textAlignment w:val="auto"/>
        <w:outlineLvl w:val="9"/>
      </w:pPr>
      <w:r>
        <w:rPr>
          <w:rFonts w:hint="default" w:ascii="Times New Roman" w:hAnsi="Times New Roman" w:cs="Times New Roman"/>
          <w:color w:val="000000"/>
          <w:sz w:val="28"/>
          <w:szCs w:val="28"/>
          <w:shd w:val="clear" w:fill="FFFFFF"/>
        </w:rPr>
        <w:t xml:space="preserve">- </w:t>
      </w:r>
      <w:r>
        <w:rPr>
          <w:rFonts w:hint="default" w:ascii="Times New Roman" w:hAnsi="Times New Roman" w:cs="Times New Roman"/>
          <w:color w:val="000000"/>
          <w:sz w:val="28"/>
          <w:szCs w:val="28"/>
          <w:shd w:val="clear" w:fill="FFFFFF"/>
          <w:lang w:val="ru"/>
        </w:rPr>
        <w:t>учебные патроны 5,45х39мм;</w:t>
      </w:r>
    </w:p>
    <w:p>
      <w:pPr>
        <w:pStyle w:val="20"/>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720" w:right="0"/>
        <w:jc w:val="both"/>
        <w:textAlignment w:val="auto"/>
        <w:outlineLvl w:val="9"/>
      </w:pPr>
      <w:r>
        <w:rPr>
          <w:rFonts w:hint="default" w:ascii="Times New Roman" w:hAnsi="Times New Roman" w:cs="Times New Roman"/>
          <w:color w:val="000000"/>
          <w:sz w:val="28"/>
          <w:szCs w:val="28"/>
          <w:shd w:val="clear" w:fill="FFFFFF"/>
        </w:rPr>
        <w:t xml:space="preserve">- </w:t>
      </w:r>
      <w:r>
        <w:rPr>
          <w:rFonts w:hint="default" w:ascii="Times New Roman" w:hAnsi="Times New Roman" w:cs="Times New Roman"/>
          <w:color w:val="000000"/>
          <w:sz w:val="28"/>
          <w:szCs w:val="28"/>
          <w:shd w:val="clear" w:fill="FFFFFF"/>
          <w:lang w:val="ru"/>
        </w:rPr>
        <w:t>мишени</w:t>
      </w:r>
      <w:r>
        <w:rPr>
          <w:rFonts w:hint="default" w:ascii="Times New Roman" w:hAnsi="Times New Roman" w:cs="Times New Roman"/>
          <w:color w:val="000000"/>
          <w:sz w:val="28"/>
          <w:szCs w:val="28"/>
          <w:shd w:val="clear" w:fill="FFFFFF"/>
        </w:rPr>
        <w:t xml:space="preserve"> №10</w:t>
      </w:r>
      <w:r>
        <w:rPr>
          <w:rFonts w:hint="default" w:ascii="Times New Roman" w:hAnsi="Times New Roman" w:cs="Times New Roman"/>
          <w:color w:val="000000"/>
          <w:sz w:val="28"/>
          <w:szCs w:val="28"/>
          <w:shd w:val="clear" w:fill="FFFFFF"/>
          <w:lang w:val="ru"/>
        </w:rPr>
        <w:t>;</w:t>
      </w:r>
    </w:p>
    <w:p>
      <w:pPr>
        <w:pStyle w:val="20"/>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720" w:right="0"/>
        <w:jc w:val="both"/>
        <w:textAlignment w:val="auto"/>
        <w:outlineLvl w:val="9"/>
      </w:pPr>
      <w:r>
        <w:rPr>
          <w:rFonts w:hint="default" w:ascii="Times New Roman" w:hAnsi="Times New Roman" w:cs="Times New Roman"/>
          <w:color w:val="000000"/>
          <w:sz w:val="28"/>
          <w:szCs w:val="28"/>
          <w:shd w:val="clear" w:fill="FFFFFF"/>
        </w:rPr>
        <w:t xml:space="preserve">- </w:t>
      </w:r>
      <w:r>
        <w:rPr>
          <w:rFonts w:hint="default" w:ascii="Times New Roman" w:hAnsi="Times New Roman" w:cs="Times New Roman"/>
          <w:color w:val="000000"/>
          <w:sz w:val="28"/>
          <w:szCs w:val="28"/>
          <w:shd w:val="clear" w:fill="FFFFFF"/>
          <w:lang w:val="ru"/>
        </w:rPr>
        <w:t>наглядные пособия;</w:t>
      </w:r>
    </w:p>
    <w:p>
      <w:pPr>
        <w:pStyle w:val="20"/>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720" w:right="0"/>
        <w:jc w:val="both"/>
        <w:textAlignment w:val="auto"/>
        <w:outlineLvl w:val="9"/>
        <w:rPr>
          <w:rFonts w:hint="default" w:ascii="Times New Roman" w:hAnsi="Times New Roman" w:cs="Times New Roman"/>
          <w:color w:val="000000"/>
          <w:sz w:val="28"/>
          <w:szCs w:val="28"/>
          <w:shd w:val="clear" w:fill="FFFFFF"/>
          <w:lang w:val="ru"/>
        </w:rPr>
      </w:pPr>
      <w:r>
        <w:rPr>
          <w:rFonts w:hint="default" w:ascii="Times New Roman" w:hAnsi="Times New Roman" w:cs="Times New Roman"/>
          <w:color w:val="000000"/>
          <w:sz w:val="28"/>
          <w:szCs w:val="28"/>
          <w:shd w:val="clear" w:fill="FFFFFF"/>
        </w:rPr>
        <w:t xml:space="preserve">- </w:t>
      </w:r>
      <w:r>
        <w:rPr>
          <w:rFonts w:hint="default" w:ascii="Times New Roman" w:hAnsi="Times New Roman" w:cs="Times New Roman"/>
          <w:color w:val="000000"/>
          <w:sz w:val="28"/>
          <w:szCs w:val="28"/>
          <w:shd w:val="clear" w:fill="FFFFFF"/>
          <w:lang w:val="ru"/>
        </w:rPr>
        <w:t>стрелковый тир для стрельбы по мишеням с дистанции 10м;</w:t>
      </w:r>
    </w:p>
    <w:p>
      <w:pPr>
        <w:pStyle w:val="20"/>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720" w:right="0"/>
        <w:jc w:val="both"/>
        <w:textAlignment w:val="auto"/>
        <w:outlineLvl w:val="9"/>
        <w:rPr>
          <w:rFonts w:hint="default" w:ascii="Times New Roman" w:hAnsi="Times New Roman" w:cs="Times New Roman"/>
          <w:color w:val="000000"/>
          <w:sz w:val="28"/>
          <w:szCs w:val="28"/>
          <w:shd w:val="clear" w:fill="FFFFFF"/>
        </w:rPr>
      </w:pPr>
      <w:r>
        <w:rPr>
          <w:rFonts w:hint="default" w:ascii="Times New Roman" w:hAnsi="Times New Roman" w:cs="Times New Roman"/>
          <w:color w:val="000000"/>
          <w:sz w:val="28"/>
          <w:szCs w:val="28"/>
          <w:shd w:val="clear" w:fill="FFFFFF"/>
        </w:rPr>
        <w:t xml:space="preserve">- </w:t>
      </w:r>
      <w:r>
        <w:rPr>
          <w:rFonts w:ascii="Times New Roman" w:hAnsi="Times New Roman" w:cs="Times New Roman"/>
          <w:bCs/>
          <w:color w:val="000000"/>
          <w:sz w:val="28"/>
          <w:szCs w:val="28"/>
          <w:highlight w:val="none"/>
          <w:shd w:val="clear" w:color="auto" w:fill="FFFFFF"/>
        </w:rPr>
        <w:t>стрелковый тренажер «СКАТТ»</w:t>
      </w:r>
    </w:p>
    <w:p>
      <w:pPr>
        <w:pStyle w:val="20"/>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720" w:right="0"/>
        <w:jc w:val="both"/>
        <w:textAlignment w:val="auto"/>
        <w:outlineLvl w:val="9"/>
      </w:pPr>
      <w:r>
        <w:rPr>
          <w:rFonts w:hint="default" w:ascii="Times New Roman" w:hAnsi="Times New Roman" w:cs="Times New Roman"/>
          <w:color w:val="000000"/>
          <w:sz w:val="28"/>
          <w:szCs w:val="28"/>
          <w:shd w:val="clear" w:fill="FFFFFF"/>
        </w:rPr>
        <w:t xml:space="preserve">- </w:t>
      </w:r>
      <w:r>
        <w:rPr>
          <w:rFonts w:hint="default" w:ascii="Times New Roman" w:hAnsi="Times New Roman" w:cs="Times New Roman"/>
          <w:color w:val="000000"/>
          <w:sz w:val="28"/>
          <w:szCs w:val="28"/>
          <w:shd w:val="clear" w:fill="FFFFFF"/>
          <w:lang w:val="ru"/>
        </w:rPr>
        <w:t>пневматические винтовки</w:t>
      </w:r>
      <w:r>
        <w:rPr>
          <w:rFonts w:hint="default" w:ascii="Times New Roman" w:hAnsi="Times New Roman" w:cs="Times New Roman"/>
          <w:color w:val="000000"/>
          <w:sz w:val="28"/>
          <w:szCs w:val="28"/>
          <w:shd w:val="clear" w:fill="FFFFFF"/>
        </w:rPr>
        <w:t xml:space="preserve"> </w:t>
      </w:r>
      <w:r>
        <w:rPr>
          <w:rFonts w:ascii="Times New Roman" w:hAnsi="Times New Roman" w:cs="Times New Roman"/>
          <w:bCs/>
          <w:color w:val="000000"/>
          <w:sz w:val="28"/>
          <w:szCs w:val="28"/>
          <w:highlight w:val="none"/>
          <w:shd w:val="clear" w:color="auto" w:fill="FFFFFF"/>
        </w:rPr>
        <w:t>ИЖ, «Sapsan»</w:t>
      </w:r>
      <w:r>
        <w:rPr>
          <w:rFonts w:hint="default" w:ascii="Times New Roman" w:hAnsi="Times New Roman" w:cs="Times New Roman"/>
          <w:color w:val="000000"/>
          <w:sz w:val="28"/>
          <w:szCs w:val="28"/>
          <w:shd w:val="clear" w:fill="FFFFFF"/>
          <w:lang w:val="ru"/>
        </w:rPr>
        <w:t>;</w:t>
      </w:r>
    </w:p>
    <w:p>
      <w:pPr>
        <w:pStyle w:val="20"/>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720" w:right="0"/>
        <w:jc w:val="both"/>
        <w:textAlignment w:val="auto"/>
        <w:outlineLvl w:val="9"/>
        <w:rPr>
          <w:rFonts w:hint="default" w:ascii="Times New Roman" w:hAnsi="Times New Roman" w:cs="Times New Roman"/>
          <w:color w:val="000000"/>
          <w:sz w:val="28"/>
          <w:szCs w:val="28"/>
          <w:shd w:val="clear" w:fill="FFFFFF"/>
          <w:lang w:val="ru"/>
        </w:rPr>
      </w:pPr>
      <w:r>
        <w:rPr>
          <w:rFonts w:hint="default" w:ascii="Times New Roman" w:hAnsi="Times New Roman" w:cs="Times New Roman"/>
          <w:color w:val="000000"/>
          <w:sz w:val="28"/>
          <w:szCs w:val="28"/>
          <w:shd w:val="clear" w:fill="FFFFFF"/>
        </w:rPr>
        <w:t xml:space="preserve">- </w:t>
      </w:r>
      <w:r>
        <w:rPr>
          <w:rFonts w:hint="default" w:ascii="Times New Roman" w:hAnsi="Times New Roman" w:cs="Times New Roman"/>
          <w:color w:val="000000"/>
          <w:sz w:val="28"/>
          <w:szCs w:val="28"/>
          <w:shd w:val="clear" w:fill="FFFFFF"/>
          <w:lang w:val="ru"/>
        </w:rPr>
        <w:t>упоры;</w:t>
      </w:r>
    </w:p>
    <w:p>
      <w:pPr>
        <w:pStyle w:val="20"/>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720" w:right="0"/>
        <w:jc w:val="both"/>
        <w:textAlignment w:val="auto"/>
        <w:outlineLvl w:val="9"/>
        <w:rPr>
          <w:rFonts w:hint="default" w:ascii="Times New Roman" w:hAnsi="Times New Roman" w:cs="Times New Roman"/>
          <w:color w:val="000000"/>
          <w:sz w:val="28"/>
          <w:szCs w:val="28"/>
          <w:shd w:val="clear" w:fill="FFFFFF"/>
          <w:lang w:val="ru"/>
        </w:rPr>
      </w:pPr>
      <w:r>
        <w:rPr>
          <w:rFonts w:hint="default" w:ascii="Times New Roman" w:hAnsi="Times New Roman" w:cs="Times New Roman"/>
          <w:color w:val="000000"/>
          <w:sz w:val="28"/>
          <w:szCs w:val="28"/>
          <w:shd w:val="clear" w:fill="FFFFFF"/>
        </w:rPr>
        <w:t>-</w:t>
      </w:r>
      <w:r>
        <w:rPr>
          <w:rFonts w:hint="default" w:ascii="Times New Roman" w:hAnsi="Times New Roman" w:cs="Times New Roman"/>
          <w:color w:val="000000"/>
          <w:sz w:val="28"/>
          <w:szCs w:val="28"/>
          <w:shd w:val="clear" w:fill="FFFFFF"/>
          <w:lang w:val="ru"/>
        </w:rPr>
        <w:t>плащ-палатки;</w:t>
      </w:r>
    </w:p>
    <w:p>
      <w:pPr>
        <w:pStyle w:val="20"/>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720" w:right="0"/>
        <w:jc w:val="both"/>
        <w:textAlignment w:val="auto"/>
        <w:outlineLvl w:val="9"/>
        <w:rPr>
          <w:rFonts w:hint="default" w:ascii="Times New Roman" w:hAnsi="Times New Roman" w:cs="Times New Roman"/>
          <w:color w:val="000000"/>
          <w:sz w:val="28"/>
          <w:szCs w:val="28"/>
          <w:shd w:val="clear" w:fill="FFFFFF"/>
          <w:lang w:val="ru"/>
        </w:rPr>
      </w:pPr>
      <w:r>
        <w:rPr>
          <w:rFonts w:hint="default" w:ascii="Times New Roman" w:hAnsi="Times New Roman" w:cs="Times New Roman"/>
          <w:color w:val="000000"/>
          <w:sz w:val="28"/>
          <w:szCs w:val="28"/>
          <w:shd w:val="clear" w:fill="FFFFFF"/>
        </w:rPr>
        <w:t xml:space="preserve">- </w:t>
      </w:r>
      <w:r>
        <w:rPr>
          <w:rFonts w:hint="default" w:ascii="Times New Roman" w:hAnsi="Times New Roman" w:cs="Times New Roman"/>
          <w:color w:val="000000"/>
          <w:sz w:val="28"/>
          <w:szCs w:val="28"/>
          <w:shd w:val="clear" w:fill="FFFFFF"/>
          <w:lang w:val="ru"/>
        </w:rPr>
        <w:t>ремни поясные;</w:t>
      </w:r>
    </w:p>
    <w:p>
      <w:pPr>
        <w:pStyle w:val="20"/>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720" w:right="0"/>
        <w:jc w:val="both"/>
        <w:textAlignment w:val="auto"/>
        <w:outlineLvl w:val="9"/>
        <w:rPr>
          <w:color w:val="00000A"/>
        </w:rPr>
      </w:pPr>
      <w:r>
        <w:rPr>
          <w:rFonts w:hint="default" w:ascii="Times New Roman" w:hAnsi="Times New Roman" w:cs="Times New Roman"/>
          <w:color w:val="000000"/>
          <w:sz w:val="28"/>
          <w:szCs w:val="28"/>
          <w:shd w:val="clear" w:fill="FFFFFF"/>
        </w:rPr>
        <w:t xml:space="preserve">- </w:t>
      </w:r>
      <w:r>
        <w:rPr>
          <w:rFonts w:hint="default" w:ascii="Times New Roman" w:hAnsi="Times New Roman" w:cs="Times New Roman"/>
          <w:color w:val="000000"/>
          <w:sz w:val="28"/>
          <w:szCs w:val="28"/>
          <w:shd w:val="clear" w:fill="FFFFFF"/>
          <w:lang w:val="ru"/>
        </w:rPr>
        <w:t>сумки для размещения и переноски магазинов;</w:t>
      </w:r>
    </w:p>
    <w:p>
      <w:pPr>
        <w:pStyle w:val="20"/>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720" w:right="0"/>
        <w:jc w:val="both"/>
        <w:textAlignment w:val="auto"/>
        <w:outlineLvl w:val="9"/>
      </w:pPr>
      <w:r>
        <w:rPr>
          <w:rFonts w:hint="default" w:ascii="Times New Roman" w:hAnsi="Times New Roman" w:cs="Times New Roman"/>
          <w:color w:val="000000"/>
          <w:sz w:val="28"/>
          <w:szCs w:val="28"/>
          <w:shd w:val="clear" w:fill="FFFFFF"/>
        </w:rPr>
        <w:t xml:space="preserve">- </w:t>
      </w:r>
      <w:r>
        <w:rPr>
          <w:rFonts w:hint="default" w:ascii="Times New Roman" w:hAnsi="Times New Roman" w:cs="Times New Roman"/>
          <w:color w:val="000000"/>
          <w:sz w:val="28"/>
          <w:szCs w:val="28"/>
          <w:shd w:val="clear" w:fill="FFFFFF"/>
          <w:lang w:val="ru"/>
        </w:rPr>
        <w:t>учебные фильмы;</w:t>
      </w:r>
    </w:p>
    <w:p>
      <w:pPr>
        <w:pStyle w:val="20"/>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720" w:right="0"/>
        <w:jc w:val="both"/>
        <w:textAlignment w:val="auto"/>
        <w:outlineLvl w:val="9"/>
        <w:rPr>
          <w:highlight w:val="none"/>
        </w:rPr>
      </w:pPr>
      <w:r>
        <w:rPr>
          <w:rFonts w:hint="default" w:ascii="Times New Roman" w:hAnsi="Times New Roman" w:cs="Times New Roman"/>
          <w:color w:val="000000"/>
          <w:sz w:val="28"/>
          <w:szCs w:val="28"/>
          <w:shd w:val="clear" w:fill="FFFFFF"/>
        </w:rPr>
        <w:t>-</w:t>
      </w:r>
      <w:r>
        <w:rPr>
          <w:rFonts w:hint="default" w:ascii="Times New Roman" w:hAnsi="Times New Roman" w:cs="Times New Roman"/>
          <w:color w:val="000000"/>
          <w:sz w:val="28"/>
          <w:szCs w:val="28"/>
          <w:highlight w:val="none"/>
          <w:shd w:val="clear" w:fill="FFFFFF"/>
        </w:rPr>
        <w:t xml:space="preserve"> </w:t>
      </w:r>
      <w:r>
        <w:rPr>
          <w:rFonts w:hint="default" w:ascii="Times New Roman" w:hAnsi="Times New Roman" w:cs="Times New Roman"/>
          <w:color w:val="000000"/>
          <w:sz w:val="28"/>
          <w:szCs w:val="28"/>
          <w:highlight w:val="none"/>
          <w:shd w:val="clear" w:fill="FFFFFF"/>
          <w:lang w:val="ru"/>
        </w:rPr>
        <w:t>учебно-методические пособия.</w:t>
      </w:r>
    </w:p>
    <w:p>
      <w:pPr>
        <w:pStyle w:val="20"/>
        <w:keepNext w:val="0"/>
        <w:keepLines w:val="0"/>
        <w:pageBreakBefore w:val="0"/>
        <w:widowControl/>
        <w:numPr>
          <w:ilvl w:val="0"/>
          <w:numId w:val="35"/>
        </w:numPr>
        <w:suppressLineNumbers w:val="0"/>
        <w:kinsoku/>
        <w:wordWrap/>
        <w:overflowPunct/>
        <w:topLinePunct w:val="0"/>
        <w:autoSpaceDE/>
        <w:autoSpaceDN/>
        <w:bidi w:val="0"/>
        <w:adjustRightInd/>
        <w:snapToGrid/>
        <w:spacing w:before="0" w:beforeAutospacing="0" w:after="0" w:afterAutospacing="0" w:line="240" w:lineRule="auto"/>
        <w:ind w:left="0" w:leftChars="0" w:right="0" w:firstLine="567" w:firstLineChars="0"/>
        <w:jc w:val="both"/>
        <w:textAlignment w:val="auto"/>
        <w:outlineLvl w:val="9"/>
        <w:rPr>
          <w:rFonts w:hint="default" w:ascii="Times New Roman" w:hAnsi="Times New Roman" w:cs="Times New Roman"/>
          <w:color w:val="000000"/>
          <w:sz w:val="28"/>
          <w:szCs w:val="28"/>
          <w:highlight w:val="none"/>
        </w:rPr>
      </w:pPr>
      <w:r>
        <w:rPr>
          <w:rFonts w:hint="default" w:ascii="Times New Roman" w:hAnsi="Times New Roman" w:cs="Times New Roman"/>
          <w:color w:val="000000"/>
          <w:sz w:val="28"/>
          <w:szCs w:val="28"/>
          <w:highlight w:val="none"/>
        </w:rPr>
        <w:t>«В</w:t>
      </w:r>
      <w:r>
        <w:rPr>
          <w:rFonts w:ascii="Times New Roman" w:hAnsi="Times New Roman" w:eastAsia="Times New Roman" w:cs="Times New Roman"/>
          <w:color w:val="252525"/>
          <w:sz w:val="28"/>
          <w:highlight w:val="none"/>
        </w:rPr>
        <w:t>оенно-спортивные игры</w:t>
      </w:r>
      <w:r>
        <w:rPr>
          <w:rFonts w:hint="default" w:ascii="Times New Roman" w:hAnsi="Times New Roman" w:eastAsia="Times New Roman" w:cs="Times New Roman"/>
          <w:color w:val="252525"/>
          <w:sz w:val="28"/>
          <w:highlight w:val="none"/>
        </w:rPr>
        <w:t>»</w:t>
      </w:r>
    </w:p>
    <w:p>
      <w:pPr>
        <w:pStyle w:val="20"/>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567" w:leftChars="0" w:right="0" w:rightChars="0"/>
        <w:jc w:val="both"/>
        <w:textAlignment w:val="auto"/>
        <w:outlineLvl w:val="9"/>
        <w:rPr>
          <w:rFonts w:ascii="Times New Roman" w:hAnsi="Times New Roman" w:eastAsia="Times New Roman" w:cs="Times New Roman"/>
          <w:bCs/>
          <w:color w:val="000000"/>
          <w:sz w:val="28"/>
          <w:szCs w:val="28"/>
          <w:highlight w:val="none"/>
          <w:shd w:val="clear" w:color="auto" w:fill="FFFFFF"/>
        </w:rPr>
      </w:pPr>
      <w:r>
        <w:rPr>
          <w:rFonts w:hint="default" w:ascii="Times New Roman" w:hAnsi="Times New Roman" w:eastAsia="Times New Roman" w:cs="Times New Roman"/>
          <w:color w:val="252525"/>
          <w:sz w:val="28"/>
          <w:highlight w:val="none"/>
        </w:rPr>
        <w:t xml:space="preserve">- </w:t>
      </w:r>
      <w:r>
        <w:rPr>
          <w:rFonts w:ascii="Times New Roman" w:hAnsi="Times New Roman" w:eastAsia="Times New Roman" w:cs="Times New Roman"/>
          <w:bCs/>
          <w:color w:val="000000"/>
          <w:sz w:val="28"/>
          <w:szCs w:val="28"/>
          <w:highlight w:val="none"/>
          <w:shd w:val="clear" w:color="auto" w:fill="FFFFFF"/>
        </w:rPr>
        <w:t>Лазертаг;</w:t>
      </w:r>
    </w:p>
    <w:p>
      <w:pPr>
        <w:pStyle w:val="20"/>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567" w:leftChars="0" w:right="0" w:rightChars="0"/>
        <w:jc w:val="both"/>
        <w:textAlignment w:val="auto"/>
        <w:outlineLvl w:val="9"/>
        <w:rPr>
          <w:rFonts w:ascii="Times New Roman" w:hAnsi="Times New Roman" w:eastAsia="Times New Roman" w:cs="Times New Roman"/>
          <w:bCs/>
          <w:color w:val="000000"/>
          <w:sz w:val="28"/>
          <w:szCs w:val="28"/>
          <w:highlight w:val="none"/>
          <w:shd w:val="clear" w:color="auto" w:fill="FFFFFF"/>
        </w:rPr>
      </w:pPr>
      <w:r>
        <w:rPr>
          <w:rFonts w:ascii="Times New Roman" w:hAnsi="Times New Roman" w:eastAsia="Times New Roman" w:cs="Times New Roman"/>
          <w:bCs/>
          <w:color w:val="000000"/>
          <w:sz w:val="28"/>
          <w:szCs w:val="28"/>
          <w:highlight w:val="none"/>
          <w:shd w:val="clear" w:color="auto" w:fill="FFFFFF"/>
        </w:rPr>
        <w:t>- сценарии игр;</w:t>
      </w:r>
    </w:p>
    <w:p>
      <w:pPr>
        <w:pStyle w:val="20"/>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567" w:leftChars="0" w:right="0" w:rightChars="0"/>
        <w:jc w:val="both"/>
        <w:textAlignment w:val="auto"/>
        <w:outlineLvl w:val="9"/>
        <w:rPr>
          <w:rFonts w:ascii="Times New Roman" w:hAnsi="Times New Roman" w:eastAsia="Times New Roman" w:cs="Times New Roman"/>
          <w:bCs/>
          <w:color w:val="000000"/>
          <w:sz w:val="28"/>
          <w:szCs w:val="28"/>
          <w:highlight w:val="none"/>
          <w:shd w:val="clear" w:color="auto" w:fill="FFFFFF"/>
        </w:rPr>
      </w:pPr>
      <w:r>
        <w:rPr>
          <w:rFonts w:ascii="Times New Roman" w:hAnsi="Times New Roman" w:eastAsia="Times New Roman" w:cs="Times New Roman"/>
          <w:bCs/>
          <w:color w:val="000000"/>
          <w:sz w:val="28"/>
          <w:szCs w:val="28"/>
          <w:highlight w:val="none"/>
          <w:shd w:val="clear" w:color="auto" w:fill="FFFFFF"/>
        </w:rPr>
        <w:t>- спортивная площадка.</w:t>
      </w:r>
    </w:p>
    <w:p>
      <w:pPr>
        <w:pStyle w:val="20"/>
        <w:keepNext w:val="0"/>
        <w:keepLines w:val="0"/>
        <w:pageBreakBefore w:val="0"/>
        <w:widowControl/>
        <w:numPr>
          <w:ilvl w:val="0"/>
          <w:numId w:val="35"/>
        </w:numPr>
        <w:suppressLineNumbers w:val="0"/>
        <w:kinsoku/>
        <w:wordWrap/>
        <w:overflowPunct/>
        <w:topLinePunct w:val="0"/>
        <w:autoSpaceDE/>
        <w:autoSpaceDN/>
        <w:bidi w:val="0"/>
        <w:adjustRightInd/>
        <w:snapToGrid w:val="0"/>
        <w:spacing w:before="0" w:beforeAutospacing="0" w:after="0" w:afterAutospacing="0" w:line="240" w:lineRule="auto"/>
        <w:ind w:left="0" w:leftChars="0" w:right="0" w:rightChars="0" w:firstLine="567" w:firstLineChars="0"/>
        <w:jc w:val="both"/>
        <w:textAlignment w:val="auto"/>
        <w:outlineLvl w:val="9"/>
        <w:rPr>
          <w:rFonts w:hint="default" w:ascii="Times New Roman" w:hAnsi="Times New Roman" w:eastAsia="Times New Roman" w:cs="Times New Roman"/>
          <w:bCs/>
          <w:color w:val="000000"/>
          <w:sz w:val="28"/>
          <w:szCs w:val="28"/>
          <w:highlight w:val="none"/>
          <w:shd w:val="clear" w:color="auto" w:fill="FFFFFF"/>
        </w:rPr>
      </w:pPr>
      <w:r>
        <w:rPr>
          <w:rFonts w:hint="default" w:ascii="Times New Roman" w:hAnsi="Times New Roman" w:eastAsia="Times New Roman" w:cs="Times New Roman"/>
          <w:bCs/>
          <w:color w:val="000000"/>
          <w:sz w:val="28"/>
          <w:szCs w:val="28"/>
          <w:highlight w:val="none"/>
          <w:shd w:val="clear" w:color="auto" w:fill="FFFFFF"/>
        </w:rPr>
        <w:t>«Р</w:t>
      </w:r>
      <w:r>
        <w:rPr>
          <w:rFonts w:ascii="Times New Roman" w:hAnsi="Times New Roman" w:eastAsia="Times New Roman" w:cs="Times New Roman"/>
          <w:color w:val="252525"/>
          <w:sz w:val="28"/>
        </w:rPr>
        <w:t>обототехника</w:t>
      </w:r>
      <w:r>
        <w:rPr>
          <w:rFonts w:hint="default" w:ascii="Times New Roman" w:hAnsi="Times New Roman" w:eastAsia="Times New Roman" w:cs="Times New Roman"/>
          <w:color w:val="252525"/>
          <w:sz w:val="28"/>
        </w:rPr>
        <w:t>»:</w:t>
      </w:r>
    </w:p>
    <w:p>
      <w:pPr>
        <w:pStyle w:val="8"/>
        <w:keepNext w:val="0"/>
        <w:keepLines w:val="0"/>
        <w:pageBreakBefore w:val="0"/>
        <w:widowControl/>
        <w:suppressLineNumbers w:val="0"/>
        <w:kinsoku/>
        <w:wordWrap/>
        <w:overflowPunct/>
        <w:topLinePunct w:val="0"/>
        <w:autoSpaceDE/>
        <w:autoSpaceDN/>
        <w:bidi w:val="0"/>
        <w:adjustRightInd/>
        <w:snapToGrid w:val="0"/>
        <w:spacing w:beforeAutospacing="0" w:after="0" w:afterAutospacing="0" w:line="240" w:lineRule="auto"/>
        <w:ind w:left="720"/>
        <w:jc w:val="both"/>
        <w:textAlignment w:val="auto"/>
        <w:outlineLvl w:val="9"/>
      </w:pPr>
      <w:r>
        <w:rPr>
          <w:rFonts w:hint="default" w:ascii="Times New Roman" w:hAnsi="Times New Roman" w:cs="Times New Roman"/>
          <w:color w:val="000000"/>
          <w:sz w:val="28"/>
          <w:szCs w:val="28"/>
          <w:shd w:val="clear" w:fill="FFFFFF"/>
        </w:rPr>
        <w:t xml:space="preserve">- </w:t>
      </w:r>
      <w:r>
        <w:rPr>
          <w:rFonts w:hint="default" w:ascii="Times New Roman" w:hAnsi="Times New Roman" w:cs="Times New Roman"/>
          <w:color w:val="000000"/>
          <w:sz w:val="28"/>
          <w:szCs w:val="28"/>
          <w:shd w:val="clear" w:fill="FFFFFF"/>
          <w:lang w:val="ru"/>
        </w:rPr>
        <w:t>учебный класс, оборудованный видеопроектором и акустической системой;</w:t>
      </w:r>
    </w:p>
    <w:p>
      <w:pPr>
        <w:pStyle w:val="8"/>
        <w:keepNext w:val="0"/>
        <w:keepLines w:val="0"/>
        <w:pageBreakBefore w:val="0"/>
        <w:widowControl/>
        <w:suppressLineNumbers w:val="0"/>
        <w:kinsoku/>
        <w:wordWrap/>
        <w:overflowPunct/>
        <w:topLinePunct w:val="0"/>
        <w:autoSpaceDE/>
        <w:autoSpaceDN/>
        <w:bidi w:val="0"/>
        <w:adjustRightInd/>
        <w:snapToGrid w:val="0"/>
        <w:spacing w:beforeAutospacing="0" w:after="0" w:afterAutospacing="0" w:line="240" w:lineRule="auto"/>
        <w:ind w:left="720"/>
        <w:jc w:val="both"/>
        <w:textAlignment w:val="auto"/>
        <w:outlineLvl w:val="9"/>
      </w:pPr>
      <w:r>
        <w:rPr>
          <w:rFonts w:hint="default" w:ascii="Times New Roman" w:hAnsi="Times New Roman" w:cs="Times New Roman"/>
          <w:color w:val="000000"/>
          <w:sz w:val="28"/>
          <w:szCs w:val="28"/>
          <w:shd w:val="clear" w:fill="FFFFFF"/>
        </w:rPr>
        <w:t xml:space="preserve">- </w:t>
      </w:r>
      <w:r>
        <w:rPr>
          <w:rFonts w:hint="default" w:ascii="Times New Roman" w:hAnsi="Times New Roman" w:cs="Times New Roman"/>
          <w:color w:val="000000"/>
          <w:sz w:val="28"/>
          <w:szCs w:val="28"/>
          <w:shd w:val="clear" w:fill="FFFFFF"/>
          <w:lang w:val="ru"/>
        </w:rPr>
        <w:t>ноутбуки;</w:t>
      </w:r>
    </w:p>
    <w:p>
      <w:pPr>
        <w:pStyle w:val="8"/>
        <w:keepNext w:val="0"/>
        <w:keepLines w:val="0"/>
        <w:pageBreakBefore w:val="0"/>
        <w:widowControl/>
        <w:suppressLineNumbers w:val="0"/>
        <w:kinsoku/>
        <w:wordWrap/>
        <w:overflowPunct/>
        <w:topLinePunct w:val="0"/>
        <w:autoSpaceDE/>
        <w:autoSpaceDN/>
        <w:bidi w:val="0"/>
        <w:adjustRightInd/>
        <w:snapToGrid w:val="0"/>
        <w:spacing w:beforeAutospacing="0" w:after="0" w:afterAutospacing="0" w:line="240" w:lineRule="auto"/>
        <w:ind w:left="720"/>
        <w:jc w:val="both"/>
        <w:textAlignment w:val="auto"/>
        <w:outlineLvl w:val="9"/>
      </w:pPr>
      <w:r>
        <w:rPr>
          <w:rFonts w:hint="default" w:ascii="Times New Roman" w:hAnsi="Times New Roman" w:cs="Times New Roman"/>
          <w:color w:val="000000"/>
          <w:sz w:val="28"/>
          <w:szCs w:val="28"/>
          <w:shd w:val="clear" w:fill="FFFFFF"/>
        </w:rPr>
        <w:t xml:space="preserve">- </w:t>
      </w:r>
      <w:r>
        <w:rPr>
          <w:rFonts w:hint="default" w:ascii="Times New Roman" w:hAnsi="Times New Roman" w:cs="Times New Roman"/>
          <w:color w:val="000000"/>
          <w:sz w:val="28"/>
          <w:szCs w:val="28"/>
          <w:shd w:val="clear" w:fill="FFFFFF"/>
          <w:lang w:val="ru"/>
        </w:rPr>
        <w:t>конструктор «Знаток»;</w:t>
      </w:r>
    </w:p>
    <w:p>
      <w:pPr>
        <w:pStyle w:val="8"/>
        <w:keepNext w:val="0"/>
        <w:keepLines w:val="0"/>
        <w:pageBreakBefore w:val="0"/>
        <w:widowControl/>
        <w:suppressLineNumbers w:val="0"/>
        <w:kinsoku/>
        <w:wordWrap/>
        <w:overflowPunct/>
        <w:topLinePunct w:val="0"/>
        <w:autoSpaceDE/>
        <w:autoSpaceDN/>
        <w:bidi w:val="0"/>
        <w:adjustRightInd/>
        <w:snapToGrid w:val="0"/>
        <w:spacing w:beforeAutospacing="0" w:after="0" w:afterAutospacing="0" w:line="240" w:lineRule="auto"/>
        <w:ind w:left="720"/>
        <w:jc w:val="both"/>
        <w:textAlignment w:val="auto"/>
        <w:outlineLvl w:val="9"/>
      </w:pPr>
      <w:r>
        <w:rPr>
          <w:rFonts w:hint="default" w:ascii="Times New Roman" w:hAnsi="Times New Roman" w:cs="Times New Roman"/>
          <w:color w:val="000000"/>
          <w:sz w:val="28"/>
          <w:szCs w:val="28"/>
          <w:shd w:val="clear" w:fill="FFFFFF"/>
        </w:rPr>
        <w:t xml:space="preserve">- </w:t>
      </w:r>
      <w:r>
        <w:rPr>
          <w:rFonts w:hint="default" w:ascii="Times New Roman" w:hAnsi="Times New Roman" w:cs="Times New Roman"/>
          <w:color w:val="000000"/>
          <w:sz w:val="28"/>
          <w:szCs w:val="28"/>
          <w:shd w:val="clear" w:fill="FFFFFF"/>
          <w:lang w:val="ru"/>
        </w:rPr>
        <w:t>конструктор «</w:t>
      </w:r>
      <w:r>
        <w:rPr>
          <w:rFonts w:hint="default" w:ascii="Times New Roman" w:hAnsi="Times New Roman" w:cs="Times New Roman"/>
          <w:color w:val="000000"/>
          <w:sz w:val="28"/>
          <w:szCs w:val="28"/>
          <w:shd w:val="clear" w:fill="FFFFFF"/>
          <w:lang w:val="en-US"/>
        </w:rPr>
        <w:t>Lego Mindstorm EV-3</w:t>
      </w:r>
      <w:r>
        <w:rPr>
          <w:rFonts w:hint="default" w:ascii="Times New Roman" w:hAnsi="Times New Roman" w:cs="Times New Roman"/>
          <w:color w:val="000000"/>
          <w:sz w:val="28"/>
          <w:szCs w:val="28"/>
          <w:shd w:val="clear" w:fill="FFFFFF"/>
          <w:lang w:val="ru"/>
        </w:rPr>
        <w:t>»;</w:t>
      </w:r>
    </w:p>
    <w:p>
      <w:pPr>
        <w:pStyle w:val="8"/>
        <w:keepNext w:val="0"/>
        <w:keepLines w:val="0"/>
        <w:pageBreakBefore w:val="0"/>
        <w:widowControl/>
        <w:suppressLineNumbers w:val="0"/>
        <w:kinsoku/>
        <w:wordWrap/>
        <w:overflowPunct/>
        <w:topLinePunct w:val="0"/>
        <w:autoSpaceDE/>
        <w:autoSpaceDN/>
        <w:bidi w:val="0"/>
        <w:adjustRightInd/>
        <w:snapToGrid w:val="0"/>
        <w:spacing w:beforeAutospacing="0" w:after="0" w:afterAutospacing="0" w:line="240" w:lineRule="auto"/>
        <w:ind w:left="720"/>
        <w:jc w:val="both"/>
        <w:textAlignment w:val="auto"/>
        <w:outlineLvl w:val="9"/>
      </w:pPr>
      <w:r>
        <w:rPr>
          <w:rFonts w:hint="default" w:ascii="Times New Roman" w:hAnsi="Times New Roman" w:cs="Times New Roman"/>
          <w:color w:val="000000"/>
          <w:sz w:val="28"/>
          <w:szCs w:val="28"/>
          <w:shd w:val="clear" w:fill="FFFFFF"/>
        </w:rPr>
        <w:t xml:space="preserve">- </w:t>
      </w:r>
      <w:r>
        <w:rPr>
          <w:rFonts w:hint="default" w:ascii="Times New Roman" w:hAnsi="Times New Roman" w:cs="Times New Roman"/>
          <w:color w:val="000000"/>
          <w:sz w:val="28"/>
          <w:szCs w:val="28"/>
          <w:shd w:val="clear" w:fill="FFFFFF"/>
          <w:lang w:val="ru"/>
        </w:rPr>
        <w:t>программное обеспечение;</w:t>
      </w:r>
    </w:p>
    <w:p>
      <w:pPr>
        <w:pStyle w:val="8"/>
        <w:keepNext w:val="0"/>
        <w:keepLines w:val="0"/>
        <w:pageBreakBefore w:val="0"/>
        <w:widowControl/>
        <w:suppressLineNumbers w:val="0"/>
        <w:kinsoku/>
        <w:wordWrap/>
        <w:overflowPunct/>
        <w:topLinePunct w:val="0"/>
        <w:autoSpaceDE/>
        <w:autoSpaceDN/>
        <w:bidi w:val="0"/>
        <w:adjustRightInd/>
        <w:snapToGrid w:val="0"/>
        <w:spacing w:beforeAutospacing="0" w:after="0" w:afterAutospacing="0" w:line="240" w:lineRule="auto"/>
        <w:ind w:left="720"/>
        <w:jc w:val="both"/>
        <w:textAlignment w:val="auto"/>
        <w:outlineLvl w:val="9"/>
      </w:pPr>
      <w:r>
        <w:rPr>
          <w:rFonts w:hint="default" w:ascii="Times New Roman" w:hAnsi="Times New Roman" w:cs="Times New Roman"/>
          <w:color w:val="000000"/>
          <w:sz w:val="28"/>
          <w:szCs w:val="28"/>
          <w:shd w:val="clear" w:fill="FFFFFF"/>
        </w:rPr>
        <w:t xml:space="preserve">- </w:t>
      </w:r>
      <w:r>
        <w:rPr>
          <w:rFonts w:hint="default" w:ascii="Times New Roman" w:hAnsi="Times New Roman" w:cs="Times New Roman"/>
          <w:color w:val="000000"/>
          <w:sz w:val="28"/>
          <w:szCs w:val="28"/>
          <w:shd w:val="clear" w:fill="FFFFFF"/>
          <w:lang w:val="ru"/>
        </w:rPr>
        <w:t>БПЛА «</w:t>
      </w:r>
      <w:r>
        <w:rPr>
          <w:rFonts w:hint="default" w:ascii="Times New Roman" w:hAnsi="Times New Roman" w:cs="Times New Roman"/>
          <w:color w:val="000000"/>
          <w:sz w:val="28"/>
          <w:szCs w:val="28"/>
          <w:shd w:val="clear" w:fill="FFFFFF"/>
          <w:lang w:val="en-US"/>
        </w:rPr>
        <w:t>Tello Edu</w:t>
      </w:r>
      <w:r>
        <w:rPr>
          <w:rFonts w:hint="default" w:ascii="Times New Roman" w:hAnsi="Times New Roman" w:cs="Times New Roman"/>
          <w:color w:val="000000"/>
          <w:sz w:val="28"/>
          <w:szCs w:val="28"/>
          <w:shd w:val="clear" w:fill="FFFFFF"/>
          <w:lang w:val="ru"/>
        </w:rPr>
        <w:t>»;</w:t>
      </w:r>
    </w:p>
    <w:p>
      <w:pPr>
        <w:pStyle w:val="8"/>
        <w:keepNext w:val="0"/>
        <w:keepLines w:val="0"/>
        <w:pageBreakBefore w:val="0"/>
        <w:widowControl/>
        <w:suppressLineNumbers w:val="0"/>
        <w:kinsoku/>
        <w:wordWrap/>
        <w:overflowPunct/>
        <w:topLinePunct w:val="0"/>
        <w:autoSpaceDE/>
        <w:autoSpaceDN/>
        <w:bidi w:val="0"/>
        <w:adjustRightInd/>
        <w:snapToGrid w:val="0"/>
        <w:spacing w:beforeAutospacing="0" w:after="0" w:afterAutospacing="0" w:line="240" w:lineRule="auto"/>
        <w:ind w:left="720"/>
        <w:jc w:val="both"/>
        <w:textAlignment w:val="auto"/>
        <w:outlineLvl w:val="9"/>
      </w:pPr>
      <w:r>
        <w:rPr>
          <w:rFonts w:hint="default" w:ascii="Times New Roman" w:hAnsi="Times New Roman" w:cs="Times New Roman"/>
          <w:color w:val="000000"/>
          <w:sz w:val="28"/>
          <w:szCs w:val="28"/>
          <w:shd w:val="clear" w:fill="FFFFFF"/>
        </w:rPr>
        <w:t xml:space="preserve">- </w:t>
      </w:r>
      <w:r>
        <w:rPr>
          <w:rFonts w:hint="default" w:ascii="Times New Roman" w:hAnsi="Times New Roman" w:cs="Times New Roman"/>
          <w:color w:val="000000"/>
          <w:sz w:val="28"/>
          <w:szCs w:val="28"/>
          <w:shd w:val="clear" w:fill="FFFFFF"/>
          <w:lang w:val="ru"/>
        </w:rPr>
        <w:t xml:space="preserve">Универсальный пульт ДУ для управления по каналу ИК-связи и </w:t>
      </w:r>
      <w:r>
        <w:rPr>
          <w:rFonts w:hint="default" w:ascii="Times New Roman" w:hAnsi="Times New Roman" w:cs="Times New Roman"/>
          <w:color w:val="000000"/>
          <w:sz w:val="28"/>
          <w:szCs w:val="28"/>
          <w:shd w:val="clear" w:fill="FFFFFF"/>
          <w:lang w:val="en-US"/>
        </w:rPr>
        <w:t>Bluetouth</w:t>
      </w:r>
      <w:r>
        <w:rPr>
          <w:rFonts w:hint="default" w:ascii="Times New Roman" w:hAnsi="Times New Roman" w:cs="Times New Roman"/>
          <w:color w:val="000000"/>
          <w:sz w:val="28"/>
          <w:szCs w:val="28"/>
          <w:shd w:val="clear" w:fill="FFFFFF"/>
          <w:lang w:val="ru"/>
        </w:rPr>
        <w:t>;</w:t>
      </w:r>
    </w:p>
    <w:p>
      <w:pPr>
        <w:pStyle w:val="8"/>
        <w:keepNext w:val="0"/>
        <w:keepLines w:val="0"/>
        <w:pageBreakBefore w:val="0"/>
        <w:widowControl/>
        <w:suppressLineNumbers w:val="0"/>
        <w:kinsoku/>
        <w:wordWrap/>
        <w:overflowPunct/>
        <w:topLinePunct w:val="0"/>
        <w:autoSpaceDE/>
        <w:autoSpaceDN/>
        <w:bidi w:val="0"/>
        <w:adjustRightInd/>
        <w:snapToGrid w:val="0"/>
        <w:spacing w:beforeAutospacing="0" w:after="0" w:afterAutospacing="0" w:line="240" w:lineRule="auto"/>
        <w:ind w:left="720"/>
        <w:jc w:val="both"/>
        <w:textAlignment w:val="auto"/>
        <w:outlineLvl w:val="9"/>
        <w:rPr>
          <w:rFonts w:hint="default" w:ascii="Times New Roman" w:hAnsi="Times New Roman" w:eastAsia="Times New Roman" w:cs="Times New Roman"/>
          <w:color w:val="252525"/>
          <w:sz w:val="28"/>
        </w:rPr>
      </w:pPr>
      <w:r>
        <w:rPr>
          <w:rFonts w:hint="default" w:ascii="Times New Roman" w:hAnsi="Times New Roman" w:cs="Times New Roman"/>
          <w:color w:val="000000"/>
          <w:sz w:val="28"/>
          <w:szCs w:val="28"/>
          <w:shd w:val="clear" w:fill="FFFFFF"/>
        </w:rPr>
        <w:t xml:space="preserve">- </w:t>
      </w:r>
      <w:r>
        <w:rPr>
          <w:rFonts w:hint="default" w:ascii="Times New Roman" w:hAnsi="Times New Roman" w:cs="Times New Roman"/>
          <w:color w:val="000000"/>
          <w:sz w:val="28"/>
          <w:szCs w:val="28"/>
          <w:shd w:val="clear" w:fill="FFFFFF"/>
          <w:lang w:val="ru"/>
        </w:rPr>
        <w:t>элементы питания АА.</w:t>
      </w:r>
    </w:p>
    <w:p>
      <w:pPr>
        <w:pStyle w:val="2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567"/>
        <w:jc w:val="both"/>
        <w:textAlignment w:val="auto"/>
        <w:outlineLvl w:val="9"/>
      </w:pPr>
      <w:r>
        <w:rPr>
          <w:rFonts w:hint="default" w:ascii="Times New Roman" w:hAnsi="Times New Roman" w:cs="Times New Roman"/>
          <w:color w:val="000000"/>
          <w:sz w:val="28"/>
          <w:szCs w:val="28"/>
        </w:rPr>
        <w:t>6</w:t>
      </w:r>
      <w:r>
        <w:rPr>
          <w:rFonts w:hint="default" w:ascii="Times New Roman" w:hAnsi="Times New Roman" w:cs="Times New Roman"/>
          <w:color w:val="000000"/>
          <w:sz w:val="28"/>
          <w:szCs w:val="28"/>
          <w:lang w:val="ru"/>
        </w:rPr>
        <w:t>. «Строевая подготовка»:</w:t>
      </w:r>
    </w:p>
    <w:p>
      <w:pPr>
        <w:pStyle w:val="8"/>
        <w:keepNext w:val="0"/>
        <w:keepLines w:val="0"/>
        <w:pageBreakBefore w:val="0"/>
        <w:widowControl/>
        <w:suppressLineNumbers w:val="0"/>
        <w:kinsoku/>
        <w:wordWrap/>
        <w:overflowPunct/>
        <w:topLinePunct w:val="0"/>
        <w:autoSpaceDE/>
        <w:autoSpaceDN/>
        <w:bidi w:val="0"/>
        <w:adjustRightInd/>
        <w:snapToGrid/>
        <w:spacing w:beforeAutospacing="0" w:after="0" w:afterAutospacing="0" w:line="240" w:lineRule="auto"/>
        <w:ind w:left="720"/>
        <w:jc w:val="both"/>
        <w:textAlignment w:val="auto"/>
        <w:outlineLvl w:val="9"/>
        <w:rPr>
          <w:highlight w:val="none"/>
        </w:rPr>
      </w:pPr>
      <w:r>
        <w:rPr>
          <w:rFonts w:hint="default" w:ascii="Times New Roman" w:hAnsi="Times New Roman" w:cs="Times New Roman"/>
          <w:color w:val="000000"/>
          <w:sz w:val="28"/>
          <w:szCs w:val="28"/>
          <w:highlight w:val="none"/>
          <w:shd w:val="clear" w:fill="FFFFFF"/>
          <w:lang w:val="ru"/>
        </w:rPr>
        <w:t>строевой плац;</w:t>
      </w:r>
    </w:p>
    <w:p>
      <w:pPr>
        <w:pStyle w:val="8"/>
        <w:keepNext w:val="0"/>
        <w:keepLines w:val="0"/>
        <w:pageBreakBefore w:val="0"/>
        <w:widowControl/>
        <w:suppressLineNumbers w:val="0"/>
        <w:kinsoku/>
        <w:wordWrap/>
        <w:overflowPunct/>
        <w:topLinePunct w:val="0"/>
        <w:autoSpaceDE/>
        <w:autoSpaceDN/>
        <w:bidi w:val="0"/>
        <w:adjustRightInd/>
        <w:snapToGrid/>
        <w:spacing w:beforeAutospacing="0" w:after="0" w:afterAutospacing="0" w:line="240" w:lineRule="auto"/>
        <w:ind w:left="720"/>
        <w:jc w:val="both"/>
        <w:textAlignment w:val="auto"/>
        <w:outlineLvl w:val="9"/>
        <w:rPr>
          <w:highlight w:val="none"/>
        </w:rPr>
      </w:pPr>
      <w:r>
        <w:rPr>
          <w:rFonts w:hint="default" w:ascii="Times New Roman" w:hAnsi="Times New Roman" w:cs="Times New Roman"/>
          <w:color w:val="000000"/>
          <w:sz w:val="28"/>
          <w:szCs w:val="28"/>
          <w:highlight w:val="none"/>
          <w:shd w:val="clear" w:fill="FFFFFF"/>
          <w:lang w:val="ru"/>
        </w:rPr>
        <w:t>строевой Устав ВС РФ.</w:t>
      </w:r>
    </w:p>
    <w:p>
      <w:pPr>
        <w:pStyle w:val="20"/>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567" w:leftChars="0" w:right="0" w:rightChars="0"/>
        <w:jc w:val="both"/>
        <w:textAlignment w:val="auto"/>
        <w:outlineLvl w:val="9"/>
      </w:pPr>
      <w:r>
        <w:rPr>
          <w:rFonts w:hint="default" w:ascii="Times New Roman" w:hAnsi="Times New Roman" w:cs="Times New Roman"/>
          <w:color w:val="000000"/>
          <w:sz w:val="28"/>
          <w:szCs w:val="28"/>
          <w:highlight w:val="none"/>
        </w:rPr>
        <w:t>7. «В</w:t>
      </w:r>
      <w:r>
        <w:rPr>
          <w:rFonts w:hint="default" w:ascii="Times New Roman" w:hAnsi="Times New Roman" w:cs="Times New Roman"/>
          <w:b w:val="0"/>
          <w:bCs w:val="0"/>
          <w:sz w:val="28"/>
          <w:szCs w:val="28"/>
          <w:highlight w:val="none"/>
        </w:rPr>
        <w:t>ыж</w:t>
      </w:r>
      <w:r>
        <w:rPr>
          <w:rFonts w:hint="default" w:ascii="Times New Roman" w:hAnsi="Times New Roman" w:cs="Times New Roman"/>
          <w:b w:val="0"/>
          <w:bCs w:val="0"/>
          <w:sz w:val="28"/>
          <w:szCs w:val="28"/>
        </w:rPr>
        <w:t>ивание»:</w:t>
      </w:r>
    </w:p>
    <w:p>
      <w:pPr>
        <w:pStyle w:val="8"/>
        <w:keepNext w:val="0"/>
        <w:keepLines w:val="0"/>
        <w:pageBreakBefore w:val="0"/>
        <w:widowControl/>
        <w:suppressLineNumbers w:val="0"/>
        <w:kinsoku/>
        <w:wordWrap/>
        <w:overflowPunct/>
        <w:topLinePunct w:val="0"/>
        <w:autoSpaceDE/>
        <w:autoSpaceDN/>
        <w:bidi w:val="0"/>
        <w:adjustRightInd/>
        <w:snapToGrid/>
        <w:spacing w:beforeAutospacing="0" w:after="0" w:afterAutospacing="0" w:line="240" w:lineRule="auto"/>
        <w:ind w:left="720"/>
        <w:jc w:val="both"/>
        <w:textAlignment w:val="auto"/>
        <w:outlineLvl w:val="9"/>
      </w:pPr>
      <w:r>
        <w:rPr>
          <w:rFonts w:hint="default" w:ascii="Times New Roman" w:hAnsi="Times New Roman" w:cs="Times New Roman"/>
          <w:color w:val="000000"/>
          <w:sz w:val="28"/>
          <w:szCs w:val="28"/>
          <w:shd w:val="clear" w:fill="FFFFFF"/>
        </w:rPr>
        <w:t xml:space="preserve">- </w:t>
      </w:r>
      <w:r>
        <w:rPr>
          <w:rFonts w:hint="default" w:ascii="Times New Roman" w:hAnsi="Times New Roman" w:cs="Times New Roman"/>
          <w:color w:val="000000"/>
          <w:sz w:val="28"/>
          <w:szCs w:val="28"/>
          <w:shd w:val="clear" w:fill="FFFFFF"/>
          <w:lang w:val="ru"/>
        </w:rPr>
        <w:t>плащ-палатки;</w:t>
      </w:r>
    </w:p>
    <w:p>
      <w:pPr>
        <w:pStyle w:val="8"/>
        <w:keepNext w:val="0"/>
        <w:keepLines w:val="0"/>
        <w:pageBreakBefore w:val="0"/>
        <w:widowControl/>
        <w:suppressLineNumbers w:val="0"/>
        <w:kinsoku/>
        <w:wordWrap/>
        <w:overflowPunct/>
        <w:topLinePunct w:val="0"/>
        <w:autoSpaceDE/>
        <w:autoSpaceDN/>
        <w:bidi w:val="0"/>
        <w:adjustRightInd/>
        <w:snapToGrid/>
        <w:spacing w:beforeAutospacing="0" w:after="0" w:afterAutospacing="0" w:line="240" w:lineRule="auto"/>
        <w:ind w:left="720"/>
        <w:jc w:val="both"/>
        <w:textAlignment w:val="auto"/>
        <w:outlineLvl w:val="9"/>
      </w:pPr>
      <w:r>
        <w:rPr>
          <w:rFonts w:hint="default" w:ascii="Times New Roman" w:hAnsi="Times New Roman" w:cs="Times New Roman"/>
          <w:color w:val="000000"/>
          <w:sz w:val="28"/>
          <w:szCs w:val="28"/>
          <w:shd w:val="clear" w:fill="FFFFFF"/>
        </w:rPr>
        <w:t xml:space="preserve">- </w:t>
      </w:r>
      <w:r>
        <w:rPr>
          <w:rFonts w:hint="default" w:ascii="Times New Roman" w:hAnsi="Times New Roman" w:cs="Times New Roman"/>
          <w:color w:val="000000"/>
          <w:sz w:val="28"/>
          <w:szCs w:val="28"/>
          <w:shd w:val="clear" w:fill="FFFFFF"/>
          <w:lang w:val="ru"/>
        </w:rPr>
        <w:t>веревка диаметр 6мм – длина 50 м;</w:t>
      </w:r>
    </w:p>
    <w:p>
      <w:pPr>
        <w:pStyle w:val="8"/>
        <w:keepNext w:val="0"/>
        <w:keepLines w:val="0"/>
        <w:pageBreakBefore w:val="0"/>
        <w:widowControl/>
        <w:suppressLineNumbers w:val="0"/>
        <w:kinsoku/>
        <w:wordWrap/>
        <w:overflowPunct/>
        <w:topLinePunct w:val="0"/>
        <w:autoSpaceDE/>
        <w:autoSpaceDN/>
        <w:bidi w:val="0"/>
        <w:adjustRightInd/>
        <w:snapToGrid/>
        <w:spacing w:beforeAutospacing="0" w:after="0" w:afterAutospacing="0" w:line="240" w:lineRule="auto"/>
        <w:ind w:left="720"/>
        <w:jc w:val="both"/>
        <w:textAlignment w:val="auto"/>
        <w:outlineLvl w:val="9"/>
      </w:pPr>
      <w:r>
        <w:rPr>
          <w:rFonts w:hint="default" w:ascii="Times New Roman" w:hAnsi="Times New Roman" w:cs="Times New Roman"/>
          <w:color w:val="000000"/>
          <w:sz w:val="28"/>
          <w:szCs w:val="28"/>
          <w:shd w:val="clear" w:fill="FFFFFF"/>
        </w:rPr>
        <w:t xml:space="preserve">- </w:t>
      </w:r>
      <w:r>
        <w:rPr>
          <w:rFonts w:hint="default" w:ascii="Times New Roman" w:hAnsi="Times New Roman" w:cs="Times New Roman"/>
          <w:color w:val="000000"/>
          <w:sz w:val="28"/>
          <w:szCs w:val="28"/>
          <w:shd w:val="clear" w:fill="FFFFFF"/>
          <w:lang w:val="ru"/>
        </w:rPr>
        <w:t>компасы и карты;</w:t>
      </w:r>
    </w:p>
    <w:p>
      <w:pPr>
        <w:pStyle w:val="8"/>
        <w:keepNext w:val="0"/>
        <w:keepLines w:val="0"/>
        <w:pageBreakBefore w:val="0"/>
        <w:widowControl/>
        <w:suppressLineNumbers w:val="0"/>
        <w:kinsoku/>
        <w:wordWrap/>
        <w:overflowPunct/>
        <w:topLinePunct w:val="0"/>
        <w:autoSpaceDE/>
        <w:autoSpaceDN/>
        <w:bidi w:val="0"/>
        <w:adjustRightInd/>
        <w:snapToGrid/>
        <w:spacing w:beforeAutospacing="0" w:after="0" w:afterAutospacing="0" w:line="240" w:lineRule="auto"/>
        <w:ind w:left="720"/>
        <w:jc w:val="both"/>
        <w:textAlignment w:val="auto"/>
        <w:outlineLvl w:val="9"/>
      </w:pPr>
      <w:r>
        <w:rPr>
          <w:rFonts w:hint="default" w:ascii="Times New Roman" w:hAnsi="Times New Roman" w:cs="Times New Roman"/>
          <w:color w:val="000000"/>
          <w:sz w:val="28"/>
          <w:szCs w:val="28"/>
          <w:shd w:val="clear" w:fill="FFFFFF"/>
        </w:rPr>
        <w:t xml:space="preserve">- </w:t>
      </w:r>
      <w:r>
        <w:rPr>
          <w:rFonts w:hint="default" w:ascii="Times New Roman" w:hAnsi="Times New Roman" w:cs="Times New Roman"/>
          <w:color w:val="000000"/>
          <w:sz w:val="28"/>
          <w:szCs w:val="28"/>
          <w:shd w:val="clear" w:fill="FFFFFF"/>
          <w:lang w:val="ru"/>
        </w:rPr>
        <w:t>котлы для приготовления пищи;</w:t>
      </w:r>
    </w:p>
    <w:p>
      <w:pPr>
        <w:pStyle w:val="8"/>
        <w:keepNext w:val="0"/>
        <w:keepLines w:val="0"/>
        <w:pageBreakBefore w:val="0"/>
        <w:widowControl/>
        <w:suppressLineNumbers w:val="0"/>
        <w:kinsoku/>
        <w:wordWrap/>
        <w:overflowPunct/>
        <w:topLinePunct w:val="0"/>
        <w:autoSpaceDE/>
        <w:autoSpaceDN/>
        <w:bidi w:val="0"/>
        <w:adjustRightInd/>
        <w:snapToGrid/>
        <w:spacing w:beforeAutospacing="0" w:after="0" w:afterAutospacing="0" w:line="240" w:lineRule="auto"/>
        <w:ind w:left="720"/>
        <w:jc w:val="both"/>
        <w:textAlignment w:val="auto"/>
        <w:outlineLvl w:val="9"/>
      </w:pPr>
      <w:r>
        <w:rPr>
          <w:rFonts w:hint="default" w:ascii="Times New Roman" w:hAnsi="Times New Roman" w:cs="Times New Roman"/>
          <w:color w:val="000000"/>
          <w:sz w:val="28"/>
          <w:szCs w:val="28"/>
          <w:shd w:val="clear" w:fill="FFFFFF"/>
        </w:rPr>
        <w:t xml:space="preserve">- </w:t>
      </w:r>
      <w:r>
        <w:rPr>
          <w:rFonts w:hint="default" w:ascii="Times New Roman" w:hAnsi="Times New Roman" w:cs="Times New Roman"/>
          <w:color w:val="000000"/>
          <w:sz w:val="28"/>
          <w:szCs w:val="28"/>
          <w:shd w:val="clear" w:fill="FFFFFF"/>
          <w:lang w:val="ru"/>
        </w:rPr>
        <w:t>спальные мешки;</w:t>
      </w:r>
    </w:p>
    <w:p>
      <w:pPr>
        <w:pStyle w:val="8"/>
        <w:keepNext w:val="0"/>
        <w:keepLines w:val="0"/>
        <w:pageBreakBefore w:val="0"/>
        <w:widowControl/>
        <w:suppressLineNumbers w:val="0"/>
        <w:kinsoku/>
        <w:wordWrap/>
        <w:overflowPunct/>
        <w:topLinePunct w:val="0"/>
        <w:autoSpaceDE/>
        <w:autoSpaceDN/>
        <w:bidi w:val="0"/>
        <w:adjustRightInd/>
        <w:snapToGrid/>
        <w:spacing w:beforeAutospacing="0" w:after="0" w:afterAutospacing="0" w:line="240" w:lineRule="auto"/>
        <w:ind w:left="720"/>
        <w:jc w:val="both"/>
        <w:textAlignment w:val="auto"/>
        <w:outlineLvl w:val="9"/>
      </w:pPr>
      <w:r>
        <w:rPr>
          <w:rFonts w:hint="default" w:ascii="Times New Roman" w:hAnsi="Times New Roman" w:cs="Times New Roman"/>
          <w:color w:val="000000"/>
          <w:sz w:val="28"/>
          <w:szCs w:val="28"/>
          <w:shd w:val="clear" w:fill="FFFFFF"/>
        </w:rPr>
        <w:t xml:space="preserve">- </w:t>
      </w:r>
      <w:r>
        <w:rPr>
          <w:rFonts w:hint="default" w:ascii="Times New Roman" w:hAnsi="Times New Roman" w:cs="Times New Roman"/>
          <w:color w:val="000000"/>
          <w:sz w:val="28"/>
          <w:szCs w:val="28"/>
          <w:shd w:val="clear" w:fill="FFFFFF"/>
          <w:lang w:val="ru"/>
        </w:rPr>
        <w:t>малые пехотные лопатки;</w:t>
      </w:r>
    </w:p>
    <w:p>
      <w:pPr>
        <w:pStyle w:val="8"/>
        <w:keepNext w:val="0"/>
        <w:keepLines w:val="0"/>
        <w:pageBreakBefore w:val="0"/>
        <w:widowControl/>
        <w:suppressLineNumbers w:val="0"/>
        <w:kinsoku/>
        <w:wordWrap/>
        <w:overflowPunct/>
        <w:topLinePunct w:val="0"/>
        <w:autoSpaceDE/>
        <w:autoSpaceDN/>
        <w:bidi w:val="0"/>
        <w:adjustRightInd/>
        <w:snapToGrid/>
        <w:spacing w:beforeAutospacing="0" w:after="0" w:afterAutospacing="0" w:line="240" w:lineRule="auto"/>
        <w:ind w:left="720"/>
        <w:jc w:val="both"/>
        <w:textAlignment w:val="auto"/>
        <w:outlineLvl w:val="9"/>
        <w:rPr>
          <w:rFonts w:hint="default" w:ascii="Times New Roman" w:hAnsi="Times New Roman" w:cs="Times New Roman"/>
          <w:color w:val="000000"/>
          <w:sz w:val="28"/>
          <w:szCs w:val="28"/>
          <w:shd w:val="clear" w:fill="FFFFFF"/>
          <w:lang w:val="ru"/>
        </w:rPr>
      </w:pPr>
      <w:r>
        <w:rPr>
          <w:rFonts w:hint="default" w:ascii="Times New Roman" w:hAnsi="Times New Roman" w:cs="Times New Roman"/>
          <w:color w:val="000000"/>
          <w:sz w:val="28"/>
          <w:szCs w:val="28"/>
          <w:shd w:val="clear" w:fill="FFFFFF"/>
        </w:rPr>
        <w:t xml:space="preserve">- </w:t>
      </w:r>
      <w:r>
        <w:rPr>
          <w:rFonts w:hint="default" w:ascii="Times New Roman" w:hAnsi="Times New Roman" w:cs="Times New Roman"/>
          <w:color w:val="000000"/>
          <w:sz w:val="28"/>
          <w:szCs w:val="28"/>
          <w:shd w:val="clear" w:fill="FFFFFF"/>
          <w:lang w:val="ru"/>
        </w:rPr>
        <w:t>туристические, тактические рюкзаки;</w:t>
      </w:r>
    </w:p>
    <w:p>
      <w:pPr>
        <w:pStyle w:val="8"/>
        <w:keepNext w:val="0"/>
        <w:keepLines w:val="0"/>
        <w:pageBreakBefore w:val="0"/>
        <w:widowControl/>
        <w:suppressLineNumbers w:val="0"/>
        <w:kinsoku/>
        <w:wordWrap/>
        <w:overflowPunct/>
        <w:topLinePunct w:val="0"/>
        <w:autoSpaceDE/>
        <w:autoSpaceDN/>
        <w:bidi w:val="0"/>
        <w:adjustRightInd/>
        <w:snapToGrid/>
        <w:spacing w:beforeAutospacing="0" w:after="0" w:afterAutospacing="0" w:line="240" w:lineRule="auto"/>
        <w:ind w:left="720"/>
        <w:jc w:val="both"/>
        <w:textAlignment w:val="auto"/>
        <w:outlineLvl w:val="9"/>
      </w:pPr>
      <w:r>
        <w:rPr>
          <w:rFonts w:hint="default" w:ascii="Times New Roman" w:hAnsi="Times New Roman" w:cs="Times New Roman"/>
          <w:color w:val="000000"/>
          <w:sz w:val="28"/>
          <w:szCs w:val="28"/>
          <w:shd w:val="clear" w:fill="FFFFFF"/>
        </w:rPr>
        <w:t xml:space="preserve">- </w:t>
      </w:r>
      <w:r>
        <w:rPr>
          <w:rFonts w:hint="default" w:ascii="Times New Roman" w:hAnsi="Times New Roman" w:cs="Times New Roman"/>
          <w:color w:val="000000"/>
          <w:sz w:val="28"/>
          <w:szCs w:val="28"/>
          <w:shd w:val="clear" w:fill="FFFFFF"/>
          <w:lang w:val="ru"/>
        </w:rPr>
        <w:t>котелки, кружки, фляжки;</w:t>
      </w:r>
    </w:p>
    <w:p>
      <w:pPr>
        <w:pStyle w:val="8"/>
        <w:keepNext w:val="0"/>
        <w:keepLines w:val="0"/>
        <w:pageBreakBefore w:val="0"/>
        <w:widowControl/>
        <w:suppressLineNumbers w:val="0"/>
        <w:kinsoku/>
        <w:wordWrap/>
        <w:overflowPunct/>
        <w:topLinePunct w:val="0"/>
        <w:autoSpaceDE/>
        <w:autoSpaceDN/>
        <w:bidi w:val="0"/>
        <w:adjustRightInd/>
        <w:snapToGrid/>
        <w:spacing w:beforeAutospacing="0" w:after="0" w:afterAutospacing="0" w:line="240" w:lineRule="auto"/>
        <w:ind w:left="720"/>
        <w:jc w:val="both"/>
        <w:textAlignment w:val="auto"/>
        <w:outlineLvl w:val="9"/>
      </w:pPr>
      <w:r>
        <w:rPr>
          <w:rFonts w:hint="default" w:ascii="Times New Roman" w:hAnsi="Times New Roman" w:cs="Times New Roman"/>
          <w:color w:val="000000"/>
          <w:sz w:val="28"/>
          <w:szCs w:val="28"/>
          <w:shd w:val="clear" w:fill="FFFFFF"/>
        </w:rPr>
        <w:t xml:space="preserve">- </w:t>
      </w:r>
      <w:r>
        <w:rPr>
          <w:rFonts w:hint="default" w:ascii="Times New Roman" w:hAnsi="Times New Roman" w:cs="Times New Roman"/>
          <w:color w:val="000000"/>
          <w:sz w:val="28"/>
          <w:szCs w:val="28"/>
          <w:shd w:val="clear" w:fill="FFFFFF"/>
          <w:lang w:val="ru"/>
        </w:rPr>
        <w:t>учебно-методические пособия.</w:t>
      </w:r>
    </w:p>
    <w:p>
      <w:pPr>
        <w:pStyle w:val="8"/>
        <w:keepNext w:val="0"/>
        <w:keepLines w:val="0"/>
        <w:pageBreakBefore w:val="0"/>
        <w:widowControl/>
        <w:suppressLineNumbers w:val="0"/>
        <w:kinsoku/>
        <w:wordWrap/>
        <w:overflowPunct/>
        <w:topLinePunct w:val="0"/>
        <w:autoSpaceDE/>
        <w:autoSpaceDN/>
        <w:bidi w:val="0"/>
        <w:adjustRightInd/>
        <w:snapToGrid/>
        <w:spacing w:beforeAutospacing="0" w:after="0" w:afterAutospacing="0" w:line="240" w:lineRule="auto"/>
        <w:ind w:left="720"/>
        <w:jc w:val="both"/>
        <w:textAlignment w:val="auto"/>
        <w:outlineLvl w:val="9"/>
      </w:pPr>
      <w:r>
        <w:rPr>
          <w:rFonts w:hint="default" w:ascii="Times New Roman" w:hAnsi="Times New Roman" w:cs="Times New Roman"/>
          <w:color w:val="000000"/>
          <w:sz w:val="28"/>
          <w:szCs w:val="28"/>
          <w:shd w:val="clear" w:fill="FFFFFF"/>
        </w:rPr>
        <w:t xml:space="preserve">- </w:t>
      </w:r>
      <w:r>
        <w:rPr>
          <w:rFonts w:hint="default" w:ascii="Times New Roman" w:hAnsi="Times New Roman" w:cs="Times New Roman"/>
          <w:color w:val="000000"/>
          <w:sz w:val="28"/>
          <w:szCs w:val="28"/>
          <w:shd w:val="clear" w:fill="FFFFFF"/>
          <w:lang w:val="ru"/>
        </w:rPr>
        <w:t>учебный класс, оборудованный видеопроектором и акустической системой;</w:t>
      </w:r>
    </w:p>
    <w:p>
      <w:pPr>
        <w:pStyle w:val="8"/>
        <w:keepNext w:val="0"/>
        <w:keepLines w:val="0"/>
        <w:pageBreakBefore w:val="0"/>
        <w:widowControl/>
        <w:suppressLineNumbers w:val="0"/>
        <w:kinsoku/>
        <w:wordWrap/>
        <w:overflowPunct/>
        <w:topLinePunct w:val="0"/>
        <w:autoSpaceDE/>
        <w:autoSpaceDN/>
        <w:bidi w:val="0"/>
        <w:adjustRightInd/>
        <w:snapToGrid/>
        <w:spacing w:beforeAutospacing="0" w:after="0" w:afterAutospacing="0" w:line="240" w:lineRule="auto"/>
        <w:ind w:left="720"/>
        <w:jc w:val="both"/>
        <w:textAlignment w:val="auto"/>
        <w:outlineLvl w:val="9"/>
      </w:pPr>
      <w:r>
        <w:rPr>
          <w:rFonts w:hint="default" w:ascii="Times New Roman" w:hAnsi="Times New Roman" w:cs="Times New Roman"/>
          <w:color w:val="000000"/>
          <w:sz w:val="28"/>
          <w:szCs w:val="28"/>
          <w:shd w:val="clear" w:fill="FFFFFF"/>
        </w:rPr>
        <w:t xml:space="preserve">- </w:t>
      </w:r>
      <w:r>
        <w:rPr>
          <w:rFonts w:hint="default" w:ascii="Times New Roman" w:hAnsi="Times New Roman" w:cs="Times New Roman"/>
          <w:color w:val="000000"/>
          <w:sz w:val="28"/>
          <w:szCs w:val="28"/>
          <w:shd w:val="clear" w:fill="FFFFFF"/>
          <w:lang w:val="ru"/>
        </w:rPr>
        <w:t>манекен-тренажер сердечно-легочной реанимации;</w:t>
      </w:r>
    </w:p>
    <w:p>
      <w:pPr>
        <w:pStyle w:val="8"/>
        <w:keepNext w:val="0"/>
        <w:keepLines w:val="0"/>
        <w:pageBreakBefore w:val="0"/>
        <w:widowControl/>
        <w:suppressLineNumbers w:val="0"/>
        <w:kinsoku/>
        <w:wordWrap/>
        <w:overflowPunct/>
        <w:topLinePunct w:val="0"/>
        <w:autoSpaceDE/>
        <w:autoSpaceDN/>
        <w:bidi w:val="0"/>
        <w:adjustRightInd/>
        <w:snapToGrid/>
        <w:spacing w:beforeAutospacing="0" w:after="0" w:afterAutospacing="0" w:line="240" w:lineRule="auto"/>
        <w:ind w:left="720"/>
        <w:jc w:val="both"/>
        <w:textAlignment w:val="auto"/>
        <w:outlineLvl w:val="9"/>
      </w:pPr>
      <w:r>
        <w:rPr>
          <w:rFonts w:hint="default" w:ascii="Times New Roman" w:hAnsi="Times New Roman" w:cs="Times New Roman"/>
          <w:color w:val="000000"/>
          <w:sz w:val="28"/>
          <w:szCs w:val="28"/>
          <w:shd w:val="clear" w:fill="FFFFFF"/>
        </w:rPr>
        <w:t xml:space="preserve">- </w:t>
      </w:r>
      <w:r>
        <w:rPr>
          <w:rFonts w:hint="default" w:ascii="Times New Roman" w:hAnsi="Times New Roman" w:cs="Times New Roman"/>
          <w:color w:val="000000"/>
          <w:sz w:val="28"/>
          <w:szCs w:val="28"/>
          <w:shd w:val="clear" w:fill="FFFFFF"/>
          <w:lang w:val="ru"/>
        </w:rPr>
        <w:t>аптечка первой помощи: бинты, жгуты, маски для ИВЛ с обратным клапаном;</w:t>
      </w:r>
    </w:p>
    <w:p>
      <w:pPr>
        <w:pStyle w:val="8"/>
        <w:keepNext w:val="0"/>
        <w:keepLines w:val="0"/>
        <w:pageBreakBefore w:val="0"/>
        <w:widowControl/>
        <w:suppressLineNumbers w:val="0"/>
        <w:kinsoku/>
        <w:wordWrap/>
        <w:overflowPunct/>
        <w:topLinePunct w:val="0"/>
        <w:autoSpaceDE/>
        <w:autoSpaceDN/>
        <w:bidi w:val="0"/>
        <w:adjustRightInd/>
        <w:snapToGrid/>
        <w:spacing w:beforeAutospacing="0" w:after="0" w:afterAutospacing="0" w:line="240" w:lineRule="auto"/>
        <w:ind w:left="720"/>
        <w:jc w:val="both"/>
        <w:textAlignment w:val="auto"/>
        <w:outlineLvl w:val="9"/>
      </w:pPr>
      <w:r>
        <w:rPr>
          <w:rFonts w:hint="default" w:ascii="Times New Roman" w:hAnsi="Times New Roman" w:cs="Times New Roman"/>
          <w:color w:val="000000"/>
          <w:sz w:val="28"/>
          <w:szCs w:val="28"/>
          <w:shd w:val="clear" w:fill="FFFFFF"/>
        </w:rPr>
        <w:t xml:space="preserve">- </w:t>
      </w:r>
      <w:r>
        <w:rPr>
          <w:rFonts w:hint="default" w:ascii="Times New Roman" w:hAnsi="Times New Roman" w:cs="Times New Roman"/>
          <w:color w:val="000000"/>
          <w:sz w:val="28"/>
          <w:szCs w:val="28"/>
          <w:shd w:val="clear" w:fill="FFFFFF"/>
          <w:lang w:val="ru"/>
        </w:rPr>
        <w:t>учебные фильмы</w:t>
      </w:r>
      <w:r>
        <w:rPr>
          <w:rFonts w:hint="default" w:ascii="Times New Roman" w:hAnsi="Times New Roman" w:cs="Times New Roman"/>
          <w:color w:val="000000"/>
          <w:sz w:val="28"/>
          <w:szCs w:val="28"/>
          <w:shd w:val="clear" w:fill="FFFFFF"/>
        </w:rPr>
        <w:t>.</w:t>
      </w:r>
    </w:p>
    <w:p>
      <w:pPr>
        <w:pStyle w:val="2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567"/>
        <w:jc w:val="both"/>
        <w:textAlignment w:val="auto"/>
        <w:outlineLvl w:val="9"/>
        <w:rPr>
          <w:highlight w:val="none"/>
        </w:rPr>
      </w:pPr>
      <w:r>
        <w:rPr>
          <w:rFonts w:hint="default" w:ascii="Times New Roman" w:hAnsi="Times New Roman" w:cs="Times New Roman"/>
          <w:color w:val="000000"/>
          <w:sz w:val="28"/>
          <w:szCs w:val="28"/>
          <w:highlight w:val="none"/>
        </w:rPr>
        <w:t>8</w:t>
      </w:r>
      <w:r>
        <w:rPr>
          <w:rFonts w:hint="default" w:ascii="Times New Roman" w:hAnsi="Times New Roman" w:cs="Times New Roman"/>
          <w:color w:val="000000"/>
          <w:sz w:val="28"/>
          <w:szCs w:val="28"/>
          <w:highlight w:val="none"/>
          <w:lang w:val="ru"/>
        </w:rPr>
        <w:t>. «Военная история»:</w:t>
      </w:r>
    </w:p>
    <w:p>
      <w:pPr>
        <w:pStyle w:val="8"/>
        <w:keepNext w:val="0"/>
        <w:keepLines w:val="0"/>
        <w:pageBreakBefore w:val="0"/>
        <w:widowControl/>
        <w:suppressLineNumbers w:val="0"/>
        <w:kinsoku/>
        <w:wordWrap/>
        <w:overflowPunct/>
        <w:topLinePunct w:val="0"/>
        <w:autoSpaceDE/>
        <w:autoSpaceDN/>
        <w:bidi w:val="0"/>
        <w:adjustRightInd/>
        <w:snapToGrid/>
        <w:spacing w:beforeAutospacing="0" w:after="0" w:afterAutospacing="0" w:line="240" w:lineRule="auto"/>
        <w:ind w:left="720"/>
        <w:jc w:val="both"/>
        <w:textAlignment w:val="auto"/>
        <w:outlineLvl w:val="9"/>
        <w:rPr>
          <w:highlight w:val="none"/>
        </w:rPr>
      </w:pPr>
      <w:r>
        <w:rPr>
          <w:rFonts w:hint="default" w:ascii="Times New Roman" w:hAnsi="Times New Roman" w:cs="Times New Roman"/>
          <w:color w:val="000000"/>
          <w:sz w:val="28"/>
          <w:szCs w:val="28"/>
          <w:highlight w:val="none"/>
          <w:shd w:val="clear" w:fill="FFFFFF"/>
        </w:rPr>
        <w:t xml:space="preserve">- </w:t>
      </w:r>
      <w:r>
        <w:rPr>
          <w:rFonts w:hint="default" w:ascii="Times New Roman" w:hAnsi="Times New Roman" w:cs="Times New Roman"/>
          <w:color w:val="000000"/>
          <w:sz w:val="28"/>
          <w:szCs w:val="28"/>
          <w:highlight w:val="none"/>
          <w:shd w:val="clear" w:fill="FFFFFF"/>
          <w:lang w:val="ru"/>
        </w:rPr>
        <w:t>учебный кабинет, оборудованный видеопроектором и акустической системой;</w:t>
      </w:r>
    </w:p>
    <w:p>
      <w:pPr>
        <w:pStyle w:val="8"/>
        <w:keepNext w:val="0"/>
        <w:keepLines w:val="0"/>
        <w:pageBreakBefore w:val="0"/>
        <w:widowControl/>
        <w:suppressLineNumbers w:val="0"/>
        <w:kinsoku/>
        <w:wordWrap/>
        <w:overflowPunct/>
        <w:topLinePunct w:val="0"/>
        <w:autoSpaceDE/>
        <w:autoSpaceDN/>
        <w:bidi w:val="0"/>
        <w:adjustRightInd/>
        <w:snapToGrid/>
        <w:spacing w:beforeAutospacing="0" w:after="0" w:afterAutospacing="0" w:line="240" w:lineRule="auto"/>
        <w:ind w:left="720"/>
        <w:jc w:val="both"/>
        <w:textAlignment w:val="auto"/>
        <w:outlineLvl w:val="9"/>
        <w:rPr>
          <w:rFonts w:hint="default" w:ascii="Times New Roman" w:hAnsi="Times New Roman" w:eastAsia="SimSun" w:cs="Times New Roman"/>
          <w:color w:val="000000"/>
          <w:kern w:val="0"/>
          <w:sz w:val="28"/>
          <w:szCs w:val="28"/>
          <w:highlight w:val="none"/>
          <w:lang w:val="en-US" w:eastAsia="zh-CN" w:bidi="ar"/>
        </w:rPr>
      </w:pPr>
      <w:r>
        <w:rPr>
          <w:rFonts w:hint="default" w:ascii="Times New Roman" w:hAnsi="Times New Roman" w:eastAsia="SimSun" w:cs="Times New Roman"/>
          <w:color w:val="000000"/>
          <w:kern w:val="0"/>
          <w:sz w:val="28"/>
          <w:szCs w:val="28"/>
          <w:highlight w:val="none"/>
          <w:lang w:val="en-US" w:eastAsia="zh-CN" w:bidi="ar"/>
        </w:rPr>
        <w:t xml:space="preserve">- </w:t>
      </w:r>
      <w:r>
        <w:rPr>
          <w:rFonts w:hint="default" w:ascii="Times New Roman" w:hAnsi="Times New Roman" w:eastAsia="SimSun" w:cs="Times New Roman"/>
          <w:color w:val="000000"/>
          <w:kern w:val="0"/>
          <w:sz w:val="28"/>
          <w:szCs w:val="28"/>
          <w:highlight w:val="none"/>
          <w:lang w:val="ru" w:eastAsia="zh-CN" w:bidi="ar"/>
        </w:rPr>
        <w:t>учебные фильмы;</w:t>
      </w:r>
    </w:p>
    <w:p>
      <w:pPr>
        <w:pStyle w:val="8"/>
        <w:keepNext w:val="0"/>
        <w:keepLines w:val="0"/>
        <w:pageBreakBefore w:val="0"/>
        <w:widowControl/>
        <w:suppressLineNumbers w:val="0"/>
        <w:kinsoku/>
        <w:wordWrap/>
        <w:overflowPunct/>
        <w:topLinePunct w:val="0"/>
        <w:autoSpaceDE/>
        <w:autoSpaceDN/>
        <w:bidi w:val="0"/>
        <w:adjustRightInd/>
        <w:snapToGrid/>
        <w:spacing w:beforeAutospacing="0" w:after="0" w:afterAutospacing="0" w:line="240" w:lineRule="auto"/>
        <w:ind w:left="720"/>
        <w:jc w:val="both"/>
        <w:textAlignment w:val="auto"/>
        <w:outlineLvl w:val="9"/>
        <w:rPr>
          <w:rFonts w:hint="default" w:ascii="Times New Roman" w:hAnsi="Times New Roman" w:eastAsia="SimSun" w:cs="Times New Roman"/>
          <w:color w:val="000000"/>
          <w:kern w:val="0"/>
          <w:sz w:val="28"/>
          <w:szCs w:val="28"/>
          <w:highlight w:val="none"/>
          <w:lang w:val="ru" w:eastAsia="zh-CN" w:bidi="ar"/>
        </w:rPr>
      </w:pPr>
      <w:r>
        <w:rPr>
          <w:rFonts w:hint="default" w:ascii="Times New Roman" w:hAnsi="Times New Roman" w:eastAsia="SimSun" w:cs="Times New Roman"/>
          <w:color w:val="000000"/>
          <w:kern w:val="0"/>
          <w:sz w:val="28"/>
          <w:szCs w:val="28"/>
          <w:highlight w:val="none"/>
          <w:lang w:val="en-US" w:eastAsia="zh-CN" w:bidi="ar"/>
        </w:rPr>
        <w:t xml:space="preserve">- </w:t>
      </w:r>
      <w:r>
        <w:rPr>
          <w:rFonts w:hint="default" w:ascii="Times New Roman" w:hAnsi="Times New Roman" w:eastAsia="SimSun" w:cs="Times New Roman"/>
          <w:color w:val="000000"/>
          <w:kern w:val="0"/>
          <w:sz w:val="28"/>
          <w:szCs w:val="28"/>
          <w:highlight w:val="none"/>
          <w:lang w:val="ru" w:eastAsia="zh-CN" w:bidi="ar"/>
        </w:rPr>
        <w:t>учебно-методические пособия.</w:t>
      </w:r>
    </w:p>
    <w:p>
      <w:pPr>
        <w:pStyle w:val="8"/>
        <w:keepNext w:val="0"/>
        <w:keepLines w:val="0"/>
        <w:pageBreakBefore w:val="0"/>
        <w:widowControl/>
        <w:numPr>
          <w:ilvl w:val="0"/>
          <w:numId w:val="36"/>
        </w:numPr>
        <w:suppressLineNumbers w:val="0"/>
        <w:kinsoku/>
        <w:wordWrap/>
        <w:overflowPunct/>
        <w:topLinePunct w:val="0"/>
        <w:autoSpaceDE/>
        <w:autoSpaceDN/>
        <w:bidi w:val="0"/>
        <w:adjustRightInd/>
        <w:snapToGrid/>
        <w:spacing w:beforeAutospacing="0" w:after="0" w:afterAutospacing="0" w:line="240" w:lineRule="auto"/>
        <w:ind w:left="720"/>
        <w:jc w:val="both"/>
        <w:textAlignment w:val="auto"/>
        <w:outlineLvl w:val="9"/>
        <w:rPr>
          <w:color w:val="181818" w:themeColor="text1" w:themeShade="80"/>
          <w:highlight w:val="none"/>
          <w:lang w:val="ru-RU"/>
        </w:rPr>
      </w:pPr>
      <w:r>
        <w:rPr>
          <w:rFonts w:ascii="Times New Roman" w:hAnsi="Times New Roman" w:eastAsia="Times New Roman" w:cs="Times New Roman"/>
          <w:color w:val="252525"/>
          <w:sz w:val="28"/>
          <w:highlight w:val="none"/>
        </w:rPr>
        <w:t>Переводная/итоговая аттестация:</w:t>
      </w:r>
    </w:p>
    <w:p>
      <w:pPr>
        <w:numPr>
          <w:ilvl w:val="0"/>
          <w:numId w:val="0"/>
        </w:numPr>
        <w:spacing w:after="184" w:line="240" w:lineRule="auto"/>
        <w:ind w:left="420" w:leftChars="0" w:right="63" w:rightChars="0" w:firstLine="420" w:firstLineChars="0"/>
        <w:jc w:val="both"/>
        <w:rPr>
          <w:rFonts w:hint="default" w:ascii="Times New Roman" w:hAnsi="Times New Roman" w:eastAsia="SimSun" w:cs="Times New Roman"/>
          <w:color w:val="000000"/>
          <w:kern w:val="0"/>
          <w:sz w:val="28"/>
          <w:szCs w:val="28"/>
          <w:highlight w:val="none"/>
          <w:lang w:eastAsia="zh-CN" w:bidi="ar"/>
        </w:rPr>
      </w:pPr>
      <w:r>
        <w:rPr>
          <w:rFonts w:hint="default" w:ascii="Times New Roman" w:hAnsi="Times New Roman" w:cs="Times New Roman"/>
          <w:color w:val="000000"/>
          <w:sz w:val="28"/>
          <w:szCs w:val="28"/>
          <w:highlight w:val="none"/>
          <w:shd w:val="clear" w:fill="FFFFFF"/>
        </w:rPr>
        <w:t xml:space="preserve">- </w:t>
      </w:r>
      <w:r>
        <w:rPr>
          <w:rFonts w:hint="default" w:ascii="Times New Roman" w:hAnsi="Times New Roman" w:cs="Times New Roman"/>
          <w:color w:val="000000"/>
          <w:sz w:val="28"/>
          <w:szCs w:val="28"/>
          <w:highlight w:val="none"/>
          <w:shd w:val="clear" w:fill="FFFFFF"/>
          <w:lang w:val="ru"/>
        </w:rPr>
        <w:t>учебный кабинет, оборудованный видеопроектором и акустической системо</w:t>
      </w:r>
      <w:r>
        <w:rPr>
          <w:rFonts w:hint="default" w:cs="Times New Roman"/>
          <w:color w:val="000000"/>
          <w:sz w:val="28"/>
          <w:szCs w:val="28"/>
          <w:highlight w:val="none"/>
          <w:shd w:val="clear" w:fill="FFFFFF"/>
        </w:rPr>
        <w:t>й.</w:t>
      </w:r>
    </w:p>
    <w:p>
      <w:pPr>
        <w:keepNext w:val="0"/>
        <w:keepLines w:val="0"/>
        <w:pageBreakBefore w:val="0"/>
        <w:widowControl/>
        <w:kinsoku/>
        <w:wordWrap/>
        <w:overflowPunct/>
        <w:topLinePunct w:val="0"/>
        <w:autoSpaceDE/>
        <w:autoSpaceDN/>
        <w:bidi w:val="0"/>
        <w:adjustRightInd/>
        <w:snapToGrid w:val="0"/>
        <w:spacing w:after="142" w:line="240" w:lineRule="auto"/>
        <w:ind w:left="211" w:right="421" w:hanging="10"/>
        <w:jc w:val="center"/>
        <w:textAlignment w:val="auto"/>
        <w:outlineLvl w:val="9"/>
        <w:rPr>
          <w:rFonts w:ascii="Times New Roman" w:hAnsi="Times New Roman" w:eastAsia="Times New Roman" w:cs="Times New Roman"/>
          <w:b/>
          <w:color w:val="auto"/>
          <w:sz w:val="28"/>
          <w:szCs w:val="22"/>
        </w:rPr>
      </w:pPr>
      <w:r>
        <w:rPr>
          <w:rFonts w:ascii="Times New Roman" w:hAnsi="Times New Roman" w:eastAsia="Times New Roman" w:cs="Times New Roman"/>
          <w:b/>
          <w:color w:val="auto"/>
          <w:sz w:val="28"/>
          <w:szCs w:val="22"/>
        </w:rPr>
        <w:t>Информационно-методическое обеспечение</w:t>
      </w:r>
    </w:p>
    <w:p>
      <w:pPr>
        <w:keepNext w:val="0"/>
        <w:keepLines w:val="0"/>
        <w:pageBreakBefore w:val="0"/>
        <w:widowControl/>
        <w:kinsoku/>
        <w:wordWrap/>
        <w:overflowPunct/>
        <w:topLinePunct w:val="0"/>
        <w:autoSpaceDE/>
        <w:autoSpaceDN/>
        <w:bidi w:val="0"/>
        <w:adjustRightInd/>
        <w:snapToGrid w:val="0"/>
        <w:spacing w:after="142" w:line="240" w:lineRule="auto"/>
        <w:ind w:left="211" w:right="421" w:hanging="10"/>
        <w:jc w:val="center"/>
        <w:textAlignment w:val="auto"/>
        <w:outlineLvl w:val="9"/>
        <w:rPr>
          <w:rFonts w:ascii="Times New Roman" w:hAnsi="Times New Roman" w:eastAsia="Times New Roman" w:cs="Times New Roman"/>
          <w:b/>
          <w:color w:val="auto"/>
          <w:sz w:val="28"/>
          <w:szCs w:val="22"/>
        </w:rPr>
      </w:pPr>
      <w:r>
        <w:rPr>
          <w:rFonts w:ascii="Times New Roman" w:hAnsi="Times New Roman" w:eastAsia="Times New Roman" w:cs="Times New Roman"/>
          <w:b/>
          <w:color w:val="auto"/>
          <w:sz w:val="28"/>
          <w:szCs w:val="22"/>
        </w:rPr>
        <w:t>Нормативно-правовая база:</w:t>
      </w:r>
    </w:p>
    <w:p>
      <w:pPr>
        <w:keepNext w:val="0"/>
        <w:keepLines w:val="0"/>
        <w:widowControl/>
        <w:numPr>
          <w:ilvl w:val="0"/>
          <w:numId w:val="37"/>
        </w:numPr>
        <w:suppressLineNumbers w:val="0"/>
        <w:spacing w:before="0" w:beforeAutospacing="1" w:after="0" w:afterAutospacing="1"/>
        <w:ind w:left="720" w:hanging="360"/>
        <w:jc w:val="both"/>
        <w:rPr>
          <w:sz w:val="28"/>
          <w:szCs w:val="28"/>
        </w:rPr>
      </w:pPr>
      <w:r>
        <w:rPr>
          <w:sz w:val="28"/>
          <w:szCs w:val="28"/>
        </w:rPr>
        <w:t>Федеральный закон от 29.12.2012 № 273-ФЗ «Об образовании в Российской Федерации».</w:t>
      </w:r>
    </w:p>
    <w:p>
      <w:pPr>
        <w:keepNext w:val="0"/>
        <w:keepLines w:val="0"/>
        <w:widowControl/>
        <w:numPr>
          <w:ilvl w:val="0"/>
          <w:numId w:val="37"/>
        </w:numPr>
        <w:suppressLineNumbers w:val="0"/>
        <w:spacing w:before="0" w:beforeAutospacing="1" w:after="0" w:afterAutospacing="1"/>
        <w:ind w:left="720" w:hanging="360"/>
        <w:jc w:val="both"/>
        <w:rPr>
          <w:sz w:val="28"/>
          <w:szCs w:val="28"/>
        </w:rPr>
      </w:pPr>
      <w:r>
        <w:rPr>
          <w:sz w:val="28"/>
          <w:szCs w:val="28"/>
        </w:rPr>
        <w:t>Концепция развития дополнительного образования детей до 2030 года.</w:t>
      </w:r>
    </w:p>
    <w:p>
      <w:pPr>
        <w:keepNext w:val="0"/>
        <w:keepLines w:val="0"/>
        <w:widowControl/>
        <w:numPr>
          <w:ilvl w:val="0"/>
          <w:numId w:val="37"/>
        </w:numPr>
        <w:suppressLineNumbers w:val="0"/>
        <w:spacing w:before="0" w:beforeAutospacing="1" w:after="0" w:afterAutospacing="1"/>
        <w:ind w:left="720" w:hanging="360"/>
        <w:jc w:val="both"/>
        <w:rPr>
          <w:sz w:val="28"/>
          <w:szCs w:val="28"/>
        </w:rPr>
      </w:pPr>
      <w:r>
        <w:rPr>
          <w:sz w:val="28"/>
          <w:szCs w:val="28"/>
        </w:rPr>
        <w:t>Государственная программа «Патриотическое воспитание граждан Российской Федерации».</w:t>
      </w:r>
    </w:p>
    <w:p>
      <w:pPr>
        <w:keepNext w:val="0"/>
        <w:keepLines w:val="0"/>
        <w:widowControl/>
        <w:numPr>
          <w:ilvl w:val="0"/>
          <w:numId w:val="37"/>
        </w:numPr>
        <w:suppressLineNumbers w:val="0"/>
        <w:spacing w:before="0" w:beforeAutospacing="1" w:after="0" w:afterAutospacing="1"/>
        <w:ind w:left="720" w:hanging="360"/>
        <w:jc w:val="both"/>
        <w:rPr>
          <w:sz w:val="28"/>
          <w:szCs w:val="28"/>
        </w:rPr>
      </w:pPr>
      <w:r>
        <w:rPr>
          <w:sz w:val="28"/>
          <w:szCs w:val="28"/>
        </w:rPr>
        <w:t>Региональные нормативные акты Тюменской области и Департамента молодежной политики, регламентирующие деятельность военно-патриотических клубов и центров допризывной подготовки.</w:t>
      </w:r>
    </w:p>
    <w:p>
      <w:pPr>
        <w:keepNext w:val="0"/>
        <w:keepLines w:val="0"/>
        <w:widowControl/>
        <w:numPr>
          <w:ilvl w:val="0"/>
          <w:numId w:val="37"/>
        </w:numPr>
        <w:suppressLineNumbers w:val="0"/>
        <w:spacing w:before="0" w:beforeAutospacing="1" w:after="0" w:afterAutospacing="1"/>
        <w:ind w:left="720" w:hanging="360"/>
        <w:jc w:val="both"/>
        <w:rPr>
          <w:sz w:val="28"/>
          <w:szCs w:val="28"/>
        </w:rPr>
      </w:pPr>
      <w:r>
        <w:rPr>
          <w:sz w:val="28"/>
          <w:szCs w:val="28"/>
        </w:rPr>
        <w:t>Устав образовательного учреждения (Центр «Аванпост»).</w:t>
      </w:r>
    </w:p>
    <w:p>
      <w:pPr>
        <w:keepNext w:val="0"/>
        <w:keepLines w:val="0"/>
        <w:widowControl/>
        <w:numPr>
          <w:ilvl w:val="0"/>
          <w:numId w:val="37"/>
        </w:numPr>
        <w:suppressLineNumbers w:val="0"/>
        <w:spacing w:before="0" w:beforeAutospacing="1" w:after="0" w:afterAutospacing="1"/>
        <w:ind w:left="720" w:hanging="360"/>
        <w:jc w:val="both"/>
        <w:rPr>
          <w:sz w:val="28"/>
          <w:szCs w:val="28"/>
        </w:rPr>
      </w:pPr>
      <w:r>
        <w:rPr>
          <w:sz w:val="28"/>
          <w:szCs w:val="28"/>
        </w:rPr>
        <w:t>Локальные акты: Положение о дополнительной общеобразовательной общеразвивающей программе (ДООП), Правила внутреннего распорядка, Инструкции по технике безопасности для каждого раздела (стрельба, полевой выход, работа с инструментами).</w:t>
      </w:r>
    </w:p>
    <w:p>
      <w:pPr>
        <w:pStyle w:val="8"/>
        <w:keepNext w:val="0"/>
        <w:keepLines w:val="0"/>
        <w:widowControl/>
        <w:suppressLineNumbers w:val="0"/>
        <w:spacing w:before="0" w:beforeAutospacing="1" w:after="0" w:afterAutospacing="1"/>
        <w:ind w:left="0" w:right="0"/>
        <w:jc w:val="both"/>
        <w:rPr>
          <w:sz w:val="28"/>
          <w:szCs w:val="28"/>
        </w:rPr>
      </w:pPr>
      <w:r>
        <w:rPr>
          <w:b/>
          <w:sz w:val="28"/>
          <w:szCs w:val="28"/>
        </w:rPr>
        <w:t>Учебно-методический комплекс (документация педагога):</w:t>
      </w:r>
    </w:p>
    <w:p>
      <w:pPr>
        <w:keepNext w:val="0"/>
        <w:keepLines w:val="0"/>
        <w:widowControl/>
        <w:numPr>
          <w:ilvl w:val="0"/>
          <w:numId w:val="38"/>
        </w:numPr>
        <w:suppressLineNumbers w:val="0"/>
        <w:spacing w:before="0" w:beforeAutospacing="1" w:after="0" w:afterAutospacing="1"/>
        <w:ind w:left="720" w:hanging="360"/>
        <w:jc w:val="both"/>
        <w:rPr>
          <w:sz w:val="28"/>
          <w:szCs w:val="28"/>
        </w:rPr>
      </w:pPr>
      <w:r>
        <w:rPr>
          <w:b/>
          <w:sz w:val="28"/>
          <w:szCs w:val="28"/>
        </w:rPr>
        <w:t>Рабочая программа ДООП:</w:t>
      </w:r>
      <w:r>
        <w:rPr>
          <w:sz w:val="28"/>
          <w:szCs w:val="28"/>
        </w:rPr>
        <w:t xml:space="preserve"> утвержденный документ, включающий учебно-тематический план (на 198 часов), содержание разделов, планируемые результаты и систему оценки.</w:t>
      </w:r>
    </w:p>
    <w:p>
      <w:pPr>
        <w:keepNext w:val="0"/>
        <w:keepLines w:val="0"/>
        <w:widowControl/>
        <w:numPr>
          <w:ilvl w:val="0"/>
          <w:numId w:val="38"/>
        </w:numPr>
        <w:suppressLineNumbers w:val="0"/>
        <w:spacing w:before="0" w:beforeAutospacing="1" w:after="0" w:afterAutospacing="1"/>
        <w:ind w:left="720" w:hanging="360"/>
        <w:jc w:val="both"/>
        <w:rPr>
          <w:sz w:val="28"/>
          <w:szCs w:val="28"/>
        </w:rPr>
      </w:pPr>
      <w:r>
        <w:rPr>
          <w:b/>
          <w:sz w:val="28"/>
          <w:szCs w:val="28"/>
        </w:rPr>
        <w:t>Календарно-тематическое планирование:</w:t>
      </w:r>
      <w:r>
        <w:rPr>
          <w:sz w:val="28"/>
          <w:szCs w:val="28"/>
        </w:rPr>
        <w:t xml:space="preserve"> детальная сетка занятий на учебный год с указанием дат проведения теоретических и практических блоков.</w:t>
      </w:r>
    </w:p>
    <w:p>
      <w:pPr>
        <w:keepNext w:val="0"/>
        <w:keepLines w:val="0"/>
        <w:widowControl/>
        <w:numPr>
          <w:ilvl w:val="0"/>
          <w:numId w:val="38"/>
        </w:numPr>
        <w:suppressLineNumbers w:val="0"/>
        <w:spacing w:before="0" w:beforeAutospacing="1" w:after="0" w:afterAutospacing="1"/>
        <w:ind w:left="720" w:hanging="360"/>
        <w:jc w:val="both"/>
        <w:rPr>
          <w:sz w:val="28"/>
          <w:szCs w:val="28"/>
        </w:rPr>
      </w:pPr>
      <w:r>
        <w:rPr>
          <w:b/>
          <w:sz w:val="28"/>
          <w:szCs w:val="28"/>
        </w:rPr>
        <w:t>Методические разработки учебных занятий:</w:t>
      </w:r>
      <w:r>
        <w:rPr>
          <w:sz w:val="28"/>
          <w:szCs w:val="28"/>
        </w:rPr>
        <w:t xml:space="preserve"> пошаговые сценарии проведения занятий по тактической подготовке, военной истории, инженерии и лидерству с учетом возрастных особенностей подростков.</w:t>
      </w:r>
    </w:p>
    <w:p>
      <w:pPr>
        <w:keepNext w:val="0"/>
        <w:keepLines w:val="0"/>
        <w:widowControl/>
        <w:numPr>
          <w:ilvl w:val="0"/>
          <w:numId w:val="38"/>
        </w:numPr>
        <w:suppressLineNumbers w:val="0"/>
        <w:spacing w:before="0" w:beforeAutospacing="1" w:after="0" w:afterAutospacing="1"/>
        <w:ind w:left="720" w:hanging="360"/>
        <w:jc w:val="both"/>
        <w:rPr>
          <w:sz w:val="28"/>
          <w:szCs w:val="28"/>
        </w:rPr>
      </w:pPr>
      <w:r>
        <w:rPr>
          <w:b/>
          <w:sz w:val="28"/>
          <w:szCs w:val="28"/>
        </w:rPr>
        <w:t>Сценарии массовых мероприятий:</w:t>
      </w:r>
      <w:r>
        <w:rPr>
          <w:sz w:val="28"/>
          <w:szCs w:val="28"/>
        </w:rPr>
        <w:t xml:space="preserve"> планы проведения торжественных построений, посвящения в курсанты, вечеров памяти, военно-спортивных игр («Зарница», «Победа») и итоговой аттестации.</w:t>
      </w:r>
    </w:p>
    <w:p>
      <w:pPr>
        <w:keepNext w:val="0"/>
        <w:keepLines w:val="0"/>
        <w:widowControl/>
        <w:numPr>
          <w:ilvl w:val="0"/>
          <w:numId w:val="38"/>
        </w:numPr>
        <w:suppressLineNumbers w:val="0"/>
        <w:spacing w:before="0" w:beforeAutospacing="1" w:after="0" w:afterAutospacing="1"/>
        <w:ind w:left="720" w:hanging="360"/>
        <w:jc w:val="both"/>
        <w:rPr>
          <w:sz w:val="28"/>
          <w:szCs w:val="28"/>
        </w:rPr>
      </w:pPr>
      <w:r>
        <w:rPr>
          <w:b/>
          <w:sz w:val="28"/>
          <w:szCs w:val="28"/>
        </w:rPr>
        <w:t>Диагностический инструментарий:</w:t>
      </w:r>
    </w:p>
    <w:p>
      <w:pPr>
        <w:keepNext w:val="0"/>
        <w:keepLines w:val="0"/>
        <w:widowControl/>
        <w:numPr>
          <w:ilvl w:val="1"/>
          <w:numId w:val="39"/>
        </w:numPr>
        <w:suppressLineNumbers w:val="0"/>
        <w:tabs>
          <w:tab w:val="left" w:pos="1440"/>
        </w:tabs>
        <w:spacing w:before="0" w:beforeAutospacing="1" w:after="0" w:afterAutospacing="1"/>
        <w:ind w:left="1440" w:hanging="360"/>
        <w:jc w:val="both"/>
        <w:rPr>
          <w:sz w:val="28"/>
          <w:szCs w:val="28"/>
        </w:rPr>
      </w:pPr>
      <w:r>
        <w:rPr>
          <w:sz w:val="28"/>
          <w:szCs w:val="28"/>
        </w:rPr>
        <w:t>Входное анкетирование (выявление мотивации и уровня начальной подготовки).</w:t>
      </w:r>
    </w:p>
    <w:p>
      <w:pPr>
        <w:keepNext w:val="0"/>
        <w:keepLines w:val="0"/>
        <w:widowControl/>
        <w:numPr>
          <w:ilvl w:val="1"/>
          <w:numId w:val="39"/>
        </w:numPr>
        <w:suppressLineNumbers w:val="0"/>
        <w:tabs>
          <w:tab w:val="left" w:pos="1440"/>
        </w:tabs>
        <w:spacing w:before="0" w:beforeAutospacing="1" w:after="0" w:afterAutospacing="1"/>
        <w:ind w:left="1440" w:hanging="360"/>
        <w:jc w:val="both"/>
        <w:rPr>
          <w:sz w:val="28"/>
          <w:szCs w:val="28"/>
        </w:rPr>
      </w:pPr>
      <w:r>
        <w:rPr>
          <w:sz w:val="28"/>
          <w:szCs w:val="28"/>
        </w:rPr>
        <w:t>Карты наблюдения за развитием личностных качеств (лидерство, дисциплина, коммуникативные навыки).</w:t>
      </w:r>
    </w:p>
    <w:p>
      <w:pPr>
        <w:keepNext w:val="0"/>
        <w:keepLines w:val="0"/>
        <w:widowControl/>
        <w:numPr>
          <w:ilvl w:val="1"/>
          <w:numId w:val="39"/>
        </w:numPr>
        <w:suppressLineNumbers w:val="0"/>
        <w:tabs>
          <w:tab w:val="left" w:pos="1440"/>
        </w:tabs>
        <w:spacing w:before="0" w:beforeAutospacing="1" w:after="0" w:afterAutospacing="1"/>
        <w:ind w:left="1440" w:hanging="360"/>
        <w:jc w:val="both"/>
        <w:rPr>
          <w:sz w:val="28"/>
          <w:szCs w:val="28"/>
        </w:rPr>
      </w:pPr>
      <w:r>
        <w:rPr>
          <w:sz w:val="28"/>
          <w:szCs w:val="28"/>
        </w:rPr>
        <w:t>Протоколы сдачи контрольных нормативов ОФП и огневой подготовки.</w:t>
      </w:r>
    </w:p>
    <w:p>
      <w:pPr>
        <w:keepNext w:val="0"/>
        <w:keepLines w:val="0"/>
        <w:widowControl/>
        <w:numPr>
          <w:ilvl w:val="1"/>
          <w:numId w:val="39"/>
        </w:numPr>
        <w:suppressLineNumbers w:val="0"/>
        <w:tabs>
          <w:tab w:val="left" w:pos="1440"/>
        </w:tabs>
        <w:spacing w:before="0" w:beforeAutospacing="1" w:after="0" w:afterAutospacing="1"/>
        <w:ind w:left="1440" w:hanging="360"/>
        <w:jc w:val="both"/>
        <w:rPr>
          <w:sz w:val="28"/>
          <w:szCs w:val="28"/>
        </w:rPr>
      </w:pPr>
      <w:r>
        <w:rPr>
          <w:sz w:val="28"/>
          <w:szCs w:val="28"/>
        </w:rPr>
        <w:t>Итоговое тестирование знаний по военной истории РФ.</w:t>
      </w:r>
    </w:p>
    <w:p>
      <w:pPr>
        <w:pStyle w:val="8"/>
        <w:keepNext w:val="0"/>
        <w:keepLines w:val="0"/>
        <w:widowControl/>
        <w:suppressLineNumbers w:val="0"/>
        <w:spacing w:before="0" w:beforeAutospacing="1" w:after="0" w:afterAutospacing="1"/>
        <w:ind w:left="0" w:right="0"/>
        <w:jc w:val="both"/>
        <w:rPr>
          <w:sz w:val="28"/>
          <w:szCs w:val="28"/>
        </w:rPr>
      </w:pPr>
      <w:r>
        <w:rPr>
          <w:b/>
          <w:sz w:val="28"/>
          <w:szCs w:val="28"/>
        </w:rPr>
        <w:t>Дидактические материалы:</w:t>
      </w:r>
    </w:p>
    <w:p>
      <w:pPr>
        <w:keepNext w:val="0"/>
        <w:keepLines w:val="0"/>
        <w:widowControl/>
        <w:numPr>
          <w:ilvl w:val="0"/>
          <w:numId w:val="40"/>
        </w:numPr>
        <w:suppressLineNumbers w:val="0"/>
        <w:spacing w:before="0" w:beforeAutospacing="1" w:after="0" w:afterAutospacing="1"/>
        <w:ind w:left="720" w:hanging="360"/>
        <w:jc w:val="both"/>
        <w:rPr>
          <w:sz w:val="28"/>
          <w:szCs w:val="28"/>
        </w:rPr>
      </w:pPr>
      <w:r>
        <w:rPr>
          <w:b/>
          <w:sz w:val="28"/>
          <w:szCs w:val="28"/>
        </w:rPr>
        <w:t>Наглядные пособия:</w:t>
      </w:r>
      <w:r>
        <w:rPr>
          <w:sz w:val="28"/>
          <w:szCs w:val="28"/>
        </w:rPr>
        <w:t xml:space="preserve"> плакаты с материальной частью автомата Калашникова (ММГ АК), схемы сборки/разборки оружия, таблицы баллистики, карты Тюменской области для ориентирования.</w:t>
      </w:r>
    </w:p>
    <w:p>
      <w:pPr>
        <w:keepNext w:val="0"/>
        <w:keepLines w:val="0"/>
        <w:widowControl/>
        <w:numPr>
          <w:ilvl w:val="0"/>
          <w:numId w:val="40"/>
        </w:numPr>
        <w:suppressLineNumbers w:val="0"/>
        <w:spacing w:before="0" w:beforeAutospacing="1" w:after="0" w:afterAutospacing="1"/>
        <w:ind w:left="720" w:hanging="360"/>
        <w:jc w:val="both"/>
        <w:rPr>
          <w:sz w:val="28"/>
          <w:szCs w:val="28"/>
        </w:rPr>
      </w:pPr>
      <w:r>
        <w:rPr>
          <w:b/>
          <w:sz w:val="28"/>
          <w:szCs w:val="28"/>
        </w:rPr>
        <w:t>Видеотека:</w:t>
      </w:r>
      <w:r>
        <w:rPr>
          <w:sz w:val="28"/>
          <w:szCs w:val="28"/>
        </w:rPr>
        <w:t xml:space="preserve"> учебные фильмы по оказанию первой помощи, документальная хроника Великой Отечественной войны (с акцентом на Сибирский корпус), ролики по основам маскировки и связи.</w:t>
      </w:r>
    </w:p>
    <w:p>
      <w:pPr>
        <w:keepNext w:val="0"/>
        <w:keepLines w:val="0"/>
        <w:widowControl/>
        <w:numPr>
          <w:ilvl w:val="0"/>
          <w:numId w:val="40"/>
        </w:numPr>
        <w:suppressLineNumbers w:val="0"/>
        <w:spacing w:before="0" w:beforeAutospacing="1" w:after="0" w:afterAutospacing="1"/>
        <w:ind w:left="720" w:hanging="360"/>
        <w:jc w:val="both"/>
        <w:rPr>
          <w:sz w:val="28"/>
          <w:szCs w:val="28"/>
        </w:rPr>
      </w:pPr>
      <w:r>
        <w:rPr>
          <w:b/>
          <w:sz w:val="28"/>
          <w:szCs w:val="28"/>
        </w:rPr>
        <w:t>Раздаточный материал:</w:t>
      </w:r>
      <w:r>
        <w:rPr>
          <w:sz w:val="28"/>
          <w:szCs w:val="28"/>
        </w:rPr>
        <w:t xml:space="preserve"> памятки по правилам оказания первой помощи, топографические знаки, листы с текстами патриотических песен и государственной символикой.</w:t>
      </w:r>
    </w:p>
    <w:p>
      <w:pPr>
        <w:keepNext w:val="0"/>
        <w:keepLines w:val="0"/>
        <w:widowControl/>
        <w:numPr>
          <w:ilvl w:val="0"/>
          <w:numId w:val="40"/>
        </w:numPr>
        <w:suppressLineNumbers w:val="0"/>
        <w:spacing w:before="0" w:beforeAutospacing="1" w:after="0" w:afterAutospacing="1"/>
        <w:ind w:left="720" w:hanging="360"/>
        <w:jc w:val="both"/>
        <w:rPr>
          <w:sz w:val="28"/>
          <w:szCs w:val="28"/>
        </w:rPr>
      </w:pPr>
      <w:r>
        <w:rPr>
          <w:b/>
          <w:sz w:val="28"/>
          <w:szCs w:val="28"/>
        </w:rPr>
        <w:t>Электронная библиотека:</w:t>
      </w:r>
      <w:r>
        <w:rPr>
          <w:sz w:val="28"/>
          <w:szCs w:val="28"/>
        </w:rPr>
        <w:t xml:space="preserve"> доступ к порталам Министерства обороны РФ (Память народа, Подвиг народа) для проектной работы по поиску информации о родственниках-участниках войн.</w:t>
      </w:r>
    </w:p>
    <w:p>
      <w:pPr>
        <w:pStyle w:val="8"/>
        <w:keepNext w:val="0"/>
        <w:keepLines w:val="0"/>
        <w:widowControl/>
        <w:suppressLineNumbers w:val="0"/>
        <w:spacing w:before="0" w:beforeAutospacing="1" w:after="0" w:afterAutospacing="1"/>
        <w:ind w:left="0" w:right="0"/>
        <w:jc w:val="both"/>
        <w:rPr>
          <w:sz w:val="28"/>
          <w:szCs w:val="28"/>
        </w:rPr>
      </w:pPr>
      <w:r>
        <w:rPr>
          <w:b/>
          <w:sz w:val="28"/>
          <w:szCs w:val="28"/>
        </w:rPr>
        <w:t>Список рекомендуемой литературы:</w:t>
      </w:r>
    </w:p>
    <w:p>
      <w:pPr>
        <w:pStyle w:val="8"/>
        <w:keepNext w:val="0"/>
        <w:keepLines w:val="0"/>
        <w:widowControl/>
        <w:suppressLineNumbers w:val="0"/>
        <w:spacing w:before="0" w:beforeAutospacing="1" w:after="0" w:afterAutospacing="1"/>
        <w:ind w:left="0" w:right="0"/>
        <w:jc w:val="both"/>
        <w:rPr>
          <w:sz w:val="28"/>
          <w:szCs w:val="28"/>
        </w:rPr>
      </w:pPr>
      <w:r>
        <w:rPr>
          <w:rStyle w:val="10"/>
          <w:sz w:val="28"/>
          <w:szCs w:val="28"/>
        </w:rPr>
        <w:t>Для педагогов:</w:t>
      </w:r>
    </w:p>
    <w:p>
      <w:pPr>
        <w:keepNext w:val="0"/>
        <w:keepLines w:val="0"/>
        <w:widowControl/>
        <w:numPr>
          <w:ilvl w:val="0"/>
          <w:numId w:val="41"/>
        </w:numPr>
        <w:suppressLineNumbers w:val="0"/>
        <w:spacing w:before="0" w:beforeAutospacing="1" w:after="0" w:afterAutospacing="1"/>
        <w:ind w:left="720" w:hanging="360"/>
        <w:jc w:val="both"/>
        <w:rPr>
          <w:sz w:val="28"/>
          <w:szCs w:val="28"/>
        </w:rPr>
      </w:pPr>
      <w:r>
        <w:rPr>
          <w:rStyle w:val="10"/>
          <w:sz w:val="28"/>
          <w:szCs w:val="28"/>
        </w:rPr>
        <w:t>Куприн А.</w:t>
      </w:r>
      <w:r>
        <w:rPr>
          <w:sz w:val="28"/>
          <w:szCs w:val="28"/>
        </w:rPr>
        <w:t xml:space="preserve"> Тактическая подготовка бойца спецназа. — М.: ФАИР-ПРЕСС, 2019.</w:t>
      </w:r>
    </w:p>
    <w:p>
      <w:pPr>
        <w:keepNext w:val="0"/>
        <w:keepLines w:val="0"/>
        <w:widowControl/>
        <w:numPr>
          <w:ilvl w:val="0"/>
          <w:numId w:val="41"/>
        </w:numPr>
        <w:suppressLineNumbers w:val="0"/>
        <w:spacing w:before="0" w:beforeAutospacing="1" w:after="0" w:afterAutospacing="1"/>
        <w:ind w:left="720" w:hanging="360"/>
        <w:jc w:val="both"/>
        <w:rPr>
          <w:sz w:val="28"/>
          <w:szCs w:val="28"/>
        </w:rPr>
      </w:pPr>
      <w:r>
        <w:rPr>
          <w:rStyle w:val="10"/>
          <w:sz w:val="28"/>
          <w:szCs w:val="28"/>
        </w:rPr>
        <w:t>Ильин Е.П.</w:t>
      </w:r>
      <w:r>
        <w:rPr>
          <w:sz w:val="28"/>
          <w:szCs w:val="28"/>
        </w:rPr>
        <w:t xml:space="preserve"> Психология воли. — СПб.: Питер, 2009 (разделы о развитии волевых качеств у подростков).</w:t>
      </w:r>
    </w:p>
    <w:p>
      <w:pPr>
        <w:keepNext w:val="0"/>
        <w:keepLines w:val="0"/>
        <w:widowControl/>
        <w:numPr>
          <w:ilvl w:val="0"/>
          <w:numId w:val="41"/>
        </w:numPr>
        <w:suppressLineNumbers w:val="0"/>
        <w:spacing w:before="0" w:beforeAutospacing="1" w:after="0" w:afterAutospacing="1"/>
        <w:ind w:left="720" w:hanging="360"/>
        <w:jc w:val="both"/>
        <w:rPr>
          <w:sz w:val="28"/>
          <w:szCs w:val="28"/>
        </w:rPr>
      </w:pPr>
      <w:r>
        <w:rPr>
          <w:rStyle w:val="10"/>
          <w:sz w:val="28"/>
          <w:szCs w:val="28"/>
        </w:rPr>
        <w:t>Константинов И.С.</w:t>
      </w:r>
      <w:r>
        <w:rPr>
          <w:sz w:val="28"/>
          <w:szCs w:val="28"/>
        </w:rPr>
        <w:t xml:space="preserve"> Организация поисковой и краеведческой работы в образовательных учреждениях. — Белгород, 2018.</w:t>
      </w:r>
    </w:p>
    <w:p>
      <w:pPr>
        <w:keepNext w:val="0"/>
        <w:keepLines w:val="0"/>
        <w:widowControl/>
        <w:numPr>
          <w:ilvl w:val="0"/>
          <w:numId w:val="41"/>
        </w:numPr>
        <w:suppressLineNumbers w:val="0"/>
        <w:spacing w:before="0" w:beforeAutospacing="1" w:after="0" w:afterAutospacing="1"/>
        <w:ind w:left="720" w:hanging="360"/>
        <w:jc w:val="both"/>
        <w:rPr>
          <w:sz w:val="28"/>
          <w:szCs w:val="28"/>
        </w:rPr>
      </w:pPr>
      <w:r>
        <w:rPr>
          <w:sz w:val="28"/>
          <w:szCs w:val="28"/>
        </w:rPr>
        <w:t>Сборник нормативно-правовых актов и методических рекомендаций по организации патриотического воспитания / Тюмень: Департамент по спорту и молодежной политике ТО.</w:t>
      </w:r>
    </w:p>
    <w:p>
      <w:pPr>
        <w:keepNext w:val="0"/>
        <w:keepLines w:val="0"/>
        <w:widowControl/>
        <w:numPr>
          <w:ilvl w:val="0"/>
          <w:numId w:val="41"/>
        </w:numPr>
        <w:suppressLineNumbers w:val="0"/>
        <w:spacing w:before="0" w:beforeAutospacing="1" w:after="0" w:afterAutospacing="1"/>
        <w:ind w:left="720" w:hanging="360"/>
        <w:jc w:val="both"/>
        <w:rPr>
          <w:sz w:val="28"/>
          <w:szCs w:val="28"/>
        </w:rPr>
      </w:pPr>
      <w:r>
        <w:rPr>
          <w:rStyle w:val="10"/>
          <w:sz w:val="28"/>
          <w:szCs w:val="28"/>
        </w:rPr>
        <w:t>Шмаков С.А.</w:t>
      </w:r>
      <w:r>
        <w:rPr>
          <w:sz w:val="28"/>
          <w:szCs w:val="28"/>
        </w:rPr>
        <w:t xml:space="preserve"> Ее величество игра. — М.: Магистр, 1992.</w:t>
      </w:r>
    </w:p>
    <w:p>
      <w:pPr>
        <w:keepNext w:val="0"/>
        <w:keepLines w:val="0"/>
        <w:widowControl/>
        <w:numPr>
          <w:ilvl w:val="0"/>
          <w:numId w:val="41"/>
        </w:numPr>
        <w:suppressLineNumbers w:val="0"/>
        <w:spacing w:before="0" w:beforeAutospacing="1" w:after="0" w:afterAutospacing="1"/>
        <w:ind w:left="720" w:hanging="360"/>
        <w:jc w:val="both"/>
        <w:rPr>
          <w:sz w:val="28"/>
          <w:szCs w:val="28"/>
        </w:rPr>
      </w:pPr>
      <w:r>
        <w:rPr>
          <w:rStyle w:val="10"/>
          <w:sz w:val="28"/>
          <w:szCs w:val="28"/>
        </w:rPr>
        <w:t>Байбородова Л.В.</w:t>
      </w:r>
      <w:r>
        <w:rPr>
          <w:sz w:val="28"/>
          <w:szCs w:val="28"/>
        </w:rPr>
        <w:t xml:space="preserve"> Воспитательная работа в детском лагере. — Ярославль, 2003.</w:t>
      </w:r>
    </w:p>
    <w:p>
      <w:pPr>
        <w:pStyle w:val="8"/>
        <w:keepNext w:val="0"/>
        <w:keepLines w:val="0"/>
        <w:widowControl/>
        <w:suppressLineNumbers w:val="0"/>
        <w:spacing w:before="0" w:beforeAutospacing="1" w:after="0" w:afterAutospacing="1"/>
        <w:ind w:left="0" w:right="0"/>
        <w:jc w:val="both"/>
        <w:rPr>
          <w:sz w:val="28"/>
          <w:szCs w:val="28"/>
        </w:rPr>
      </w:pPr>
      <w:r>
        <w:rPr>
          <w:rStyle w:val="10"/>
          <w:sz w:val="28"/>
          <w:szCs w:val="28"/>
        </w:rPr>
        <w:t>Для обучающихся (дополнительное чтение):</w:t>
      </w:r>
    </w:p>
    <w:p>
      <w:pPr>
        <w:keepNext w:val="0"/>
        <w:keepLines w:val="0"/>
        <w:widowControl/>
        <w:numPr>
          <w:ilvl w:val="0"/>
          <w:numId w:val="42"/>
        </w:numPr>
        <w:suppressLineNumbers w:val="0"/>
        <w:spacing w:before="0" w:beforeAutospacing="1" w:after="0" w:afterAutospacing="1"/>
        <w:ind w:left="720" w:hanging="360"/>
        <w:jc w:val="both"/>
        <w:rPr>
          <w:sz w:val="28"/>
          <w:szCs w:val="28"/>
        </w:rPr>
      </w:pPr>
      <w:r>
        <w:rPr>
          <w:rStyle w:val="10"/>
          <w:sz w:val="28"/>
          <w:szCs w:val="28"/>
        </w:rPr>
        <w:t>Алексеев С.П.</w:t>
      </w:r>
      <w:r>
        <w:rPr>
          <w:sz w:val="28"/>
          <w:szCs w:val="28"/>
        </w:rPr>
        <w:t xml:space="preserve"> Рассказы о маршале Рокоссовском и героях Курской битвы.</w:t>
      </w:r>
    </w:p>
    <w:p>
      <w:pPr>
        <w:keepNext w:val="0"/>
        <w:keepLines w:val="0"/>
        <w:widowControl/>
        <w:numPr>
          <w:ilvl w:val="0"/>
          <w:numId w:val="42"/>
        </w:numPr>
        <w:suppressLineNumbers w:val="0"/>
        <w:spacing w:before="0" w:beforeAutospacing="1" w:after="0" w:afterAutospacing="1"/>
        <w:ind w:left="720" w:hanging="360"/>
        <w:jc w:val="both"/>
        <w:rPr>
          <w:sz w:val="28"/>
          <w:szCs w:val="28"/>
        </w:rPr>
      </w:pPr>
      <w:r>
        <w:rPr>
          <w:rStyle w:val="10"/>
          <w:sz w:val="28"/>
          <w:szCs w:val="28"/>
        </w:rPr>
        <w:t>Полевой Б.Н.</w:t>
      </w:r>
      <w:r>
        <w:rPr>
          <w:sz w:val="28"/>
          <w:szCs w:val="28"/>
        </w:rPr>
        <w:t xml:space="preserve"> Повесть о настоящем человеке.</w:t>
      </w:r>
    </w:p>
    <w:p>
      <w:pPr>
        <w:keepNext w:val="0"/>
        <w:keepLines w:val="0"/>
        <w:widowControl/>
        <w:numPr>
          <w:ilvl w:val="0"/>
          <w:numId w:val="42"/>
        </w:numPr>
        <w:suppressLineNumbers w:val="0"/>
        <w:spacing w:before="0" w:beforeAutospacing="1" w:after="0" w:afterAutospacing="1"/>
        <w:ind w:left="720" w:hanging="360"/>
        <w:jc w:val="both"/>
        <w:rPr>
          <w:sz w:val="28"/>
          <w:szCs w:val="28"/>
        </w:rPr>
      </w:pPr>
      <w:r>
        <w:rPr>
          <w:rStyle w:val="10"/>
          <w:sz w:val="28"/>
          <w:szCs w:val="28"/>
        </w:rPr>
        <w:t>Карпов В.В.</w:t>
      </w:r>
      <w:r>
        <w:rPr>
          <w:sz w:val="28"/>
          <w:szCs w:val="28"/>
        </w:rPr>
        <w:t xml:space="preserve"> Полководец.</w:t>
      </w:r>
    </w:p>
    <w:p>
      <w:pPr>
        <w:keepNext w:val="0"/>
        <w:keepLines w:val="0"/>
        <w:widowControl/>
        <w:numPr>
          <w:ilvl w:val="0"/>
          <w:numId w:val="42"/>
        </w:numPr>
        <w:suppressLineNumbers w:val="0"/>
        <w:spacing w:before="0" w:beforeAutospacing="1" w:after="0" w:afterAutospacing="1"/>
        <w:ind w:left="720" w:hanging="360"/>
        <w:jc w:val="both"/>
        <w:rPr>
          <w:sz w:val="28"/>
          <w:szCs w:val="28"/>
        </w:rPr>
      </w:pPr>
      <w:r>
        <w:rPr>
          <w:sz w:val="28"/>
          <w:szCs w:val="28"/>
        </w:rPr>
        <w:t>Материалы региональных энциклопедий «Тюменцы — Герои Советского Союза».</w:t>
      </w:r>
    </w:p>
    <w:p>
      <w:pPr>
        <w:keepNext w:val="0"/>
        <w:keepLines w:val="0"/>
        <w:widowControl/>
        <w:numPr>
          <w:ilvl w:val="0"/>
          <w:numId w:val="0"/>
        </w:numPr>
        <w:suppressLineNumbers w:val="0"/>
        <w:spacing w:before="0" w:beforeAutospacing="1" w:after="0" w:afterAutospacing="1"/>
        <w:ind w:left="360" w:leftChars="0"/>
        <w:jc w:val="center"/>
        <w:rPr>
          <w:sz w:val="28"/>
          <w:szCs w:val="28"/>
        </w:rPr>
      </w:pPr>
      <w:r>
        <w:rPr>
          <w:rFonts w:cs="Times New Roman"/>
          <w:b/>
          <w:color w:val="auto"/>
          <w:sz w:val="28"/>
        </w:rPr>
        <w:t>Информационн</w:t>
      </w:r>
      <w:r>
        <w:rPr>
          <w:rFonts w:ascii="Times New Roman" w:hAnsi="Times New Roman" w:eastAsia="Times New Roman" w:cs="Times New Roman"/>
          <w:b/>
          <w:color w:val="auto"/>
          <w:sz w:val="28"/>
        </w:rPr>
        <w:t>ое обеспечение:</w:t>
      </w:r>
    </w:p>
    <w:p>
      <w:pPr>
        <w:keepNext w:val="0"/>
        <w:keepLines w:val="0"/>
        <w:pageBreakBefore w:val="0"/>
        <w:widowControl/>
        <w:numPr>
          <w:ilvl w:val="0"/>
          <w:numId w:val="43"/>
        </w:numPr>
        <w:kinsoku/>
        <w:wordWrap/>
        <w:overflowPunct/>
        <w:topLinePunct w:val="0"/>
        <w:autoSpaceDE/>
        <w:autoSpaceDN/>
        <w:bidi w:val="0"/>
        <w:adjustRightInd/>
        <w:snapToGrid w:val="0"/>
        <w:spacing w:after="0" w:line="240" w:lineRule="auto"/>
        <w:ind w:left="432" w:hanging="432"/>
        <w:jc w:val="both"/>
        <w:textAlignment w:val="auto"/>
        <w:outlineLvl w:val="9"/>
        <w:rPr>
          <w:color w:val="auto"/>
          <w:sz w:val="28"/>
          <w:szCs w:val="28"/>
        </w:rPr>
      </w:pPr>
      <w:r>
        <w:rPr>
          <w:rFonts w:ascii="Times New Roman" w:hAnsi="Times New Roman" w:eastAsia="Times New Roman" w:cs="Times New Roman"/>
          <w:color w:val="auto"/>
          <w:sz w:val="28"/>
          <w:szCs w:val="28"/>
        </w:rPr>
        <w:t>Родительский чат в мессенджере «MAX», «Вконтакте».</w:t>
      </w:r>
    </w:p>
    <w:p>
      <w:pPr>
        <w:keepNext w:val="0"/>
        <w:keepLines w:val="0"/>
        <w:pageBreakBefore w:val="0"/>
        <w:widowControl/>
        <w:numPr>
          <w:ilvl w:val="0"/>
          <w:numId w:val="43"/>
        </w:numPr>
        <w:kinsoku/>
        <w:wordWrap/>
        <w:overflowPunct/>
        <w:topLinePunct w:val="0"/>
        <w:autoSpaceDE/>
        <w:autoSpaceDN/>
        <w:bidi w:val="0"/>
        <w:adjustRightInd/>
        <w:snapToGrid w:val="0"/>
        <w:spacing w:after="210" w:line="240" w:lineRule="auto"/>
        <w:ind w:left="432" w:hanging="432"/>
        <w:jc w:val="both"/>
        <w:textAlignment w:val="auto"/>
        <w:outlineLvl w:val="9"/>
        <w:rPr>
          <w:color w:val="auto"/>
          <w:sz w:val="28"/>
          <w:szCs w:val="28"/>
        </w:rPr>
      </w:pPr>
      <w:r>
        <w:rPr>
          <w:rFonts w:ascii="Times New Roman" w:hAnsi="Times New Roman" w:eastAsia="Times New Roman" w:cs="Times New Roman"/>
          <w:color w:val="auto"/>
          <w:sz w:val="28"/>
          <w:szCs w:val="28"/>
        </w:rPr>
        <w:t>Сообщество в социальной сети «Вконтакте» ГАУ ДО ТО «РЦДППВ</w:t>
      </w:r>
    </w:p>
    <w:p>
      <w:pPr>
        <w:keepNext w:val="0"/>
        <w:keepLines w:val="0"/>
        <w:pageBreakBefore w:val="0"/>
        <w:widowControl/>
        <w:kinsoku/>
        <w:wordWrap/>
        <w:overflowPunct/>
        <w:topLinePunct w:val="0"/>
        <w:autoSpaceDE/>
        <w:autoSpaceDN/>
        <w:bidi w:val="0"/>
        <w:adjustRightInd/>
        <w:snapToGrid w:val="0"/>
        <w:spacing w:after="0" w:line="240" w:lineRule="auto"/>
        <w:ind w:left="446" w:hanging="14"/>
        <w:jc w:val="both"/>
        <w:textAlignment w:val="auto"/>
        <w:outlineLvl w:val="9"/>
        <w:rPr>
          <w:color w:val="auto"/>
          <w:sz w:val="28"/>
          <w:szCs w:val="28"/>
        </w:rPr>
      </w:pPr>
      <w:r>
        <w:rPr>
          <w:rFonts w:ascii="Times New Roman" w:hAnsi="Times New Roman" w:eastAsia="Times New Roman" w:cs="Times New Roman"/>
          <w:color w:val="auto"/>
          <w:sz w:val="28"/>
          <w:szCs w:val="28"/>
        </w:rPr>
        <w:t xml:space="preserve">Аванпост» </w:t>
      </w:r>
      <w:r>
        <w:rPr>
          <w:color w:val="auto"/>
          <w:sz w:val="28"/>
          <w:szCs w:val="28"/>
        </w:rPr>
        <w:fldChar w:fldCharType="begin"/>
      </w:r>
      <w:r>
        <w:rPr>
          <w:color w:val="auto"/>
          <w:sz w:val="28"/>
          <w:szCs w:val="28"/>
        </w:rPr>
        <w:instrText xml:space="preserve"> HYPERLINK "https://vk.com/avanpost72" \h </w:instrText>
      </w:r>
      <w:r>
        <w:rPr>
          <w:color w:val="auto"/>
          <w:sz w:val="28"/>
          <w:szCs w:val="28"/>
        </w:rPr>
        <w:fldChar w:fldCharType="separate"/>
      </w:r>
      <w:r>
        <w:rPr>
          <w:rFonts w:ascii="Times New Roman" w:hAnsi="Times New Roman" w:eastAsia="Times New Roman" w:cs="Times New Roman"/>
          <w:color w:val="auto"/>
          <w:sz w:val="28"/>
          <w:szCs w:val="28"/>
        </w:rPr>
        <w:t>https://vk.com/avanpost72</w:t>
      </w:r>
      <w:r>
        <w:rPr>
          <w:rFonts w:ascii="Times New Roman" w:hAnsi="Times New Roman" w:eastAsia="Times New Roman" w:cs="Times New Roman"/>
          <w:color w:val="auto"/>
          <w:sz w:val="28"/>
          <w:szCs w:val="28"/>
        </w:rPr>
        <w:fldChar w:fldCharType="end"/>
      </w:r>
      <w:r>
        <w:rPr>
          <w:color w:val="auto"/>
          <w:sz w:val="28"/>
          <w:szCs w:val="28"/>
        </w:rPr>
        <w:fldChar w:fldCharType="begin"/>
      </w:r>
      <w:r>
        <w:rPr>
          <w:color w:val="auto"/>
          <w:sz w:val="28"/>
          <w:szCs w:val="28"/>
        </w:rPr>
        <w:instrText xml:space="preserve"> HYPERLINK "https://vk.com/avanpost72" \h </w:instrText>
      </w:r>
      <w:r>
        <w:rPr>
          <w:color w:val="auto"/>
          <w:sz w:val="28"/>
          <w:szCs w:val="28"/>
        </w:rPr>
        <w:fldChar w:fldCharType="separate"/>
      </w:r>
      <w:r>
        <w:rPr>
          <w:rFonts w:ascii="Times New Roman" w:hAnsi="Times New Roman" w:eastAsia="Times New Roman" w:cs="Times New Roman"/>
          <w:color w:val="auto"/>
          <w:sz w:val="28"/>
          <w:szCs w:val="28"/>
        </w:rPr>
        <w:t>.</w:t>
      </w:r>
      <w:r>
        <w:rPr>
          <w:rFonts w:ascii="Times New Roman" w:hAnsi="Times New Roman" w:eastAsia="Times New Roman" w:cs="Times New Roman"/>
          <w:color w:val="auto"/>
          <w:sz w:val="28"/>
          <w:szCs w:val="28"/>
        </w:rPr>
        <w:fldChar w:fldCharType="end"/>
      </w:r>
    </w:p>
    <w:p>
      <w:pPr>
        <w:keepNext w:val="0"/>
        <w:keepLines w:val="0"/>
        <w:pageBreakBefore w:val="0"/>
        <w:widowControl/>
        <w:numPr>
          <w:ilvl w:val="0"/>
          <w:numId w:val="43"/>
        </w:numPr>
        <w:kinsoku/>
        <w:wordWrap/>
        <w:overflowPunct/>
        <w:topLinePunct w:val="0"/>
        <w:autoSpaceDE/>
        <w:autoSpaceDN/>
        <w:bidi w:val="0"/>
        <w:adjustRightInd/>
        <w:snapToGrid w:val="0"/>
        <w:spacing w:after="0" w:line="240" w:lineRule="auto"/>
        <w:ind w:left="432" w:hanging="432"/>
        <w:jc w:val="both"/>
        <w:textAlignment w:val="auto"/>
        <w:outlineLvl w:val="9"/>
        <w:rPr>
          <w:color w:val="auto"/>
        </w:rPr>
      </w:pPr>
      <w:r>
        <w:rPr>
          <w:rFonts w:ascii="Times New Roman" w:hAnsi="Times New Roman" w:eastAsia="Times New Roman" w:cs="Times New Roman"/>
          <w:color w:val="auto"/>
          <w:sz w:val="28"/>
          <w:szCs w:val="28"/>
        </w:rPr>
        <w:t>Образовательный портал ГАУ ДО ТО «Региональный центр до</w:t>
      </w:r>
      <w:r>
        <w:rPr>
          <w:rFonts w:ascii="Times New Roman" w:hAnsi="Times New Roman" w:eastAsia="Times New Roman" w:cs="Times New Roman"/>
          <w:color w:val="auto"/>
          <w:sz w:val="28"/>
        </w:rPr>
        <w:t xml:space="preserve">призывной подготовки и патриотического воспитания «Аванпост» </w:t>
      </w:r>
      <w:r>
        <w:rPr>
          <w:color w:val="auto"/>
        </w:rPr>
        <w:fldChar w:fldCharType="begin"/>
      </w:r>
      <w:r>
        <w:rPr>
          <w:color w:val="auto"/>
        </w:rPr>
        <w:instrText xml:space="preserve"> HYPERLINK "http://edu.avanpost-72.ru/" \h </w:instrText>
      </w:r>
      <w:r>
        <w:rPr>
          <w:color w:val="auto"/>
        </w:rPr>
        <w:fldChar w:fldCharType="separate"/>
      </w:r>
      <w:r>
        <w:rPr>
          <w:rFonts w:ascii="Times New Roman" w:hAnsi="Times New Roman" w:eastAsia="Times New Roman" w:cs="Times New Roman"/>
          <w:color w:val="auto"/>
          <w:sz w:val="28"/>
        </w:rPr>
        <w:t>http://edu.avanpost-</w:t>
      </w:r>
      <w:r>
        <w:rPr>
          <w:rFonts w:ascii="Times New Roman" w:hAnsi="Times New Roman" w:eastAsia="Times New Roman" w:cs="Times New Roman"/>
          <w:color w:val="auto"/>
          <w:sz w:val="28"/>
        </w:rPr>
        <w:fldChar w:fldCharType="end"/>
      </w:r>
      <w:r>
        <w:rPr>
          <w:rFonts w:ascii="Times New Roman" w:hAnsi="Times New Roman" w:eastAsia="Times New Roman" w:cs="Times New Roman"/>
          <w:color w:val="auto"/>
          <w:sz w:val="28"/>
        </w:rPr>
        <w:t>72.ru/</w:t>
      </w:r>
    </w:p>
    <w:p>
      <w:pPr>
        <w:spacing w:after="138"/>
        <w:ind w:right="424"/>
        <w:jc w:val="both"/>
        <w:rPr>
          <w:rFonts w:ascii="Times New Roman" w:hAnsi="Times New Roman" w:eastAsia="Times New Roman" w:cs="Times New Roman"/>
          <w:b/>
          <w:color w:val="auto"/>
          <w:sz w:val="28"/>
        </w:rPr>
      </w:pPr>
    </w:p>
    <w:p>
      <w:pPr>
        <w:keepNext w:val="0"/>
        <w:keepLines w:val="0"/>
        <w:pageBreakBefore w:val="0"/>
        <w:widowControl/>
        <w:kinsoku/>
        <w:wordWrap/>
        <w:overflowPunct/>
        <w:topLinePunct w:val="0"/>
        <w:autoSpaceDE/>
        <w:autoSpaceDN/>
        <w:bidi w:val="0"/>
        <w:adjustRightInd/>
        <w:snapToGrid/>
        <w:spacing w:after="0" w:line="240" w:lineRule="auto"/>
        <w:ind w:left="216" w:right="418" w:hanging="14"/>
        <w:jc w:val="center"/>
        <w:textAlignment w:val="auto"/>
        <w:outlineLvl w:val="9"/>
        <w:rPr>
          <w:rFonts w:ascii="Times New Roman" w:hAnsi="Times New Roman" w:eastAsia="Times New Roman" w:cs="Times New Roman"/>
          <w:b/>
          <w:color w:val="auto"/>
          <w:sz w:val="28"/>
        </w:rPr>
      </w:pPr>
      <w:r>
        <w:rPr>
          <w:rFonts w:ascii="Times New Roman" w:hAnsi="Times New Roman" w:eastAsia="Times New Roman" w:cs="Times New Roman"/>
          <w:b/>
          <w:color w:val="auto"/>
          <w:sz w:val="28"/>
        </w:rPr>
        <w:t>Кадровое обеспечение:</w:t>
      </w:r>
    </w:p>
    <w:p>
      <w:pPr>
        <w:keepNext w:val="0"/>
        <w:keepLines w:val="0"/>
        <w:pageBreakBefore w:val="0"/>
        <w:widowControl/>
        <w:kinsoku/>
        <w:wordWrap/>
        <w:overflowPunct/>
        <w:topLinePunct w:val="0"/>
        <w:autoSpaceDE/>
        <w:autoSpaceDN/>
        <w:bidi w:val="0"/>
        <w:adjustRightInd/>
        <w:snapToGrid/>
        <w:spacing w:after="0" w:line="240" w:lineRule="auto"/>
        <w:ind w:left="216" w:right="418" w:hanging="14"/>
        <w:jc w:val="center"/>
        <w:textAlignment w:val="auto"/>
        <w:outlineLvl w:val="9"/>
        <w:rPr>
          <w:rFonts w:ascii="Times New Roman" w:hAnsi="Times New Roman" w:eastAsia="Times New Roman" w:cs="Times New Roman"/>
          <w:b/>
          <w:color w:val="auto"/>
          <w:sz w:val="28"/>
        </w:rPr>
      </w:pPr>
    </w:p>
    <w:p>
      <w:pPr>
        <w:numPr>
          <w:ilvl w:val="0"/>
          <w:numId w:val="0"/>
        </w:numPr>
        <w:spacing w:after="3" w:line="240" w:lineRule="auto"/>
        <w:ind w:left="0" w:leftChars="0" w:right="201" w:rightChars="0" w:firstLine="999" w:firstLineChars="357"/>
        <w:jc w:val="both"/>
        <w:rPr>
          <w:rFonts w:cs="Times New Roman"/>
          <w:color w:val="auto"/>
          <w:sz w:val="28"/>
          <w:szCs w:val="22"/>
        </w:rPr>
      </w:pPr>
      <w:r>
        <w:rPr>
          <w:rFonts w:ascii="Times New Roman" w:hAnsi="Times New Roman" w:eastAsia="Times New Roman" w:cs="Times New Roman"/>
          <w:color w:val="auto"/>
          <w:sz w:val="28"/>
        </w:rPr>
        <w:t xml:space="preserve">Педагог дополнительного образования ГАУ ДО ТО «РЦДППВ «Аванпост», имеющий образование не ниже среднего-специального или среднего-профессионального, прошедший службу в вооруженных силах Российской Федерации, владеющий навыками начальной военной подготовки; прошедший </w:t>
      </w:r>
      <w:r>
        <w:rPr>
          <w:rFonts w:ascii="Times New Roman" w:hAnsi="Times New Roman" w:eastAsia="Times New Roman" w:cs="Times New Roman"/>
          <w:color w:val="auto"/>
          <w:sz w:val="28"/>
          <w:highlight w:val="none"/>
        </w:rPr>
        <w:t xml:space="preserve">профессиональную </w:t>
      </w:r>
      <w:r>
        <w:rPr>
          <w:rFonts w:ascii="Times New Roman" w:hAnsi="Times New Roman" w:eastAsia="Times New Roman" w:cs="Times New Roman"/>
          <w:color w:val="auto"/>
          <w:sz w:val="28"/>
          <w:highlight w:val="none"/>
          <w:lang w:val="ru-RU"/>
        </w:rPr>
        <w:t>пере</w:t>
      </w:r>
      <w:r>
        <w:rPr>
          <w:rFonts w:ascii="Times New Roman" w:hAnsi="Times New Roman" w:eastAsia="Times New Roman" w:cs="Times New Roman"/>
          <w:color w:val="auto"/>
          <w:sz w:val="28"/>
          <w:highlight w:val="none"/>
        </w:rPr>
        <w:t>подготовк</w:t>
      </w:r>
      <w:r>
        <w:rPr>
          <w:rFonts w:ascii="Times New Roman" w:hAnsi="Times New Roman" w:eastAsia="Times New Roman" w:cs="Times New Roman"/>
          <w:color w:val="auto"/>
          <w:sz w:val="28"/>
        </w:rPr>
        <w:t xml:space="preserve">у </w:t>
      </w:r>
      <w:r>
        <w:rPr>
          <w:rFonts w:cs="Times New Roman"/>
          <w:color w:val="auto"/>
          <w:sz w:val="28"/>
        </w:rPr>
        <w:t xml:space="preserve">по программе </w:t>
      </w:r>
      <w:r>
        <w:rPr>
          <w:rFonts w:hint="default" w:cs="Times New Roman"/>
          <w:color w:val="auto"/>
          <w:sz w:val="28"/>
        </w:rPr>
        <w:t>«Педагог дополнительного образования»;</w:t>
      </w:r>
      <w:r>
        <w:rPr>
          <w:rFonts w:cs="Times New Roman"/>
          <w:color w:val="auto"/>
          <w:sz w:val="28"/>
        </w:rPr>
        <w:t xml:space="preserve"> соответствующий требованиям </w:t>
      </w:r>
      <w:r>
        <w:rPr>
          <w:rFonts w:cs="Times New Roman"/>
          <w:color w:val="auto"/>
          <w:sz w:val="28"/>
          <w:szCs w:val="22"/>
        </w:rPr>
        <w:t>профессионального стандарта «Педагог дополнительного образования детей и взрослых» (Приказ Министерства труда и социальной защиты РФ от 22.09.2021 г. № 652н).</w:t>
      </w:r>
    </w:p>
    <w:p>
      <w:pPr>
        <w:numPr>
          <w:ilvl w:val="0"/>
          <w:numId w:val="0"/>
        </w:numPr>
        <w:spacing w:after="3" w:line="240" w:lineRule="auto"/>
        <w:ind w:leftChars="0" w:right="201" w:rightChars="0"/>
        <w:jc w:val="both"/>
        <w:rPr>
          <w:rFonts w:cs="Times New Roman"/>
          <w:color w:val="auto"/>
          <w:sz w:val="28"/>
          <w:szCs w:val="22"/>
        </w:rPr>
      </w:pPr>
      <w:r>
        <w:rPr>
          <w:rFonts w:cs="Times New Roman"/>
          <w:color w:val="auto"/>
          <w:sz w:val="28"/>
          <w:szCs w:val="22"/>
        </w:rPr>
        <w:t xml:space="preserve"> </w:t>
      </w:r>
    </w:p>
    <w:p>
      <w:pPr>
        <w:keepNext w:val="0"/>
        <w:keepLines w:val="0"/>
        <w:pageBreakBefore w:val="0"/>
        <w:widowControl/>
        <w:kinsoku/>
        <w:wordWrap/>
        <w:overflowPunct/>
        <w:topLinePunct w:val="0"/>
        <w:autoSpaceDE/>
        <w:autoSpaceDN/>
        <w:bidi w:val="0"/>
        <w:adjustRightInd/>
        <w:snapToGrid w:val="0"/>
        <w:spacing w:after="0" w:line="240" w:lineRule="auto"/>
        <w:ind w:left="0" w:leftChars="0" w:right="0" w:firstLine="658" w:firstLineChars="235"/>
        <w:jc w:val="center"/>
        <w:textAlignment w:val="auto"/>
        <w:rPr>
          <w:rFonts w:ascii="Times New Roman" w:hAnsi="Times New Roman" w:eastAsia="Times New Roman" w:cs="Times New Roman"/>
          <w:b/>
          <w:color w:val="auto"/>
          <w:sz w:val="28"/>
        </w:rPr>
      </w:pPr>
      <w:r>
        <w:rPr>
          <w:rFonts w:ascii="Times New Roman" w:hAnsi="Times New Roman" w:eastAsia="Times New Roman" w:cs="Times New Roman"/>
          <w:b/>
          <w:color w:val="auto"/>
          <w:sz w:val="28"/>
        </w:rPr>
        <w:t xml:space="preserve">2.3. Формы </w:t>
      </w:r>
      <w:r>
        <w:rPr>
          <w:rFonts w:cs="Times New Roman"/>
          <w:b/>
          <w:color w:val="auto"/>
          <w:sz w:val="28"/>
        </w:rPr>
        <w:t xml:space="preserve">аттестации и </w:t>
      </w:r>
      <w:r>
        <w:rPr>
          <w:rFonts w:ascii="Times New Roman" w:hAnsi="Times New Roman" w:eastAsia="Times New Roman" w:cs="Times New Roman"/>
          <w:b/>
          <w:color w:val="auto"/>
          <w:sz w:val="28"/>
        </w:rPr>
        <w:t>контроля</w:t>
      </w:r>
    </w:p>
    <w:p>
      <w:pPr>
        <w:numPr>
          <w:ilvl w:val="0"/>
          <w:numId w:val="0"/>
        </w:numPr>
        <w:spacing w:after="3" w:line="240" w:lineRule="auto"/>
        <w:ind w:left="0" w:leftChars="0" w:right="201" w:rightChars="0" w:firstLine="999" w:firstLineChars="357"/>
        <w:jc w:val="both"/>
        <w:rPr>
          <w:rFonts w:cs="Times New Roman"/>
          <w:color w:val="auto"/>
          <w:sz w:val="28"/>
          <w:szCs w:val="22"/>
        </w:rPr>
      </w:pPr>
      <w:r>
        <w:rPr>
          <w:rFonts w:cs="Times New Roman"/>
          <w:color w:val="auto"/>
          <w:sz w:val="28"/>
          <w:szCs w:val="22"/>
        </w:rPr>
        <w:t>Система контроля в программе носит комплексный характер и сочетает в себе оценку теоретических знаний, проверку практических навыков и мониторинг личностного роста. Для подростков этого возраста критически важна игровая составляющая оценки, чтобы избежать страха перед экзаменом и поддерживать соревновательный дух.</w:t>
      </w:r>
    </w:p>
    <w:p>
      <w:pPr>
        <w:keepNext w:val="0"/>
        <w:keepLines w:val="0"/>
        <w:pageBreakBefore w:val="0"/>
        <w:widowControl/>
        <w:kinsoku/>
        <w:wordWrap/>
        <w:overflowPunct/>
        <w:topLinePunct w:val="0"/>
        <w:autoSpaceDE/>
        <w:autoSpaceDN/>
        <w:bidi w:val="0"/>
        <w:adjustRightInd/>
        <w:snapToGrid w:val="0"/>
        <w:spacing w:after="0" w:line="240" w:lineRule="auto"/>
        <w:ind w:left="0" w:leftChars="0" w:right="0" w:firstLine="658" w:firstLineChars="235"/>
        <w:jc w:val="both"/>
        <w:textAlignment w:val="auto"/>
        <w:rPr>
          <w:rFonts w:ascii="Times New Roman" w:hAnsi="Times New Roman" w:eastAsia="Times New Roman" w:cs="Times New Roman"/>
          <w:b/>
          <w:color w:val="auto"/>
          <w:sz w:val="28"/>
          <w:szCs w:val="22"/>
        </w:rPr>
      </w:pPr>
      <w:r>
        <w:rPr>
          <w:rFonts w:ascii="Times New Roman" w:hAnsi="Times New Roman" w:eastAsia="Times New Roman" w:cs="Times New Roman"/>
          <w:b/>
          <w:color w:val="auto"/>
          <w:sz w:val="28"/>
          <w:szCs w:val="22"/>
        </w:rPr>
        <w:t>Виды контроля</w:t>
      </w:r>
    </w:p>
    <w:p>
      <w:pPr>
        <w:keepNext w:val="0"/>
        <w:keepLines w:val="0"/>
        <w:pageBreakBefore w:val="0"/>
        <w:widowControl/>
        <w:kinsoku/>
        <w:wordWrap/>
        <w:overflowPunct/>
        <w:topLinePunct w:val="0"/>
        <w:autoSpaceDE/>
        <w:autoSpaceDN/>
        <w:bidi w:val="0"/>
        <w:adjustRightInd/>
        <w:snapToGrid w:val="0"/>
        <w:spacing w:after="0" w:line="240" w:lineRule="auto"/>
        <w:ind w:left="0" w:leftChars="0" w:right="0" w:firstLine="658" w:firstLineChars="235"/>
        <w:jc w:val="both"/>
        <w:textAlignment w:val="auto"/>
        <w:rPr>
          <w:rFonts w:ascii="Times New Roman" w:hAnsi="Times New Roman" w:eastAsia="Times New Roman" w:cs="Times New Roman"/>
          <w:b/>
          <w:color w:val="auto"/>
          <w:sz w:val="28"/>
          <w:szCs w:val="22"/>
        </w:rPr>
      </w:pPr>
      <w:r>
        <w:rPr>
          <w:rFonts w:ascii="Times New Roman" w:hAnsi="Times New Roman" w:eastAsia="Times New Roman" w:cs="Times New Roman"/>
          <w:b/>
          <w:color w:val="auto"/>
          <w:sz w:val="28"/>
          <w:szCs w:val="22"/>
        </w:rPr>
        <w:t>1. Входной контроль (сентябрь</w:t>
      </w:r>
      <w:r>
        <w:rPr>
          <w:rFonts w:cs="Times New Roman"/>
          <w:b/>
          <w:color w:val="auto"/>
          <w:sz w:val="28"/>
          <w:szCs w:val="22"/>
        </w:rPr>
        <w:t>, октябрь</w:t>
      </w:r>
      <w:r>
        <w:rPr>
          <w:rFonts w:ascii="Times New Roman" w:hAnsi="Times New Roman" w:eastAsia="Times New Roman" w:cs="Times New Roman"/>
          <w:b/>
          <w:color w:val="auto"/>
          <w:sz w:val="28"/>
          <w:szCs w:val="22"/>
        </w:rPr>
        <w:t>):</w:t>
      </w:r>
    </w:p>
    <w:p>
      <w:pPr>
        <w:keepNext w:val="0"/>
        <w:keepLines w:val="0"/>
        <w:widowControl/>
        <w:numPr>
          <w:ilvl w:val="0"/>
          <w:numId w:val="44"/>
        </w:numPr>
        <w:suppressLineNumbers w:val="0"/>
        <w:spacing w:before="0" w:beforeAutospacing="1" w:after="0" w:afterAutospacing="1"/>
        <w:ind w:left="720" w:hanging="360"/>
        <w:rPr>
          <w:rFonts w:cs="Times New Roman"/>
          <w:color w:val="auto"/>
          <w:sz w:val="28"/>
          <w:szCs w:val="22"/>
        </w:rPr>
      </w:pPr>
      <w:r>
        <w:rPr>
          <w:rFonts w:ascii="Times New Roman" w:hAnsi="Times New Roman" w:eastAsia="Times New Roman" w:cs="Times New Roman"/>
          <w:b/>
          <w:color w:val="auto"/>
          <w:sz w:val="28"/>
          <w:szCs w:val="22"/>
        </w:rPr>
        <w:t xml:space="preserve">Цель: </w:t>
      </w:r>
      <w:r>
        <w:rPr>
          <w:rFonts w:cs="Times New Roman"/>
          <w:color w:val="auto"/>
          <w:sz w:val="28"/>
          <w:szCs w:val="22"/>
        </w:rPr>
        <w:t>определение начального уровня подготовки для формирования учебных отделений.</w:t>
      </w:r>
    </w:p>
    <w:p>
      <w:pPr>
        <w:keepNext w:val="0"/>
        <w:keepLines w:val="0"/>
        <w:widowControl/>
        <w:numPr>
          <w:ilvl w:val="0"/>
          <w:numId w:val="44"/>
        </w:numPr>
        <w:suppressLineNumbers w:val="0"/>
        <w:tabs>
          <w:tab w:val="left" w:pos="0"/>
          <w:tab w:val="clear" w:pos="720"/>
        </w:tabs>
        <w:spacing w:before="0" w:beforeAutospacing="1" w:after="0" w:afterAutospacing="1"/>
        <w:ind w:left="0" w:leftChars="0" w:firstLine="360" w:firstLineChars="0"/>
        <w:jc w:val="both"/>
        <w:rPr>
          <w:rFonts w:cs="Times New Roman"/>
          <w:color w:val="auto"/>
          <w:sz w:val="28"/>
          <w:szCs w:val="22"/>
        </w:rPr>
      </w:pPr>
      <w:r>
        <w:rPr>
          <w:rFonts w:ascii="Times New Roman" w:hAnsi="Times New Roman" w:eastAsia="Times New Roman" w:cs="Times New Roman"/>
          <w:b/>
          <w:color w:val="auto"/>
          <w:sz w:val="28"/>
          <w:szCs w:val="22"/>
        </w:rPr>
        <w:t xml:space="preserve">Форма: </w:t>
      </w:r>
      <w:r>
        <w:rPr>
          <w:rFonts w:cs="Times New Roman"/>
          <w:color w:val="auto"/>
          <w:sz w:val="28"/>
          <w:szCs w:val="22"/>
        </w:rPr>
        <w:t>анкетирование («Хочу ли я быть лидером?», «Что я знаю о военной истории?»), сдача базовых нормативов ОФП (бег, подтягивания).</w:t>
      </w:r>
    </w:p>
    <w:p>
      <w:pPr>
        <w:keepNext w:val="0"/>
        <w:keepLines w:val="0"/>
        <w:pageBreakBefore w:val="0"/>
        <w:widowControl/>
        <w:kinsoku/>
        <w:wordWrap/>
        <w:overflowPunct/>
        <w:topLinePunct w:val="0"/>
        <w:autoSpaceDE/>
        <w:autoSpaceDN/>
        <w:bidi w:val="0"/>
        <w:adjustRightInd/>
        <w:snapToGrid w:val="0"/>
        <w:spacing w:after="0" w:line="240" w:lineRule="auto"/>
        <w:ind w:left="0" w:leftChars="0" w:right="0" w:firstLine="658" w:firstLineChars="235"/>
        <w:jc w:val="both"/>
        <w:textAlignment w:val="auto"/>
        <w:rPr>
          <w:rFonts w:ascii="Times New Roman" w:hAnsi="Times New Roman" w:eastAsia="Times New Roman" w:cs="Times New Roman"/>
          <w:b/>
          <w:color w:val="auto"/>
          <w:sz w:val="28"/>
          <w:szCs w:val="22"/>
        </w:rPr>
      </w:pPr>
      <w:r>
        <w:rPr>
          <w:rFonts w:ascii="Times New Roman" w:hAnsi="Times New Roman" w:eastAsia="Times New Roman" w:cs="Times New Roman"/>
          <w:b/>
          <w:color w:val="auto"/>
          <w:sz w:val="28"/>
          <w:szCs w:val="22"/>
        </w:rPr>
        <w:t>2. Текущий контроль (ежемесячно/по итогам раздела):</w:t>
      </w:r>
    </w:p>
    <w:p>
      <w:pPr>
        <w:keepNext w:val="0"/>
        <w:keepLines w:val="0"/>
        <w:widowControl/>
        <w:numPr>
          <w:ilvl w:val="0"/>
          <w:numId w:val="44"/>
        </w:numPr>
        <w:suppressLineNumbers w:val="0"/>
        <w:tabs>
          <w:tab w:val="left" w:pos="0"/>
          <w:tab w:val="clear" w:pos="720"/>
        </w:tabs>
        <w:spacing w:before="0" w:beforeAutospacing="1" w:after="0" w:afterAutospacing="1"/>
        <w:ind w:left="0" w:leftChars="0" w:firstLine="360" w:firstLineChars="0"/>
        <w:jc w:val="both"/>
        <w:rPr>
          <w:rFonts w:cs="Times New Roman"/>
          <w:color w:val="auto"/>
          <w:sz w:val="28"/>
          <w:szCs w:val="22"/>
        </w:rPr>
      </w:pPr>
      <w:r>
        <w:rPr>
          <w:rFonts w:cs="Times New Roman"/>
          <w:color w:val="auto"/>
          <w:sz w:val="28"/>
          <w:szCs w:val="22"/>
        </w:rPr>
        <w:t>Проводится после каждого крупного тематического блока для выявления пробелов в знаниях.</w:t>
      </w:r>
    </w:p>
    <w:p>
      <w:pPr>
        <w:keepNext w:val="0"/>
        <w:keepLines w:val="0"/>
        <w:widowControl/>
        <w:numPr>
          <w:ilvl w:val="0"/>
          <w:numId w:val="44"/>
        </w:numPr>
        <w:suppressLineNumbers w:val="0"/>
        <w:tabs>
          <w:tab w:val="left" w:pos="0"/>
          <w:tab w:val="clear" w:pos="720"/>
        </w:tabs>
        <w:spacing w:before="0" w:beforeAutospacing="1" w:after="0" w:afterAutospacing="1"/>
        <w:ind w:left="0" w:leftChars="0" w:firstLine="360" w:firstLineChars="0"/>
        <w:jc w:val="both"/>
        <w:rPr>
          <w:rFonts w:ascii="Times New Roman" w:hAnsi="Times New Roman" w:eastAsia="Times New Roman" w:cs="Times New Roman"/>
          <w:b/>
          <w:color w:val="auto"/>
          <w:sz w:val="28"/>
          <w:szCs w:val="22"/>
        </w:rPr>
      </w:pPr>
      <w:r>
        <w:rPr>
          <w:rFonts w:ascii="Times New Roman" w:hAnsi="Times New Roman" w:eastAsia="Times New Roman" w:cs="Times New Roman"/>
          <w:b/>
          <w:color w:val="auto"/>
          <w:sz w:val="28"/>
          <w:szCs w:val="22"/>
        </w:rPr>
        <w:t>Формы:</w:t>
      </w:r>
    </w:p>
    <w:p>
      <w:pPr>
        <w:keepNext w:val="0"/>
        <w:keepLines w:val="0"/>
        <w:widowControl/>
        <w:numPr>
          <w:ilvl w:val="0"/>
          <w:numId w:val="44"/>
        </w:numPr>
        <w:suppressLineNumbers w:val="0"/>
        <w:tabs>
          <w:tab w:val="left" w:pos="400"/>
          <w:tab w:val="clear" w:pos="720"/>
        </w:tabs>
        <w:spacing w:before="0" w:beforeAutospacing="1" w:after="0" w:afterAutospacing="1"/>
        <w:ind w:left="400" w:leftChars="200" w:firstLine="1000" w:firstLineChars="0"/>
        <w:jc w:val="both"/>
        <w:rPr>
          <w:rFonts w:cs="Times New Roman"/>
          <w:color w:val="auto"/>
          <w:sz w:val="28"/>
          <w:szCs w:val="22"/>
        </w:rPr>
      </w:pPr>
      <w:r>
        <w:rPr>
          <w:rFonts w:cs="Times New Roman"/>
          <w:color w:val="auto"/>
          <w:sz w:val="28"/>
          <w:szCs w:val="22"/>
        </w:rPr>
        <w:t>Устный опрос по терминам (например, названия частей АК, топографические знаки).</w:t>
      </w:r>
    </w:p>
    <w:p>
      <w:pPr>
        <w:keepNext w:val="0"/>
        <w:keepLines w:val="0"/>
        <w:widowControl/>
        <w:numPr>
          <w:ilvl w:val="0"/>
          <w:numId w:val="44"/>
        </w:numPr>
        <w:suppressLineNumbers w:val="0"/>
        <w:tabs>
          <w:tab w:val="left" w:pos="400"/>
          <w:tab w:val="clear" w:pos="720"/>
        </w:tabs>
        <w:spacing w:before="0" w:beforeAutospacing="1" w:after="0" w:afterAutospacing="1"/>
        <w:ind w:left="400" w:leftChars="200" w:firstLine="1000" w:firstLineChars="0"/>
        <w:jc w:val="both"/>
        <w:rPr>
          <w:rFonts w:cs="Times New Roman"/>
          <w:color w:val="auto"/>
          <w:sz w:val="28"/>
          <w:szCs w:val="22"/>
        </w:rPr>
      </w:pPr>
      <w:r>
        <w:rPr>
          <w:rFonts w:cs="Times New Roman"/>
          <w:color w:val="auto"/>
          <w:sz w:val="28"/>
          <w:szCs w:val="22"/>
        </w:rPr>
        <w:t>Смотр-конкурс (строя, чистоты оружия, правильности укладки рюкзака).</w:t>
      </w:r>
    </w:p>
    <w:p>
      <w:pPr>
        <w:keepNext w:val="0"/>
        <w:keepLines w:val="0"/>
        <w:widowControl/>
        <w:numPr>
          <w:ilvl w:val="0"/>
          <w:numId w:val="44"/>
        </w:numPr>
        <w:suppressLineNumbers w:val="0"/>
        <w:tabs>
          <w:tab w:val="left" w:pos="400"/>
          <w:tab w:val="clear" w:pos="720"/>
        </w:tabs>
        <w:spacing w:before="0" w:beforeAutospacing="1" w:after="0" w:afterAutospacing="1"/>
        <w:ind w:left="400" w:leftChars="200" w:firstLine="1000" w:firstLineChars="0"/>
        <w:jc w:val="both"/>
        <w:rPr>
          <w:rFonts w:cs="Times New Roman"/>
          <w:color w:val="auto"/>
          <w:sz w:val="28"/>
          <w:szCs w:val="22"/>
        </w:rPr>
      </w:pPr>
      <w:r>
        <w:rPr>
          <w:rFonts w:cs="Times New Roman"/>
          <w:color w:val="auto"/>
          <w:sz w:val="28"/>
          <w:szCs w:val="22"/>
        </w:rPr>
        <w:t>Практические мини-зачеты (вязание узла за время, передача радиограммы).</w:t>
      </w:r>
    </w:p>
    <w:p>
      <w:pPr>
        <w:keepNext w:val="0"/>
        <w:keepLines w:val="0"/>
        <w:widowControl/>
        <w:numPr>
          <w:ilvl w:val="0"/>
          <w:numId w:val="44"/>
        </w:numPr>
        <w:suppressLineNumbers w:val="0"/>
        <w:tabs>
          <w:tab w:val="left" w:pos="400"/>
          <w:tab w:val="clear" w:pos="720"/>
        </w:tabs>
        <w:spacing w:before="0" w:beforeAutospacing="1" w:after="0" w:afterAutospacing="1"/>
        <w:ind w:left="400" w:leftChars="200" w:firstLine="1000" w:firstLineChars="0"/>
        <w:jc w:val="both"/>
        <w:rPr>
          <w:rFonts w:cs="Times New Roman"/>
          <w:color w:val="auto"/>
          <w:sz w:val="28"/>
          <w:szCs w:val="22"/>
        </w:rPr>
      </w:pPr>
      <w:r>
        <w:rPr>
          <w:rFonts w:cs="Times New Roman"/>
          <w:color w:val="auto"/>
          <w:sz w:val="28"/>
          <w:szCs w:val="22"/>
        </w:rPr>
        <w:t>Педагогическое наблюдение с фиксацией в журнале (оценка лидерских качеств на тактической игре).</w:t>
      </w:r>
    </w:p>
    <w:p>
      <w:pPr>
        <w:keepNext w:val="0"/>
        <w:keepLines w:val="0"/>
        <w:pageBreakBefore w:val="0"/>
        <w:widowControl/>
        <w:kinsoku/>
        <w:wordWrap/>
        <w:overflowPunct/>
        <w:topLinePunct w:val="0"/>
        <w:autoSpaceDE/>
        <w:autoSpaceDN/>
        <w:bidi w:val="0"/>
        <w:adjustRightInd/>
        <w:snapToGrid w:val="0"/>
        <w:spacing w:after="0" w:line="240" w:lineRule="auto"/>
        <w:ind w:left="0" w:leftChars="0" w:right="0" w:firstLine="658" w:firstLineChars="235"/>
        <w:jc w:val="both"/>
        <w:textAlignment w:val="auto"/>
        <w:rPr>
          <w:rFonts w:ascii="Times New Roman" w:hAnsi="Times New Roman" w:eastAsia="Times New Roman" w:cs="Times New Roman"/>
          <w:b/>
          <w:color w:val="auto"/>
          <w:sz w:val="28"/>
          <w:szCs w:val="22"/>
        </w:rPr>
      </w:pPr>
      <w:r>
        <w:rPr>
          <w:rFonts w:ascii="Times New Roman" w:hAnsi="Times New Roman" w:eastAsia="Times New Roman" w:cs="Times New Roman"/>
          <w:b/>
          <w:color w:val="auto"/>
          <w:sz w:val="28"/>
          <w:szCs w:val="22"/>
        </w:rPr>
        <w:t>3. Рубежный контроль (конец полугодия / середина года):</w:t>
      </w:r>
    </w:p>
    <w:p>
      <w:pPr>
        <w:keepNext w:val="0"/>
        <w:keepLines w:val="0"/>
        <w:widowControl/>
        <w:numPr>
          <w:ilvl w:val="0"/>
          <w:numId w:val="44"/>
        </w:numPr>
        <w:suppressLineNumbers w:val="0"/>
        <w:tabs>
          <w:tab w:val="left" w:pos="0"/>
          <w:tab w:val="clear" w:pos="720"/>
        </w:tabs>
        <w:spacing w:before="0" w:beforeAutospacing="1" w:after="0" w:afterAutospacing="1"/>
        <w:ind w:left="0" w:leftChars="0" w:firstLine="360" w:firstLineChars="0"/>
        <w:jc w:val="both"/>
        <w:rPr>
          <w:rFonts w:cs="Times New Roman"/>
          <w:color w:val="auto"/>
          <w:sz w:val="28"/>
          <w:szCs w:val="22"/>
        </w:rPr>
      </w:pPr>
      <w:r>
        <w:rPr>
          <w:rFonts w:cs="Times New Roman"/>
          <w:color w:val="auto"/>
          <w:sz w:val="28"/>
          <w:szCs w:val="22"/>
        </w:rPr>
        <w:t>Комплексная проверка усвоения материала первого этапа обучения.</w:t>
      </w:r>
    </w:p>
    <w:p>
      <w:pPr>
        <w:keepNext w:val="0"/>
        <w:keepLines w:val="0"/>
        <w:widowControl/>
        <w:numPr>
          <w:ilvl w:val="0"/>
          <w:numId w:val="45"/>
        </w:numPr>
        <w:suppressLineNumbers w:val="0"/>
        <w:tabs>
          <w:tab w:val="left" w:pos="0"/>
          <w:tab w:val="clear" w:pos="720"/>
        </w:tabs>
        <w:spacing w:before="0" w:beforeAutospacing="1" w:after="0" w:afterAutospacing="1"/>
        <w:ind w:left="0" w:leftChars="0" w:firstLine="360" w:firstLineChars="0"/>
        <w:jc w:val="both"/>
        <w:rPr>
          <w:rFonts w:cs="Times New Roman"/>
          <w:color w:val="auto"/>
          <w:sz w:val="28"/>
          <w:szCs w:val="22"/>
        </w:rPr>
      </w:pPr>
      <w:r>
        <w:rPr>
          <w:rFonts w:ascii="Times New Roman" w:hAnsi="Times New Roman" w:eastAsia="Times New Roman" w:cs="Times New Roman"/>
          <w:b/>
          <w:color w:val="auto"/>
          <w:sz w:val="28"/>
          <w:szCs w:val="22"/>
        </w:rPr>
        <w:t xml:space="preserve">Форма: </w:t>
      </w:r>
      <w:r>
        <w:rPr>
          <w:rFonts w:cs="Times New Roman"/>
          <w:color w:val="auto"/>
          <w:sz w:val="28"/>
          <w:szCs w:val="22"/>
        </w:rPr>
        <w:t>Полоса препятствий (командная). Отделение должно последовательно пройти этапы: оказание первой помощи «раненому», переправа через условное препятствие, стрельба из лазертага, ориентирование по легенде до финиша. Оценивается общее время и штрафные баллы.</w:t>
      </w:r>
    </w:p>
    <w:p>
      <w:pPr>
        <w:keepNext w:val="0"/>
        <w:keepLines w:val="0"/>
        <w:pageBreakBefore w:val="0"/>
        <w:widowControl/>
        <w:kinsoku/>
        <w:wordWrap/>
        <w:overflowPunct/>
        <w:topLinePunct w:val="0"/>
        <w:autoSpaceDE/>
        <w:autoSpaceDN/>
        <w:bidi w:val="0"/>
        <w:adjustRightInd/>
        <w:snapToGrid w:val="0"/>
        <w:spacing w:after="0" w:line="240" w:lineRule="auto"/>
        <w:ind w:left="0" w:leftChars="0" w:right="0" w:firstLine="658" w:firstLineChars="235"/>
        <w:jc w:val="both"/>
        <w:textAlignment w:val="auto"/>
        <w:rPr>
          <w:rFonts w:ascii="Times New Roman" w:hAnsi="Times New Roman" w:eastAsia="Times New Roman" w:cs="Times New Roman"/>
          <w:b/>
          <w:color w:val="auto"/>
          <w:sz w:val="28"/>
          <w:szCs w:val="22"/>
        </w:rPr>
      </w:pPr>
      <w:r>
        <w:rPr>
          <w:rFonts w:ascii="Times New Roman" w:hAnsi="Times New Roman" w:eastAsia="Times New Roman" w:cs="Times New Roman"/>
          <w:b/>
          <w:color w:val="auto"/>
          <w:sz w:val="28"/>
          <w:szCs w:val="22"/>
        </w:rPr>
        <w:t>4. Итоговая аттестация (май — конец учебного года):</w:t>
      </w:r>
    </w:p>
    <w:p>
      <w:pPr>
        <w:keepNext w:val="0"/>
        <w:keepLines w:val="0"/>
        <w:widowControl/>
        <w:numPr>
          <w:ilvl w:val="0"/>
          <w:numId w:val="45"/>
        </w:numPr>
        <w:suppressLineNumbers w:val="0"/>
        <w:tabs>
          <w:tab w:val="left" w:pos="0"/>
          <w:tab w:val="clear" w:pos="720"/>
        </w:tabs>
        <w:spacing w:before="0" w:beforeAutospacing="1" w:after="0" w:afterAutospacing="1"/>
        <w:ind w:left="0" w:leftChars="0" w:firstLine="360" w:firstLineChars="0"/>
        <w:jc w:val="both"/>
        <w:rPr>
          <w:rFonts w:cs="Times New Roman"/>
          <w:color w:val="auto"/>
          <w:sz w:val="28"/>
          <w:szCs w:val="22"/>
        </w:rPr>
      </w:pPr>
      <w:r>
        <w:rPr>
          <w:rFonts w:cs="Times New Roman"/>
          <w:color w:val="auto"/>
          <w:sz w:val="28"/>
          <w:szCs w:val="22"/>
        </w:rPr>
        <w:t>Проверка достижения всех планируемых результатов программы.</w:t>
      </w:r>
    </w:p>
    <w:p>
      <w:pPr>
        <w:keepNext w:val="0"/>
        <w:keepLines w:val="0"/>
        <w:widowControl/>
        <w:numPr>
          <w:ilvl w:val="0"/>
          <w:numId w:val="46"/>
        </w:numPr>
        <w:suppressLineNumbers w:val="0"/>
        <w:spacing w:before="0" w:beforeAutospacing="1" w:after="0" w:afterAutospacing="1"/>
        <w:ind w:left="720" w:hanging="360"/>
        <w:rPr>
          <w:rFonts w:cs="Times New Roman"/>
          <w:color w:val="auto"/>
          <w:sz w:val="28"/>
          <w:szCs w:val="22"/>
        </w:rPr>
      </w:pPr>
      <w:r>
        <w:rPr>
          <w:rFonts w:ascii="Times New Roman" w:hAnsi="Times New Roman" w:eastAsia="Times New Roman" w:cs="Times New Roman"/>
          <w:b/>
          <w:color w:val="auto"/>
          <w:sz w:val="28"/>
          <w:szCs w:val="22"/>
        </w:rPr>
        <w:t>Форма:</w:t>
      </w:r>
      <w:r>
        <w:t xml:space="preserve"> </w:t>
      </w:r>
      <w:r>
        <w:rPr>
          <w:rFonts w:cs="Times New Roman"/>
          <w:color w:val="auto"/>
          <w:sz w:val="28"/>
          <w:szCs w:val="22"/>
        </w:rPr>
        <w:t>Комплексный квалификационный экзамен (зачет), состоящий из трех блоков:</w:t>
      </w:r>
    </w:p>
    <w:tbl>
      <w:tblPr>
        <w:tblStyle w:val="11"/>
        <w:tblW w:w="9287" w:type="dxa"/>
        <w:tblCellSpacing w:w="1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15" w:type="dxa"/>
          <w:left w:w="15" w:type="dxa"/>
          <w:bottom w:w="15" w:type="dxa"/>
          <w:right w:w="15" w:type="dxa"/>
        </w:tblCellMar>
      </w:tblPr>
      <w:tblGrid>
        <w:gridCol w:w="2123"/>
        <w:gridCol w:w="1920"/>
        <w:gridCol w:w="2370"/>
        <w:gridCol w:w="287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15" w:type="dxa"/>
            <w:left w:w="15" w:type="dxa"/>
            <w:bottom w:w="15" w:type="dxa"/>
            <w:right w:w="15" w:type="dxa"/>
          </w:tblCellMar>
        </w:tblPrEx>
        <w:trPr>
          <w:tblHeader/>
          <w:tblCellSpacing w:w="15" w:type="dxa"/>
        </w:trPr>
        <w:tc>
          <w:tcPr>
            <w:tcW w:w="2078" w:type="dxa"/>
            <w:shd w:val="clear" w:color="auto" w:fill="auto"/>
            <w:vAlign w:val="center"/>
          </w:tcPr>
          <w:p>
            <w:pPr>
              <w:keepNext w:val="0"/>
              <w:keepLines w:val="0"/>
              <w:widowControl/>
              <w:numPr>
                <w:ilvl w:val="0"/>
                <w:numId w:val="0"/>
              </w:numPr>
              <w:suppressLineNumbers w:val="0"/>
              <w:spacing w:before="0" w:beforeAutospacing="1" w:after="0" w:afterAutospacing="1"/>
              <w:ind w:left="360" w:leftChars="0"/>
              <w:rPr>
                <w:rFonts w:ascii="Times New Roman" w:hAnsi="Times New Roman" w:eastAsia="Times New Roman" w:cs="Times New Roman"/>
                <w:b/>
                <w:color w:val="auto"/>
                <w:sz w:val="22"/>
                <w:szCs w:val="22"/>
              </w:rPr>
            </w:pPr>
            <w:r>
              <w:rPr>
                <w:rFonts w:ascii="Times New Roman" w:hAnsi="Times New Roman" w:eastAsia="Times New Roman" w:cs="Times New Roman"/>
                <w:b/>
                <w:color w:val="auto"/>
                <w:sz w:val="22"/>
                <w:szCs w:val="22"/>
                <w:lang w:val="en-US" w:eastAsia="zh-CN"/>
              </w:rPr>
              <w:t>Блок</w:t>
            </w:r>
          </w:p>
        </w:tc>
        <w:tc>
          <w:tcPr>
            <w:tcW w:w="1890" w:type="dxa"/>
            <w:shd w:val="clear" w:color="auto" w:fill="auto"/>
            <w:vAlign w:val="center"/>
          </w:tcPr>
          <w:p>
            <w:pPr>
              <w:keepNext w:val="0"/>
              <w:keepLines w:val="0"/>
              <w:widowControl/>
              <w:numPr>
                <w:ilvl w:val="0"/>
                <w:numId w:val="0"/>
              </w:numPr>
              <w:suppressLineNumbers w:val="0"/>
              <w:spacing w:before="0" w:beforeAutospacing="1" w:after="0" w:afterAutospacing="1"/>
              <w:ind w:left="360" w:leftChars="0"/>
              <w:rPr>
                <w:rFonts w:ascii="Times New Roman" w:hAnsi="Times New Roman" w:eastAsia="Times New Roman" w:cs="Times New Roman"/>
                <w:b/>
                <w:color w:val="auto"/>
                <w:sz w:val="22"/>
                <w:szCs w:val="22"/>
              </w:rPr>
            </w:pPr>
            <w:r>
              <w:rPr>
                <w:rFonts w:ascii="Times New Roman" w:hAnsi="Times New Roman" w:eastAsia="Times New Roman" w:cs="Times New Roman"/>
                <w:b/>
                <w:color w:val="auto"/>
                <w:sz w:val="22"/>
                <w:szCs w:val="22"/>
                <w:lang w:val="en-US" w:eastAsia="zh-CN"/>
              </w:rPr>
              <w:t>Разделы программы</w:t>
            </w:r>
          </w:p>
        </w:tc>
        <w:tc>
          <w:tcPr>
            <w:tcW w:w="2340" w:type="dxa"/>
            <w:shd w:val="clear" w:color="auto" w:fill="auto"/>
            <w:vAlign w:val="center"/>
          </w:tcPr>
          <w:p>
            <w:pPr>
              <w:keepNext w:val="0"/>
              <w:keepLines w:val="0"/>
              <w:widowControl/>
              <w:numPr>
                <w:ilvl w:val="0"/>
                <w:numId w:val="0"/>
              </w:numPr>
              <w:suppressLineNumbers w:val="0"/>
              <w:spacing w:before="0" w:beforeAutospacing="1" w:after="0" w:afterAutospacing="1"/>
              <w:ind w:left="360" w:leftChars="0"/>
              <w:rPr>
                <w:rFonts w:ascii="Times New Roman" w:hAnsi="Times New Roman" w:eastAsia="Times New Roman" w:cs="Times New Roman"/>
                <w:b/>
                <w:color w:val="auto"/>
                <w:sz w:val="22"/>
                <w:szCs w:val="22"/>
              </w:rPr>
            </w:pPr>
            <w:r>
              <w:rPr>
                <w:rFonts w:ascii="Times New Roman" w:hAnsi="Times New Roman" w:eastAsia="Times New Roman" w:cs="Times New Roman"/>
                <w:b/>
                <w:color w:val="auto"/>
                <w:sz w:val="22"/>
                <w:szCs w:val="22"/>
                <w:lang w:val="en-US" w:eastAsia="zh-CN"/>
              </w:rPr>
              <w:t>Форма проведения</w:t>
            </w:r>
          </w:p>
        </w:tc>
        <w:tc>
          <w:tcPr>
            <w:tcW w:w="2829" w:type="dxa"/>
            <w:shd w:val="clear" w:color="auto" w:fill="auto"/>
            <w:vAlign w:val="center"/>
          </w:tcPr>
          <w:p>
            <w:pPr>
              <w:keepNext w:val="0"/>
              <w:keepLines w:val="0"/>
              <w:widowControl/>
              <w:numPr>
                <w:ilvl w:val="0"/>
                <w:numId w:val="0"/>
              </w:numPr>
              <w:suppressLineNumbers w:val="0"/>
              <w:spacing w:before="0" w:beforeAutospacing="1" w:after="0" w:afterAutospacing="1"/>
              <w:ind w:left="360" w:leftChars="0"/>
              <w:rPr>
                <w:rFonts w:ascii="Times New Roman" w:hAnsi="Times New Roman" w:eastAsia="Times New Roman" w:cs="Times New Roman"/>
                <w:b/>
                <w:color w:val="auto"/>
                <w:sz w:val="22"/>
                <w:szCs w:val="22"/>
              </w:rPr>
            </w:pPr>
            <w:r>
              <w:rPr>
                <w:rFonts w:ascii="Times New Roman" w:hAnsi="Times New Roman" w:eastAsia="Times New Roman" w:cs="Times New Roman"/>
                <w:b/>
                <w:color w:val="auto"/>
                <w:sz w:val="22"/>
                <w:szCs w:val="22"/>
                <w:lang w:val="en-US" w:eastAsia="zh-CN"/>
              </w:rPr>
              <w:t>Критерии оценки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15" w:type="dxa"/>
            <w:left w:w="15" w:type="dxa"/>
            <w:bottom w:w="15" w:type="dxa"/>
            <w:right w:w="15" w:type="dxa"/>
          </w:tblCellMar>
        </w:tblPrEx>
        <w:trPr>
          <w:tblCellSpacing w:w="15" w:type="dxa"/>
        </w:trPr>
        <w:tc>
          <w:tcPr>
            <w:tcW w:w="2078" w:type="dxa"/>
            <w:shd w:val="clear" w:color="auto" w:fill="auto"/>
            <w:vAlign w:val="center"/>
          </w:tcPr>
          <w:p>
            <w:pPr>
              <w:keepNext w:val="0"/>
              <w:keepLines w:val="0"/>
              <w:widowControl/>
              <w:numPr>
                <w:ilvl w:val="0"/>
                <w:numId w:val="0"/>
              </w:numPr>
              <w:suppressLineNumbers w:val="0"/>
              <w:spacing w:before="0" w:beforeAutospacing="1" w:after="0" w:afterAutospacing="1"/>
              <w:rPr>
                <w:rFonts w:ascii="Times New Roman" w:hAnsi="Times New Roman" w:eastAsia="Times New Roman" w:cs="Times New Roman"/>
                <w:b/>
                <w:color w:val="auto"/>
                <w:sz w:val="22"/>
                <w:szCs w:val="22"/>
                <w:lang w:val="en-US" w:eastAsia="zh-CN"/>
              </w:rPr>
            </w:pPr>
            <w:r>
              <w:rPr>
                <w:rFonts w:ascii="Times New Roman" w:hAnsi="Times New Roman" w:eastAsia="Times New Roman" w:cs="Times New Roman"/>
                <w:b/>
                <w:color w:val="auto"/>
                <w:sz w:val="22"/>
                <w:szCs w:val="22"/>
                <w:lang w:val="en-US" w:eastAsia="zh-CN"/>
              </w:rPr>
              <w:t>Теоретический</w:t>
            </w:r>
          </w:p>
        </w:tc>
        <w:tc>
          <w:tcPr>
            <w:tcW w:w="1890" w:type="dxa"/>
            <w:shd w:val="clear" w:color="auto" w:fill="auto"/>
            <w:vAlign w:val="center"/>
          </w:tcPr>
          <w:p>
            <w:pPr>
              <w:numPr>
                <w:ilvl w:val="0"/>
                <w:numId w:val="0"/>
              </w:numPr>
              <w:spacing w:after="3" w:line="240" w:lineRule="auto"/>
              <w:ind w:right="201" w:rightChars="0"/>
              <w:jc w:val="both"/>
              <w:rPr>
                <w:rFonts w:cs="Times New Roman"/>
                <w:color w:val="auto"/>
                <w:sz w:val="22"/>
                <w:szCs w:val="22"/>
              </w:rPr>
            </w:pPr>
            <w:r>
              <w:rPr>
                <w:rFonts w:cs="Times New Roman"/>
                <w:color w:val="auto"/>
                <w:sz w:val="22"/>
                <w:szCs w:val="22"/>
                <w:lang w:val="en-US" w:eastAsia="zh-CN"/>
              </w:rPr>
              <w:t>Военная история России, Баллистика, Правила безопасности, Символика РФ.</w:t>
            </w:r>
          </w:p>
        </w:tc>
        <w:tc>
          <w:tcPr>
            <w:tcW w:w="2340" w:type="dxa"/>
            <w:shd w:val="clear" w:color="auto" w:fill="auto"/>
            <w:vAlign w:val="center"/>
          </w:tcPr>
          <w:p>
            <w:pPr>
              <w:numPr>
                <w:ilvl w:val="0"/>
                <w:numId w:val="0"/>
              </w:numPr>
              <w:spacing w:after="3" w:line="240" w:lineRule="auto"/>
              <w:ind w:right="201" w:rightChars="0"/>
              <w:jc w:val="both"/>
              <w:rPr>
                <w:rFonts w:cs="Times New Roman"/>
                <w:color w:val="auto"/>
                <w:sz w:val="22"/>
                <w:szCs w:val="22"/>
              </w:rPr>
            </w:pPr>
            <w:r>
              <w:rPr>
                <w:rFonts w:cs="Times New Roman"/>
                <w:color w:val="auto"/>
                <w:sz w:val="22"/>
                <w:szCs w:val="22"/>
                <w:lang w:val="en-US" w:eastAsia="zh-CN"/>
              </w:rPr>
              <w:t>Компьютерное или бланочное тестирование + Защита индивидуального доклада/проекта.</w:t>
            </w:r>
          </w:p>
        </w:tc>
        <w:tc>
          <w:tcPr>
            <w:tcW w:w="2829" w:type="dxa"/>
            <w:shd w:val="clear" w:color="auto" w:fill="auto"/>
            <w:vAlign w:val="center"/>
          </w:tcPr>
          <w:p>
            <w:pPr>
              <w:keepNext w:val="0"/>
              <w:keepLines w:val="0"/>
              <w:widowControl/>
              <w:suppressLineNumbers w:val="0"/>
              <w:jc w:val="left"/>
              <w:rPr>
                <w:sz w:val="22"/>
                <w:szCs w:val="22"/>
              </w:rPr>
            </w:pPr>
            <w:r>
              <w:rPr>
                <w:rFonts w:ascii="Times New Roman" w:hAnsi="Times New Roman" w:eastAsia="Times New Roman" w:cs="Times New Roman"/>
                <w:color w:val="auto"/>
                <w:sz w:val="22"/>
                <w:szCs w:val="22"/>
                <w:lang w:val="en-US" w:eastAsia="zh-CN" w:bidi="ar-SA"/>
              </w:rPr>
              <w:t>Не более 2 ошибок в тесте; логичность изложения темы проекта (напр., «Герой моей семьи»).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blCellSpacing w:w="15" w:type="dxa"/>
        </w:trPr>
        <w:tc>
          <w:tcPr>
            <w:tcW w:w="2078" w:type="dxa"/>
            <w:shd w:val="clear" w:color="auto" w:fill="auto"/>
            <w:vAlign w:val="center"/>
          </w:tcPr>
          <w:p>
            <w:pPr>
              <w:keepNext w:val="0"/>
              <w:keepLines w:val="0"/>
              <w:widowControl/>
              <w:numPr>
                <w:ilvl w:val="0"/>
                <w:numId w:val="0"/>
              </w:numPr>
              <w:suppressLineNumbers w:val="0"/>
              <w:spacing w:before="0" w:beforeAutospacing="1" w:after="0" w:afterAutospacing="1"/>
              <w:rPr>
                <w:rFonts w:ascii="Times New Roman" w:hAnsi="Times New Roman" w:eastAsia="Times New Roman" w:cs="Times New Roman"/>
                <w:b/>
                <w:color w:val="auto"/>
                <w:sz w:val="22"/>
                <w:szCs w:val="22"/>
                <w:lang w:val="en-US" w:eastAsia="zh-CN"/>
              </w:rPr>
            </w:pPr>
            <w:r>
              <w:rPr>
                <w:rFonts w:ascii="Times New Roman" w:hAnsi="Times New Roman" w:eastAsia="Times New Roman" w:cs="Times New Roman"/>
                <w:b/>
                <w:color w:val="auto"/>
                <w:sz w:val="22"/>
                <w:szCs w:val="22"/>
                <w:lang w:val="en-US" w:eastAsia="zh-CN"/>
              </w:rPr>
              <w:t>Практический (Одиночный)</w:t>
            </w:r>
          </w:p>
        </w:tc>
        <w:tc>
          <w:tcPr>
            <w:tcW w:w="1890" w:type="dxa"/>
            <w:shd w:val="clear" w:color="auto" w:fill="auto"/>
            <w:vAlign w:val="center"/>
          </w:tcPr>
          <w:p>
            <w:pPr>
              <w:numPr>
                <w:ilvl w:val="0"/>
                <w:numId w:val="0"/>
              </w:numPr>
              <w:spacing w:after="3" w:line="240" w:lineRule="auto"/>
              <w:ind w:right="201" w:rightChars="0"/>
              <w:jc w:val="both"/>
              <w:rPr>
                <w:rFonts w:cs="Times New Roman"/>
                <w:color w:val="auto"/>
                <w:sz w:val="22"/>
                <w:szCs w:val="22"/>
              </w:rPr>
            </w:pPr>
            <w:r>
              <w:rPr>
                <w:rFonts w:cs="Times New Roman"/>
                <w:color w:val="auto"/>
                <w:sz w:val="22"/>
                <w:szCs w:val="22"/>
                <w:lang w:val="en-US" w:eastAsia="zh-CN"/>
              </w:rPr>
              <w:t>Огневая подготовка, Инженерия, Связь, ОФП.</w:t>
            </w:r>
          </w:p>
        </w:tc>
        <w:tc>
          <w:tcPr>
            <w:tcW w:w="2340" w:type="dxa"/>
            <w:shd w:val="clear" w:color="auto" w:fill="auto"/>
            <w:vAlign w:val="center"/>
          </w:tcPr>
          <w:p>
            <w:pPr>
              <w:numPr>
                <w:ilvl w:val="0"/>
                <w:numId w:val="0"/>
              </w:numPr>
              <w:spacing w:after="3" w:line="240" w:lineRule="auto"/>
              <w:ind w:right="201" w:rightChars="0"/>
              <w:jc w:val="both"/>
              <w:rPr>
                <w:rFonts w:cs="Times New Roman"/>
                <w:color w:val="auto"/>
                <w:sz w:val="22"/>
                <w:szCs w:val="22"/>
              </w:rPr>
            </w:pPr>
            <w:r>
              <w:rPr>
                <w:rFonts w:cs="Times New Roman"/>
                <w:color w:val="auto"/>
                <w:sz w:val="22"/>
                <w:szCs w:val="22"/>
                <w:lang w:val="en-US" w:eastAsia="zh-CN"/>
              </w:rPr>
              <w:t>Выполнение индивидуальных нормативов.</w:t>
            </w:r>
          </w:p>
        </w:tc>
        <w:tc>
          <w:tcPr>
            <w:tcW w:w="2829" w:type="dxa"/>
            <w:shd w:val="clear" w:color="auto" w:fill="auto"/>
            <w:vAlign w:val="center"/>
          </w:tcPr>
          <w:p>
            <w:pPr>
              <w:keepNext w:val="0"/>
              <w:keepLines w:val="0"/>
              <w:widowControl/>
              <w:suppressLineNumbers w:val="0"/>
              <w:jc w:val="left"/>
              <w:rPr>
                <w:rFonts w:ascii="SimSun" w:hAnsi="SimSun" w:eastAsia="SimSun" w:cs="SimSun"/>
                <w:color w:val="000000"/>
                <w:kern w:val="0"/>
                <w:sz w:val="22"/>
                <w:szCs w:val="22"/>
                <w:lang w:eastAsia="zh-CN" w:bidi="ar"/>
              </w:rPr>
            </w:pPr>
            <w:r>
              <w:rPr>
                <w:rFonts w:ascii="Times New Roman" w:hAnsi="Times New Roman" w:eastAsia="Times New Roman" w:cs="Times New Roman"/>
                <w:b/>
                <w:color w:val="auto"/>
                <w:sz w:val="22"/>
                <w:szCs w:val="22"/>
                <w:lang w:val="en-US" w:eastAsia="zh-CN" w:bidi="ar-SA"/>
              </w:rPr>
              <w:t xml:space="preserve">Огневая: </w:t>
            </w:r>
            <w:r>
              <w:rPr>
                <w:rFonts w:ascii="Times New Roman" w:hAnsi="Times New Roman" w:eastAsia="Times New Roman" w:cs="Times New Roman"/>
                <w:color w:val="auto"/>
                <w:sz w:val="22"/>
                <w:szCs w:val="22"/>
                <w:lang w:val="en-US" w:eastAsia="zh-CN" w:bidi="ar-SA"/>
              </w:rPr>
              <w:t>сборка/разборка ММГ АК на время</w:t>
            </w:r>
            <w:r>
              <w:rPr>
                <w:rFonts w:ascii="Times New Roman" w:hAnsi="Times New Roman" w:eastAsia="Times New Roman" w:cs="Times New Roman"/>
                <w:color w:val="auto"/>
                <w:sz w:val="22"/>
                <w:szCs w:val="22"/>
                <w:lang w:eastAsia="zh-CN" w:bidi="ar-SA"/>
              </w:rPr>
              <w:t>.</w:t>
            </w:r>
          </w:p>
          <w:p>
            <w:pPr>
              <w:keepNext w:val="0"/>
              <w:keepLines w:val="0"/>
              <w:widowControl/>
              <w:suppressLineNumbers w:val="0"/>
              <w:jc w:val="left"/>
              <w:rPr>
                <w:rFonts w:ascii="SimSun" w:hAnsi="SimSun" w:eastAsia="SimSun" w:cs="SimSun"/>
                <w:color w:val="000000"/>
                <w:kern w:val="0"/>
                <w:sz w:val="22"/>
                <w:szCs w:val="22"/>
                <w:lang w:val="en-US" w:eastAsia="zh-CN" w:bidi="ar"/>
              </w:rPr>
            </w:pPr>
            <w:r>
              <w:rPr>
                <w:rFonts w:ascii="Times New Roman" w:hAnsi="Times New Roman" w:eastAsia="Times New Roman" w:cs="Times New Roman"/>
                <w:b/>
                <w:color w:val="auto"/>
                <w:sz w:val="22"/>
                <w:szCs w:val="22"/>
                <w:lang w:val="en-US" w:eastAsia="zh-CN" w:bidi="ar-SA"/>
              </w:rPr>
              <w:t xml:space="preserve">Инженерия: </w:t>
            </w:r>
            <w:r>
              <w:rPr>
                <w:rFonts w:ascii="Times New Roman" w:hAnsi="Times New Roman" w:eastAsia="Times New Roman" w:cs="Times New Roman"/>
                <w:color w:val="auto"/>
                <w:sz w:val="22"/>
                <w:szCs w:val="22"/>
                <w:lang w:val="en-US" w:eastAsia="zh-CN" w:bidi="ar-SA"/>
              </w:rPr>
              <w:t>вязание узлов (булинь, шкотовый, стремя) вслепую.</w:t>
            </w:r>
          </w:p>
          <w:p>
            <w:pPr>
              <w:keepNext w:val="0"/>
              <w:keepLines w:val="0"/>
              <w:widowControl/>
              <w:suppressLineNumbers w:val="0"/>
              <w:jc w:val="left"/>
              <w:rPr>
                <w:rFonts w:ascii="SimSun" w:hAnsi="SimSun" w:eastAsia="SimSun" w:cs="SimSun"/>
                <w:color w:val="000000"/>
                <w:kern w:val="0"/>
                <w:sz w:val="22"/>
                <w:szCs w:val="22"/>
                <w:lang w:val="en-US" w:eastAsia="zh-CN" w:bidi="ar"/>
              </w:rPr>
            </w:pPr>
            <w:r>
              <w:rPr>
                <w:rFonts w:ascii="Times New Roman" w:hAnsi="Times New Roman" w:eastAsia="Times New Roman" w:cs="Times New Roman"/>
                <w:b/>
                <w:color w:val="auto"/>
                <w:sz w:val="22"/>
                <w:szCs w:val="22"/>
                <w:lang w:val="en-US" w:eastAsia="zh-CN" w:bidi="ar-SA"/>
              </w:rPr>
              <w:t xml:space="preserve">Связь: </w:t>
            </w:r>
            <w:r>
              <w:rPr>
                <w:rFonts w:ascii="Times New Roman" w:hAnsi="Times New Roman" w:eastAsia="Times New Roman" w:cs="Times New Roman"/>
                <w:color w:val="auto"/>
                <w:sz w:val="22"/>
                <w:szCs w:val="22"/>
                <w:lang w:val="en-US" w:eastAsia="zh-CN" w:bidi="ar-SA"/>
              </w:rPr>
              <w:t>настройка частоты Baofeng и передача сигнала SOS.</w:t>
            </w:r>
          </w:p>
          <w:p>
            <w:pPr>
              <w:keepNext w:val="0"/>
              <w:keepLines w:val="0"/>
              <w:widowControl/>
              <w:suppressLineNumbers w:val="0"/>
              <w:jc w:val="left"/>
              <w:rPr>
                <w:sz w:val="22"/>
                <w:szCs w:val="22"/>
              </w:rPr>
            </w:pPr>
            <w:r>
              <w:rPr>
                <w:rFonts w:ascii="Times New Roman" w:hAnsi="Times New Roman" w:eastAsia="Times New Roman" w:cs="Times New Roman"/>
                <w:b/>
                <w:color w:val="auto"/>
                <w:sz w:val="22"/>
                <w:szCs w:val="22"/>
                <w:lang w:val="en-US" w:eastAsia="zh-CN" w:bidi="ar-SA"/>
              </w:rPr>
              <w:t xml:space="preserve">ОФП: </w:t>
            </w:r>
            <w:r>
              <w:rPr>
                <w:rFonts w:ascii="Times New Roman" w:hAnsi="Times New Roman" w:eastAsia="Times New Roman" w:cs="Times New Roman"/>
                <w:color w:val="auto"/>
                <w:sz w:val="22"/>
                <w:szCs w:val="22"/>
                <w:lang w:val="en-US" w:eastAsia="zh-CN" w:bidi="ar-SA"/>
              </w:rPr>
              <w:t>выполнение норм ГТО согласно возрасту.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blCellSpacing w:w="15" w:type="dxa"/>
        </w:trPr>
        <w:tc>
          <w:tcPr>
            <w:tcW w:w="2078" w:type="dxa"/>
            <w:shd w:val="clear" w:color="auto" w:fill="auto"/>
            <w:vAlign w:val="center"/>
          </w:tcPr>
          <w:p>
            <w:pPr>
              <w:keepNext w:val="0"/>
              <w:keepLines w:val="0"/>
              <w:widowControl/>
              <w:numPr>
                <w:ilvl w:val="0"/>
                <w:numId w:val="0"/>
              </w:numPr>
              <w:suppressLineNumbers w:val="0"/>
              <w:spacing w:before="0" w:beforeAutospacing="1" w:after="0" w:afterAutospacing="1"/>
              <w:rPr>
                <w:rFonts w:ascii="Times New Roman" w:hAnsi="Times New Roman" w:eastAsia="Times New Roman" w:cs="Times New Roman"/>
                <w:b/>
                <w:color w:val="auto"/>
                <w:sz w:val="22"/>
                <w:szCs w:val="22"/>
                <w:lang w:val="en-US" w:eastAsia="zh-CN"/>
              </w:rPr>
            </w:pPr>
            <w:r>
              <w:rPr>
                <w:rFonts w:ascii="Times New Roman" w:hAnsi="Times New Roman" w:eastAsia="Times New Roman" w:cs="Times New Roman"/>
                <w:b/>
                <w:color w:val="auto"/>
                <w:sz w:val="22"/>
                <w:szCs w:val="22"/>
                <w:lang w:val="en-US" w:eastAsia="zh-CN"/>
              </w:rPr>
              <w:t>Практический (Командный)</w:t>
            </w:r>
          </w:p>
        </w:tc>
        <w:tc>
          <w:tcPr>
            <w:tcW w:w="1890" w:type="dxa"/>
            <w:shd w:val="clear" w:color="auto" w:fill="auto"/>
            <w:vAlign w:val="center"/>
          </w:tcPr>
          <w:p>
            <w:pPr>
              <w:numPr>
                <w:ilvl w:val="0"/>
                <w:numId w:val="0"/>
              </w:numPr>
              <w:spacing w:after="3" w:line="240" w:lineRule="auto"/>
              <w:ind w:right="201" w:rightChars="0"/>
              <w:jc w:val="both"/>
              <w:rPr>
                <w:rFonts w:cs="Times New Roman"/>
                <w:color w:val="auto"/>
                <w:sz w:val="22"/>
                <w:szCs w:val="22"/>
              </w:rPr>
            </w:pPr>
            <w:r>
              <w:rPr>
                <w:rFonts w:cs="Times New Roman"/>
                <w:color w:val="auto"/>
                <w:sz w:val="22"/>
                <w:szCs w:val="22"/>
                <w:lang w:val="en-US" w:eastAsia="zh-CN"/>
              </w:rPr>
              <w:t>Тактическая подготовка, Лидерство, Полевой выход.</w:t>
            </w:r>
          </w:p>
        </w:tc>
        <w:tc>
          <w:tcPr>
            <w:tcW w:w="2340" w:type="dxa"/>
            <w:shd w:val="clear" w:color="auto" w:fill="auto"/>
            <w:vAlign w:val="center"/>
          </w:tcPr>
          <w:p>
            <w:pPr>
              <w:numPr>
                <w:ilvl w:val="0"/>
                <w:numId w:val="0"/>
              </w:numPr>
              <w:spacing w:after="3" w:line="240" w:lineRule="auto"/>
              <w:ind w:right="201" w:rightChars="0"/>
              <w:jc w:val="both"/>
              <w:rPr>
                <w:rFonts w:cs="Times New Roman"/>
                <w:color w:val="auto"/>
                <w:sz w:val="22"/>
                <w:szCs w:val="22"/>
              </w:rPr>
            </w:pPr>
            <w:r>
              <w:rPr>
                <w:rFonts w:cs="Times New Roman"/>
                <w:color w:val="auto"/>
                <w:sz w:val="22"/>
                <w:szCs w:val="22"/>
                <w:lang w:val="en-US" w:eastAsia="zh-CN"/>
              </w:rPr>
              <w:t>Командно-штабная игра или Двухсуточный полевой выход.</w:t>
            </w:r>
          </w:p>
        </w:tc>
        <w:tc>
          <w:tcPr>
            <w:tcW w:w="2829" w:type="dxa"/>
            <w:shd w:val="clear" w:color="auto" w:fill="auto"/>
            <w:vAlign w:val="center"/>
          </w:tcPr>
          <w:p>
            <w:pPr>
              <w:keepNext w:val="0"/>
              <w:keepLines w:val="0"/>
              <w:widowControl/>
              <w:suppressLineNumbers w:val="0"/>
              <w:jc w:val="left"/>
              <w:rPr>
                <w:rFonts w:ascii="Times New Roman" w:hAnsi="Times New Roman" w:eastAsia="Times New Roman" w:cs="Times New Roman"/>
                <w:color w:val="auto"/>
                <w:sz w:val="22"/>
                <w:szCs w:val="22"/>
                <w:lang w:val="en-US" w:eastAsia="zh-CN" w:bidi="ar-SA"/>
              </w:rPr>
            </w:pPr>
            <w:r>
              <w:rPr>
                <w:rFonts w:ascii="Times New Roman" w:hAnsi="Times New Roman" w:eastAsia="Times New Roman" w:cs="Times New Roman"/>
                <w:color w:val="auto"/>
                <w:sz w:val="22"/>
                <w:szCs w:val="22"/>
                <w:lang w:val="en-US" w:eastAsia="zh-CN" w:bidi="ar-SA"/>
              </w:rPr>
              <w:t>• Слаженность действий отделения.</w:t>
            </w:r>
          </w:p>
          <w:p>
            <w:pPr>
              <w:keepNext w:val="0"/>
              <w:keepLines w:val="0"/>
              <w:widowControl/>
              <w:suppressLineNumbers w:val="0"/>
              <w:jc w:val="left"/>
              <w:rPr>
                <w:rFonts w:ascii="Times New Roman" w:hAnsi="Times New Roman" w:eastAsia="Times New Roman" w:cs="Times New Roman"/>
                <w:color w:val="auto"/>
                <w:sz w:val="22"/>
                <w:szCs w:val="22"/>
                <w:lang w:eastAsia="zh-CN" w:bidi="ar-SA"/>
              </w:rPr>
            </w:pPr>
            <w:r>
              <w:rPr>
                <w:rFonts w:ascii="Times New Roman" w:hAnsi="Times New Roman" w:eastAsia="Times New Roman" w:cs="Times New Roman"/>
                <w:color w:val="auto"/>
                <w:sz w:val="22"/>
                <w:szCs w:val="22"/>
                <w:lang w:val="en-US" w:eastAsia="zh-CN" w:bidi="ar-SA"/>
              </w:rPr>
              <w:t>• Правильность принятия решений командиром</w:t>
            </w:r>
            <w:r>
              <w:rPr>
                <w:rFonts w:ascii="Times New Roman" w:hAnsi="Times New Roman" w:eastAsia="Times New Roman" w:cs="Times New Roman"/>
                <w:color w:val="auto"/>
                <w:sz w:val="22"/>
                <w:szCs w:val="22"/>
                <w:lang w:eastAsia="zh-CN" w:bidi="ar-SA"/>
              </w:rPr>
              <w:t>.</w:t>
            </w:r>
          </w:p>
          <w:p>
            <w:pPr>
              <w:keepNext w:val="0"/>
              <w:keepLines w:val="0"/>
              <w:widowControl/>
              <w:numPr>
                <w:ilvl w:val="0"/>
                <w:numId w:val="47"/>
              </w:numPr>
              <w:suppressLineNumbers w:val="0"/>
              <w:tabs>
                <w:tab w:val="left" w:pos="400"/>
                <w:tab w:val="clear" w:pos="420"/>
              </w:tabs>
              <w:ind w:left="18" w:leftChars="0" w:hanging="18" w:firstLineChars="0"/>
              <w:jc w:val="left"/>
              <w:rPr>
                <w:rFonts w:ascii="Times New Roman" w:hAnsi="Times New Roman" w:eastAsia="Times New Roman" w:cs="Times New Roman"/>
                <w:color w:val="auto"/>
                <w:sz w:val="22"/>
                <w:szCs w:val="22"/>
                <w:lang w:eastAsia="zh-CN" w:bidi="ar-SA"/>
              </w:rPr>
            </w:pPr>
            <w:r>
              <w:rPr>
                <w:rFonts w:ascii="Times New Roman" w:hAnsi="Times New Roman" w:eastAsia="Times New Roman" w:cs="Times New Roman"/>
                <w:color w:val="auto"/>
                <w:sz w:val="22"/>
                <w:szCs w:val="22"/>
                <w:lang w:val="en-US" w:eastAsia="zh-CN" w:bidi="ar-SA"/>
              </w:rPr>
              <w:t>Скрытность передвижения группы</w:t>
            </w:r>
            <w:r>
              <w:rPr>
                <w:rFonts w:ascii="Times New Roman" w:hAnsi="Times New Roman" w:eastAsia="Times New Roman" w:cs="Times New Roman"/>
                <w:color w:val="auto"/>
                <w:sz w:val="22"/>
                <w:szCs w:val="22"/>
                <w:lang w:eastAsia="zh-CN" w:bidi="ar-SA"/>
              </w:rPr>
              <w:t>.</w:t>
            </w:r>
          </w:p>
          <w:p>
            <w:pPr>
              <w:keepNext w:val="0"/>
              <w:keepLines w:val="0"/>
              <w:widowControl/>
              <w:suppressLineNumbers w:val="0"/>
              <w:jc w:val="left"/>
              <w:rPr>
                <w:rFonts w:ascii="Times New Roman" w:hAnsi="Times New Roman" w:eastAsia="Times New Roman" w:cs="Times New Roman"/>
                <w:color w:val="auto"/>
                <w:sz w:val="22"/>
                <w:szCs w:val="22"/>
                <w:lang w:val="en-US" w:eastAsia="zh-CN" w:bidi="ar-SA"/>
              </w:rPr>
            </w:pPr>
            <w:r>
              <w:rPr>
                <w:rFonts w:ascii="Times New Roman" w:hAnsi="Times New Roman" w:eastAsia="Times New Roman" w:cs="Times New Roman"/>
                <w:color w:val="auto"/>
                <w:sz w:val="22"/>
                <w:szCs w:val="22"/>
                <w:lang w:val="en-US" w:eastAsia="zh-CN" w:bidi="ar-SA"/>
              </w:rPr>
              <w:t>• Качество организации ночлега и питания.</w:t>
            </w:r>
          </w:p>
          <w:p>
            <w:pPr>
              <w:keepNext w:val="0"/>
              <w:keepLines w:val="0"/>
              <w:widowControl/>
              <w:suppressLineNumbers w:val="0"/>
              <w:jc w:val="left"/>
              <w:rPr>
                <w:sz w:val="22"/>
                <w:szCs w:val="22"/>
              </w:rPr>
            </w:pPr>
            <w:r>
              <w:rPr>
                <w:rFonts w:ascii="Times New Roman" w:hAnsi="Times New Roman" w:eastAsia="Times New Roman" w:cs="Times New Roman"/>
                <w:color w:val="auto"/>
                <w:sz w:val="22"/>
                <w:szCs w:val="22"/>
                <w:lang w:val="en-US" w:eastAsia="zh-CN" w:bidi="ar-SA"/>
              </w:rPr>
              <w:t>• Отсутствие травм и нарушений дисциплины.</w:t>
            </w:r>
          </w:p>
        </w:tc>
      </w:tr>
    </w:tbl>
    <w:p>
      <w:pPr>
        <w:pStyle w:val="8"/>
        <w:keepNext w:val="0"/>
        <w:keepLines w:val="0"/>
        <w:widowControl/>
        <w:suppressLineNumbers w:val="0"/>
        <w:spacing w:before="0" w:beforeAutospacing="1" w:after="0" w:afterAutospacing="1"/>
        <w:ind w:left="0" w:right="0"/>
        <w:jc w:val="center"/>
        <w:rPr>
          <w:b/>
          <w:sz w:val="28"/>
          <w:szCs w:val="28"/>
        </w:rPr>
      </w:pPr>
      <w:r>
        <w:rPr>
          <w:b/>
          <w:sz w:val="28"/>
          <w:szCs w:val="28"/>
        </w:rPr>
        <w:t>Специфические формы контроля для данной программы</w:t>
      </w:r>
    </w:p>
    <w:p>
      <w:pPr>
        <w:pStyle w:val="8"/>
        <w:keepNext w:val="0"/>
        <w:keepLines w:val="0"/>
        <w:widowControl/>
        <w:suppressLineNumbers w:val="0"/>
        <w:spacing w:before="0" w:beforeAutospacing="1" w:after="0" w:afterAutospacing="1"/>
        <w:ind w:left="0" w:right="0"/>
        <w:jc w:val="both"/>
        <w:rPr>
          <w:sz w:val="28"/>
          <w:szCs w:val="28"/>
        </w:rPr>
      </w:pPr>
      <w:r>
        <w:rPr>
          <w:b/>
          <w:sz w:val="28"/>
          <w:szCs w:val="28"/>
        </w:rPr>
        <w:t>1. Система рейтингования «Курсант»:</w:t>
      </w:r>
      <w:r>
        <w:rPr>
          <w:sz w:val="28"/>
          <w:szCs w:val="28"/>
        </w:rPr>
        <w:t xml:space="preserve"> В течение года ведется ведомость рейтинга. За каждое занятие, победу в микро-соревновании или помощь товарищу начисляются баллы.</w:t>
      </w:r>
    </w:p>
    <w:p>
      <w:pPr>
        <w:keepNext w:val="0"/>
        <w:keepLines w:val="0"/>
        <w:widowControl/>
        <w:numPr>
          <w:ilvl w:val="0"/>
          <w:numId w:val="48"/>
        </w:numPr>
        <w:suppressLineNumbers w:val="0"/>
        <w:spacing w:before="0" w:beforeAutospacing="1" w:after="0" w:afterAutospacing="1"/>
        <w:ind w:left="720" w:hanging="360"/>
        <w:jc w:val="both"/>
        <w:rPr>
          <w:sz w:val="28"/>
          <w:szCs w:val="28"/>
        </w:rPr>
      </w:pPr>
      <w:r>
        <w:rPr>
          <w:rStyle w:val="10"/>
          <w:sz w:val="28"/>
          <w:szCs w:val="28"/>
        </w:rPr>
        <w:t>Уровень «Кадет»:</w:t>
      </w:r>
      <w:r>
        <w:rPr>
          <w:sz w:val="28"/>
          <w:szCs w:val="28"/>
        </w:rPr>
        <w:t xml:space="preserve"> базовое посещение.</w:t>
      </w:r>
    </w:p>
    <w:p>
      <w:pPr>
        <w:keepNext w:val="0"/>
        <w:keepLines w:val="0"/>
        <w:widowControl/>
        <w:numPr>
          <w:ilvl w:val="0"/>
          <w:numId w:val="48"/>
        </w:numPr>
        <w:suppressLineNumbers w:val="0"/>
        <w:spacing w:before="0" w:beforeAutospacing="1" w:after="0" w:afterAutospacing="1"/>
        <w:ind w:left="720" w:hanging="360"/>
        <w:jc w:val="both"/>
        <w:rPr>
          <w:sz w:val="28"/>
          <w:szCs w:val="28"/>
        </w:rPr>
      </w:pPr>
      <w:r>
        <w:rPr>
          <w:rStyle w:val="10"/>
          <w:sz w:val="28"/>
          <w:szCs w:val="28"/>
        </w:rPr>
        <w:t>Уровень «Специалист»:</w:t>
      </w:r>
      <w:r>
        <w:rPr>
          <w:sz w:val="28"/>
          <w:szCs w:val="28"/>
        </w:rPr>
        <w:t xml:space="preserve"> успешная сдача промежуточных зачетов.</w:t>
      </w:r>
    </w:p>
    <w:p>
      <w:pPr>
        <w:keepNext w:val="0"/>
        <w:keepLines w:val="0"/>
        <w:widowControl/>
        <w:numPr>
          <w:ilvl w:val="0"/>
          <w:numId w:val="48"/>
        </w:numPr>
        <w:suppressLineNumbers w:val="0"/>
        <w:spacing w:before="0" w:beforeAutospacing="1" w:after="0" w:afterAutospacing="1"/>
        <w:ind w:left="720" w:hanging="360"/>
        <w:jc w:val="both"/>
        <w:rPr>
          <w:sz w:val="28"/>
          <w:szCs w:val="28"/>
        </w:rPr>
      </w:pPr>
      <w:r>
        <w:rPr>
          <w:rStyle w:val="10"/>
          <w:sz w:val="28"/>
          <w:szCs w:val="28"/>
        </w:rPr>
        <w:t>Уровень «Мастер»:</w:t>
      </w:r>
      <w:r>
        <w:rPr>
          <w:sz w:val="28"/>
          <w:szCs w:val="28"/>
        </w:rPr>
        <w:t xml:space="preserve"> призовые места в городских соревнованиях, безупречная дисциплина. Итоговый рейтинг влияет на распределение шевронов, право ношения берета и рекомендацию для вступления в молодежные патриотические движения.</w:t>
      </w:r>
    </w:p>
    <w:p>
      <w:pPr>
        <w:pStyle w:val="8"/>
        <w:keepNext w:val="0"/>
        <w:keepLines w:val="0"/>
        <w:widowControl/>
        <w:suppressLineNumbers w:val="0"/>
        <w:spacing w:before="0" w:beforeAutospacing="1" w:after="0" w:afterAutospacing="1"/>
        <w:ind w:left="0" w:right="0"/>
        <w:jc w:val="both"/>
        <w:rPr>
          <w:sz w:val="28"/>
          <w:szCs w:val="28"/>
        </w:rPr>
      </w:pPr>
      <w:r>
        <w:rPr>
          <w:b/>
          <w:sz w:val="28"/>
          <w:szCs w:val="28"/>
        </w:rPr>
        <w:t>2. Дебрифинг (послесловие):</w:t>
      </w:r>
      <w:r>
        <w:rPr>
          <w:sz w:val="28"/>
          <w:szCs w:val="28"/>
        </w:rPr>
        <w:t xml:space="preserve"> Обязательная форма контроля после каждой ролевой игры или полевого выхода. Группа садится в круг, и инструктор задает вопросы: «Какая была главная ошибка командира?», «Кто проявил себя лучшим медиком?», «Где мы потеряли время?». Это оценивает способность подростков к самоанализу и адекватному восприятию критики.</w:t>
      </w:r>
    </w:p>
    <w:p>
      <w:pPr>
        <w:pStyle w:val="8"/>
        <w:keepNext w:val="0"/>
        <w:keepLines w:val="0"/>
        <w:widowControl/>
        <w:suppressLineNumbers w:val="0"/>
        <w:spacing w:before="0" w:beforeAutospacing="1" w:after="0" w:afterAutospacing="1"/>
        <w:ind w:left="0" w:right="0"/>
        <w:jc w:val="both"/>
        <w:rPr>
          <w:sz w:val="28"/>
          <w:szCs w:val="28"/>
        </w:rPr>
      </w:pPr>
      <w:r>
        <w:rPr>
          <w:b/>
          <w:sz w:val="28"/>
          <w:szCs w:val="28"/>
        </w:rPr>
        <w:t>3. Портфолио обучающегося:</w:t>
      </w:r>
      <w:r>
        <w:rPr>
          <w:sz w:val="28"/>
          <w:szCs w:val="28"/>
        </w:rPr>
        <w:t xml:space="preserve"> Накопительная папка, куда вкладываются копии грамот, фотографии с полевых выходов, схемы нарисованных карт, конспекты по истории. На итоговой аттестации портфолио служит дополнительным бонусом при спорном результате экзамена.</w:t>
      </w:r>
    </w:p>
    <w:p>
      <w:pPr>
        <w:pStyle w:val="8"/>
        <w:keepNext w:val="0"/>
        <w:keepLines w:val="0"/>
        <w:widowControl/>
        <w:suppressLineNumbers w:val="0"/>
        <w:spacing w:before="0" w:beforeAutospacing="1" w:after="0" w:afterAutospacing="1"/>
        <w:ind w:left="0" w:right="0"/>
        <w:jc w:val="both"/>
        <w:rPr>
          <w:sz w:val="28"/>
          <w:szCs w:val="28"/>
        </w:rPr>
      </w:pPr>
      <w:r>
        <w:rPr>
          <w:b/>
          <w:sz w:val="28"/>
          <w:szCs w:val="28"/>
        </w:rPr>
        <w:t>Материальное обеспечение аттестации:</w:t>
      </w:r>
    </w:p>
    <w:p>
      <w:pPr>
        <w:keepNext w:val="0"/>
        <w:keepLines w:val="0"/>
        <w:widowControl/>
        <w:numPr>
          <w:ilvl w:val="0"/>
          <w:numId w:val="49"/>
        </w:numPr>
        <w:suppressLineNumbers w:val="0"/>
        <w:spacing w:before="0" w:beforeAutospacing="1" w:after="0" w:afterAutospacing="1"/>
        <w:ind w:left="720" w:hanging="360"/>
        <w:jc w:val="both"/>
        <w:rPr>
          <w:sz w:val="28"/>
          <w:szCs w:val="28"/>
        </w:rPr>
      </w:pPr>
      <w:r>
        <w:rPr>
          <w:sz w:val="28"/>
          <w:szCs w:val="28"/>
        </w:rPr>
        <w:t>Протоколы сдачи нормативов.</w:t>
      </w:r>
    </w:p>
    <w:p>
      <w:pPr>
        <w:keepNext w:val="0"/>
        <w:keepLines w:val="0"/>
        <w:widowControl/>
        <w:numPr>
          <w:ilvl w:val="0"/>
          <w:numId w:val="49"/>
        </w:numPr>
        <w:suppressLineNumbers w:val="0"/>
        <w:spacing w:before="0" w:beforeAutospacing="1" w:after="0" w:afterAutospacing="1"/>
        <w:ind w:left="720" w:hanging="360"/>
        <w:jc w:val="both"/>
        <w:rPr>
          <w:sz w:val="28"/>
          <w:szCs w:val="28"/>
        </w:rPr>
      </w:pPr>
      <w:r>
        <w:rPr>
          <w:sz w:val="28"/>
          <w:szCs w:val="28"/>
        </w:rPr>
        <w:t>Карты полигона для ориентирования.</w:t>
      </w:r>
    </w:p>
    <w:p>
      <w:pPr>
        <w:keepNext w:val="0"/>
        <w:keepLines w:val="0"/>
        <w:widowControl/>
        <w:numPr>
          <w:ilvl w:val="0"/>
          <w:numId w:val="49"/>
        </w:numPr>
        <w:suppressLineNumbers w:val="0"/>
        <w:spacing w:before="0" w:beforeAutospacing="1" w:after="0" w:afterAutospacing="1"/>
        <w:ind w:left="720" w:hanging="360"/>
        <w:jc w:val="both"/>
        <w:rPr>
          <w:sz w:val="28"/>
          <w:szCs w:val="28"/>
        </w:rPr>
      </w:pPr>
      <w:r>
        <w:rPr>
          <w:sz w:val="28"/>
          <w:szCs w:val="28"/>
        </w:rPr>
        <w:t>Набор ММГ АК (по количеству участников).</w:t>
      </w:r>
    </w:p>
    <w:p>
      <w:pPr>
        <w:keepNext w:val="0"/>
        <w:keepLines w:val="0"/>
        <w:widowControl/>
        <w:numPr>
          <w:ilvl w:val="0"/>
          <w:numId w:val="49"/>
        </w:numPr>
        <w:suppressLineNumbers w:val="0"/>
        <w:spacing w:before="0" w:beforeAutospacing="1" w:after="0" w:afterAutospacing="1"/>
        <w:ind w:left="720" w:hanging="360"/>
        <w:jc w:val="both"/>
        <w:rPr>
          <w:sz w:val="28"/>
          <w:szCs w:val="28"/>
        </w:rPr>
      </w:pPr>
      <w:r>
        <w:rPr>
          <w:sz w:val="28"/>
          <w:szCs w:val="28"/>
        </w:rPr>
        <w:t>Радиостанции настроенные на разные частоты для проверки связи.</w:t>
      </w:r>
    </w:p>
    <w:p>
      <w:pPr>
        <w:keepNext w:val="0"/>
        <w:keepLines w:val="0"/>
        <w:widowControl/>
        <w:numPr>
          <w:ilvl w:val="0"/>
          <w:numId w:val="49"/>
        </w:numPr>
        <w:suppressLineNumbers w:val="0"/>
        <w:spacing w:before="0" w:beforeAutospacing="1" w:after="0" w:afterAutospacing="1"/>
        <w:ind w:left="720" w:hanging="360"/>
        <w:jc w:val="both"/>
        <w:rPr>
          <w:sz w:val="28"/>
          <w:szCs w:val="28"/>
        </w:rPr>
      </w:pPr>
      <w:r>
        <w:rPr>
          <w:sz w:val="28"/>
          <w:szCs w:val="28"/>
        </w:rPr>
        <w:t>Медицинские манекены и жгуты для ПМП.</w:t>
      </w:r>
    </w:p>
    <w:p>
      <w:pPr>
        <w:keepNext w:val="0"/>
        <w:keepLines w:val="0"/>
        <w:widowControl/>
        <w:numPr>
          <w:ilvl w:val="0"/>
          <w:numId w:val="49"/>
        </w:numPr>
        <w:suppressLineNumbers w:val="0"/>
        <w:spacing w:before="0" w:beforeAutospacing="1" w:after="0" w:afterAutospacing="1"/>
        <w:ind w:left="720" w:hanging="360"/>
        <w:jc w:val="both"/>
        <w:rPr>
          <w:sz w:val="28"/>
          <w:szCs w:val="28"/>
        </w:rPr>
      </w:pPr>
      <w:r>
        <w:rPr>
          <w:sz w:val="28"/>
          <w:szCs w:val="28"/>
        </w:rPr>
        <w:t>Секундомеры, рулетка, весы для взвешивания рюкзаков.</w:t>
      </w:r>
    </w:p>
    <w:p>
      <w:pPr>
        <w:keepNext w:val="0"/>
        <w:keepLines w:val="0"/>
        <w:pageBreakBefore w:val="0"/>
        <w:widowControl/>
        <w:kinsoku/>
        <w:wordWrap/>
        <w:overflowPunct/>
        <w:topLinePunct w:val="0"/>
        <w:autoSpaceDE/>
        <w:autoSpaceDN/>
        <w:bidi w:val="0"/>
        <w:adjustRightInd/>
        <w:snapToGrid w:val="0"/>
        <w:spacing w:after="0" w:line="240" w:lineRule="auto"/>
        <w:ind w:left="0" w:leftChars="0" w:right="0" w:firstLine="658" w:firstLineChars="235"/>
        <w:jc w:val="both"/>
        <w:textAlignment w:val="auto"/>
        <w:rPr>
          <w:rFonts w:ascii="Times New Roman" w:hAnsi="Times New Roman" w:eastAsia="Times New Roman" w:cs="Times New Roman"/>
          <w:color w:val="auto"/>
          <w:sz w:val="28"/>
        </w:rPr>
      </w:pPr>
    </w:p>
    <w:p>
      <w:pPr>
        <w:keepNext w:val="0"/>
        <w:keepLines w:val="0"/>
        <w:pageBreakBefore w:val="0"/>
        <w:widowControl/>
        <w:kinsoku/>
        <w:wordWrap/>
        <w:overflowPunct/>
        <w:topLinePunct w:val="0"/>
        <w:autoSpaceDE/>
        <w:autoSpaceDN/>
        <w:bidi w:val="0"/>
        <w:adjustRightInd/>
        <w:snapToGrid w:val="0"/>
        <w:spacing w:after="0" w:line="240" w:lineRule="auto"/>
        <w:ind w:left="0" w:leftChars="0" w:right="0" w:firstLine="658" w:firstLineChars="235"/>
        <w:jc w:val="both"/>
        <w:textAlignment w:val="auto"/>
        <w:rPr>
          <w:color w:val="auto"/>
        </w:rPr>
      </w:pPr>
      <w:r>
        <w:rPr>
          <w:rFonts w:ascii="Times New Roman" w:hAnsi="Times New Roman" w:eastAsia="Times New Roman" w:cs="Times New Roman"/>
          <w:color w:val="auto"/>
          <w:sz w:val="28"/>
        </w:rPr>
        <w:t>Итоговый контроль осуществляется в 2 этапа:</w:t>
      </w:r>
    </w:p>
    <w:p>
      <w:pPr>
        <w:keepNext w:val="0"/>
        <w:keepLines w:val="0"/>
        <w:pageBreakBefore w:val="0"/>
        <w:widowControl/>
        <w:numPr>
          <w:ilvl w:val="0"/>
          <w:numId w:val="50"/>
        </w:numPr>
        <w:kinsoku/>
        <w:wordWrap/>
        <w:overflowPunct/>
        <w:topLinePunct w:val="0"/>
        <w:autoSpaceDE/>
        <w:autoSpaceDN/>
        <w:bidi w:val="0"/>
        <w:adjustRightInd/>
        <w:snapToGrid w:val="0"/>
        <w:spacing w:after="0" w:line="240" w:lineRule="auto"/>
        <w:ind w:left="0" w:leftChars="0" w:right="0" w:firstLine="658" w:firstLineChars="235"/>
        <w:jc w:val="both"/>
        <w:textAlignment w:val="auto"/>
        <w:rPr>
          <w:color w:val="auto"/>
        </w:rPr>
      </w:pPr>
      <w:r>
        <w:rPr>
          <w:rFonts w:ascii="Times New Roman" w:hAnsi="Times New Roman" w:eastAsia="Times New Roman" w:cs="Times New Roman"/>
          <w:color w:val="auto"/>
          <w:sz w:val="28"/>
          <w:lang w:val="ru-RU"/>
        </w:rPr>
        <w:t>Тестирование</w:t>
      </w:r>
      <w:r>
        <w:rPr>
          <w:rFonts w:ascii="Times New Roman" w:hAnsi="Times New Roman" w:eastAsia="Times New Roman" w:cs="Times New Roman"/>
          <w:color w:val="auto"/>
          <w:sz w:val="28"/>
        </w:rPr>
        <w:t xml:space="preserve"> по содержанию программы;</w:t>
      </w:r>
    </w:p>
    <w:p>
      <w:pPr>
        <w:keepNext w:val="0"/>
        <w:keepLines w:val="0"/>
        <w:pageBreakBefore w:val="0"/>
        <w:widowControl/>
        <w:numPr>
          <w:ilvl w:val="0"/>
          <w:numId w:val="50"/>
        </w:numPr>
        <w:kinsoku/>
        <w:wordWrap/>
        <w:overflowPunct/>
        <w:topLinePunct w:val="0"/>
        <w:autoSpaceDE/>
        <w:autoSpaceDN/>
        <w:bidi w:val="0"/>
        <w:adjustRightInd/>
        <w:snapToGrid w:val="0"/>
        <w:spacing w:after="0" w:line="240" w:lineRule="auto"/>
        <w:ind w:left="0" w:leftChars="0" w:right="0" w:firstLine="658" w:firstLineChars="235"/>
        <w:jc w:val="both"/>
        <w:textAlignment w:val="auto"/>
        <w:rPr>
          <w:rFonts w:ascii="Times New Roman" w:hAnsi="Times New Roman" w:eastAsia="Times New Roman" w:cs="Times New Roman"/>
          <w:color w:val="auto"/>
          <w:sz w:val="28"/>
        </w:rPr>
      </w:pPr>
      <w:r>
        <w:rPr>
          <w:rFonts w:ascii="Times New Roman" w:hAnsi="Times New Roman" w:eastAsia="Times New Roman" w:cs="Times New Roman"/>
          <w:color w:val="auto"/>
          <w:sz w:val="28"/>
        </w:rPr>
        <w:t>Практический этап (сдача контрольных нормативов</w:t>
      </w:r>
      <w:r>
        <w:rPr>
          <w:rFonts w:hint="default" w:ascii="Times New Roman" w:hAnsi="Times New Roman" w:eastAsia="Times New Roman" w:cs="Times New Roman"/>
          <w:color w:val="auto"/>
          <w:sz w:val="28"/>
          <w:lang w:val="ru-RU"/>
        </w:rPr>
        <w:t>, практическая стрельба, игра в лазертаг, строевой смотр</w:t>
      </w:r>
      <w:r>
        <w:rPr>
          <w:rFonts w:ascii="Times New Roman" w:hAnsi="Times New Roman" w:eastAsia="Times New Roman" w:cs="Times New Roman"/>
          <w:color w:val="auto"/>
          <w:sz w:val="28"/>
        </w:rPr>
        <w:t>).</w:t>
      </w:r>
    </w:p>
    <w:p>
      <w:pPr>
        <w:keepNext w:val="0"/>
        <w:keepLines w:val="0"/>
        <w:pageBreakBefore w:val="0"/>
        <w:widowControl/>
        <w:kinsoku/>
        <w:wordWrap/>
        <w:overflowPunct/>
        <w:topLinePunct w:val="0"/>
        <w:autoSpaceDE/>
        <w:autoSpaceDN/>
        <w:bidi w:val="0"/>
        <w:adjustRightInd/>
        <w:snapToGrid w:val="0"/>
        <w:spacing w:after="0" w:line="240" w:lineRule="auto"/>
        <w:ind w:left="0" w:leftChars="0" w:right="0" w:firstLine="658" w:firstLineChars="235"/>
        <w:jc w:val="both"/>
        <w:textAlignment w:val="auto"/>
        <w:rPr>
          <w:rFonts w:ascii="Times New Roman" w:hAnsi="Times New Roman" w:eastAsia="Times New Roman" w:cs="Times New Roman"/>
          <w:color w:val="auto"/>
          <w:sz w:val="28"/>
          <w:szCs w:val="22"/>
        </w:rPr>
      </w:pPr>
      <w:r>
        <w:rPr>
          <w:rFonts w:ascii="Times New Roman" w:hAnsi="Times New Roman" w:eastAsia="Times New Roman" w:cs="Times New Roman"/>
          <w:color w:val="auto"/>
          <w:sz w:val="28"/>
          <w:szCs w:val="22"/>
          <w:lang w:val="en-US" w:eastAsia="zh-CN"/>
        </w:rPr>
        <w:t>Формы проведения промежуточной и итоговой аттестации определяются педагогом самостоятельно в зависимости от условий реализации программы. Рекомендуемые форматы контрольно-проверочных мероприятий указаны в содержании дисциплин «Переводная/итоговая аттестация»</w:t>
      </w:r>
      <w:r>
        <w:rPr>
          <w:rFonts w:ascii="Times New Roman" w:hAnsi="Times New Roman" w:eastAsia="Times New Roman" w:cs="Times New Roman"/>
          <w:color w:val="auto"/>
          <w:sz w:val="28"/>
          <w:szCs w:val="22"/>
          <w:lang w:eastAsia="zh-CN"/>
        </w:rPr>
        <w:t>.</w:t>
      </w:r>
    </w:p>
    <w:p>
      <w:pPr>
        <w:keepNext w:val="0"/>
        <w:keepLines w:val="0"/>
        <w:pageBreakBefore w:val="0"/>
        <w:widowControl/>
        <w:numPr>
          <w:ilvl w:val="0"/>
          <w:numId w:val="0"/>
        </w:numPr>
        <w:kinsoku/>
        <w:wordWrap/>
        <w:overflowPunct/>
        <w:topLinePunct w:val="0"/>
        <w:autoSpaceDE/>
        <w:autoSpaceDN/>
        <w:bidi w:val="0"/>
        <w:adjustRightInd/>
        <w:snapToGrid w:val="0"/>
        <w:spacing w:after="0" w:line="360" w:lineRule="auto"/>
        <w:ind w:right="0" w:rightChars="0"/>
        <w:jc w:val="both"/>
        <w:textAlignment w:val="auto"/>
        <w:rPr>
          <w:rFonts w:ascii="Times New Roman" w:hAnsi="Times New Roman" w:eastAsia="Times New Roman" w:cs="Times New Roman"/>
          <w:color w:val="4A4A4A"/>
          <w:sz w:val="28"/>
        </w:rPr>
      </w:pPr>
    </w:p>
    <w:p>
      <w:pPr>
        <w:keepNext w:val="0"/>
        <w:keepLines w:val="0"/>
        <w:pageBreakBefore w:val="0"/>
        <w:widowControl/>
        <w:kinsoku/>
        <w:wordWrap/>
        <w:overflowPunct/>
        <w:topLinePunct w:val="0"/>
        <w:autoSpaceDE/>
        <w:autoSpaceDN/>
        <w:bidi w:val="0"/>
        <w:adjustRightInd/>
        <w:snapToGrid w:val="0"/>
        <w:spacing w:after="0" w:line="360" w:lineRule="auto"/>
        <w:ind w:left="0" w:right="0" w:firstLine="0"/>
        <w:jc w:val="center"/>
        <w:textAlignment w:val="auto"/>
        <w:rPr>
          <w:color w:val="auto"/>
          <w:sz w:val="28"/>
          <w:szCs w:val="28"/>
          <w:highlight w:val="none"/>
        </w:rPr>
      </w:pPr>
      <w:r>
        <w:rPr>
          <w:rFonts w:ascii="Times New Roman" w:hAnsi="Times New Roman" w:eastAsia="Times New Roman" w:cs="Times New Roman"/>
          <w:b/>
          <w:color w:val="auto"/>
          <w:sz w:val="28"/>
          <w:szCs w:val="28"/>
          <w:highlight w:val="none"/>
        </w:rPr>
        <w:t>2.4. Оценочные материалы</w:t>
      </w:r>
    </w:p>
    <w:p>
      <w:pPr>
        <w:pStyle w:val="8"/>
        <w:keepNext w:val="0"/>
        <w:keepLines w:val="0"/>
        <w:widowControl/>
        <w:suppressLineNumbers w:val="0"/>
        <w:spacing w:before="0" w:beforeAutospacing="1" w:after="0" w:afterAutospacing="1"/>
        <w:ind w:left="0" w:leftChars="0" w:right="0" w:firstLine="932" w:firstLineChars="333"/>
        <w:jc w:val="both"/>
        <w:rPr>
          <w:sz w:val="28"/>
          <w:szCs w:val="28"/>
        </w:rPr>
      </w:pPr>
      <w:r>
        <w:rPr>
          <w:sz w:val="28"/>
          <w:szCs w:val="28"/>
        </w:rPr>
        <w:t xml:space="preserve">Оценочные материалы разработаны для проверки трех уровней результатов: </w:t>
      </w:r>
      <w:r>
        <w:rPr>
          <w:b/>
          <w:sz w:val="28"/>
          <w:szCs w:val="28"/>
        </w:rPr>
        <w:t>предметных</w:t>
      </w:r>
      <w:r>
        <w:rPr>
          <w:sz w:val="28"/>
          <w:szCs w:val="28"/>
        </w:rPr>
        <w:t xml:space="preserve"> (знания и навыки), </w:t>
      </w:r>
      <w:r>
        <w:rPr>
          <w:b/>
          <w:sz w:val="28"/>
          <w:szCs w:val="28"/>
        </w:rPr>
        <w:t>метапредметных</w:t>
      </w:r>
      <w:r>
        <w:rPr>
          <w:sz w:val="28"/>
          <w:szCs w:val="28"/>
        </w:rPr>
        <w:t xml:space="preserve"> (командная работа, лидерство) и </w:t>
      </w:r>
      <w:r>
        <w:rPr>
          <w:b/>
          <w:sz w:val="28"/>
          <w:szCs w:val="28"/>
        </w:rPr>
        <w:t>личностных</w:t>
      </w:r>
      <w:r>
        <w:rPr>
          <w:sz w:val="28"/>
          <w:szCs w:val="28"/>
        </w:rPr>
        <w:t xml:space="preserve"> (патриотизм, дисциплина).</w:t>
      </w:r>
    </w:p>
    <w:p>
      <w:pPr>
        <w:pStyle w:val="8"/>
        <w:keepNext w:val="0"/>
        <w:keepLines w:val="0"/>
        <w:widowControl/>
        <w:suppressLineNumbers w:val="0"/>
        <w:spacing w:before="0" w:beforeAutospacing="1" w:after="0" w:afterAutospacing="1"/>
        <w:ind w:left="0" w:leftChars="0" w:right="0" w:firstLine="933" w:firstLineChars="333"/>
        <w:jc w:val="both"/>
        <w:rPr>
          <w:b/>
          <w:sz w:val="28"/>
          <w:szCs w:val="28"/>
        </w:rPr>
      </w:pPr>
      <w:r>
        <w:rPr>
          <w:b/>
          <w:sz w:val="28"/>
          <w:szCs w:val="28"/>
        </w:rPr>
        <w:t>Раздел 1. Оценочные средства по разделу «Вводное занятие. Безопасность»</w:t>
      </w:r>
    </w:p>
    <w:p>
      <w:pPr>
        <w:pStyle w:val="8"/>
        <w:keepNext w:val="0"/>
        <w:keepLines w:val="0"/>
        <w:widowControl/>
        <w:suppressLineNumbers w:val="0"/>
        <w:spacing w:before="0" w:beforeAutospacing="1" w:after="0" w:afterAutospacing="1"/>
        <w:ind w:left="0" w:leftChars="0" w:right="0" w:firstLine="933" w:firstLineChars="333"/>
        <w:jc w:val="both"/>
        <w:rPr>
          <w:sz w:val="28"/>
          <w:szCs w:val="28"/>
        </w:rPr>
      </w:pPr>
      <w:r>
        <w:rPr>
          <w:b/>
          <w:sz w:val="28"/>
          <w:szCs w:val="28"/>
        </w:rPr>
        <w:t>Форма контроля:</w:t>
      </w:r>
      <w:r>
        <w:rPr>
          <w:sz w:val="28"/>
          <w:szCs w:val="28"/>
        </w:rPr>
        <w:t xml:space="preserve"> Собеседование + Практическая укладка.</w:t>
      </w:r>
    </w:p>
    <w:p>
      <w:pPr>
        <w:pStyle w:val="8"/>
        <w:keepNext w:val="0"/>
        <w:keepLines w:val="0"/>
        <w:widowControl/>
        <w:suppressLineNumbers w:val="0"/>
        <w:spacing w:before="0" w:beforeAutospacing="1" w:after="0" w:afterAutospacing="1"/>
        <w:ind w:left="0" w:leftChars="0" w:right="0" w:firstLine="933" w:firstLineChars="333"/>
        <w:jc w:val="both"/>
        <w:rPr>
          <w:sz w:val="28"/>
          <w:szCs w:val="28"/>
        </w:rPr>
      </w:pPr>
      <w:r>
        <w:rPr>
          <w:b/>
          <w:sz w:val="28"/>
          <w:szCs w:val="28"/>
        </w:rPr>
        <w:t>Билет №1 (Теория):</w:t>
      </w:r>
    </w:p>
    <w:p>
      <w:pPr>
        <w:keepNext w:val="0"/>
        <w:keepLines w:val="0"/>
        <w:widowControl/>
        <w:numPr>
          <w:ilvl w:val="0"/>
          <w:numId w:val="51"/>
        </w:numPr>
        <w:suppressLineNumbers w:val="0"/>
        <w:spacing w:before="0" w:beforeAutospacing="1" w:after="0" w:afterAutospacing="1"/>
        <w:ind w:left="0" w:leftChars="0" w:firstLine="932" w:firstLineChars="333"/>
        <w:jc w:val="both"/>
        <w:rPr>
          <w:sz w:val="28"/>
          <w:szCs w:val="28"/>
        </w:rPr>
      </w:pPr>
      <w:r>
        <w:rPr>
          <w:sz w:val="28"/>
          <w:szCs w:val="28"/>
        </w:rPr>
        <w:t>Перечислите порядок действий при обнаружении в лесу бесхозной сумки или коробки.</w:t>
      </w:r>
    </w:p>
    <w:p>
      <w:pPr>
        <w:keepNext w:val="0"/>
        <w:keepLines w:val="0"/>
        <w:widowControl/>
        <w:numPr>
          <w:ilvl w:val="0"/>
          <w:numId w:val="51"/>
        </w:numPr>
        <w:suppressLineNumbers w:val="0"/>
        <w:spacing w:before="0" w:beforeAutospacing="1" w:after="0" w:afterAutospacing="1"/>
        <w:ind w:left="0" w:leftChars="0" w:firstLine="932" w:firstLineChars="333"/>
        <w:jc w:val="both"/>
        <w:rPr>
          <w:sz w:val="28"/>
          <w:szCs w:val="28"/>
        </w:rPr>
      </w:pPr>
      <w:r>
        <w:rPr>
          <w:sz w:val="28"/>
          <w:szCs w:val="28"/>
        </w:rPr>
        <w:t>Каковы правила поведения в автобусе во время движения организованной группы?</w:t>
      </w:r>
    </w:p>
    <w:p>
      <w:pPr>
        <w:keepNext w:val="0"/>
        <w:keepLines w:val="0"/>
        <w:widowControl/>
        <w:numPr>
          <w:ilvl w:val="0"/>
          <w:numId w:val="51"/>
        </w:numPr>
        <w:suppressLineNumbers w:val="0"/>
        <w:spacing w:before="0" w:beforeAutospacing="1" w:after="0" w:afterAutospacing="1"/>
        <w:ind w:left="0" w:leftChars="0" w:firstLine="932" w:firstLineChars="333"/>
        <w:jc w:val="both"/>
        <w:rPr>
          <w:sz w:val="28"/>
          <w:szCs w:val="28"/>
        </w:rPr>
      </w:pPr>
      <w:r>
        <w:rPr>
          <w:sz w:val="28"/>
          <w:szCs w:val="28"/>
        </w:rPr>
        <w:t xml:space="preserve">Что такое информационная безопасность? Назови два правила защиты своих данных в сети. </w:t>
      </w:r>
      <w:r>
        <w:rPr>
          <w:rStyle w:val="10"/>
          <w:sz w:val="28"/>
          <w:szCs w:val="28"/>
        </w:rPr>
        <w:t>Критерии:</w:t>
      </w:r>
      <w:r>
        <w:rPr>
          <w:sz w:val="28"/>
          <w:szCs w:val="28"/>
        </w:rPr>
        <w:t xml:space="preserve"> 3 правильных ответа — «зачет»; 1–2 ошибки — «пересдача»; более 2 ошибок — «не зачет».</w:t>
      </w:r>
    </w:p>
    <w:p>
      <w:pPr>
        <w:pStyle w:val="8"/>
        <w:keepNext w:val="0"/>
        <w:keepLines w:val="0"/>
        <w:widowControl/>
        <w:suppressLineNumbers w:val="0"/>
        <w:spacing w:before="0" w:beforeAutospacing="1" w:after="0" w:afterAutospacing="1"/>
        <w:ind w:left="0" w:leftChars="0" w:right="0" w:firstLine="933" w:firstLineChars="333"/>
        <w:jc w:val="both"/>
        <w:rPr>
          <w:sz w:val="28"/>
          <w:szCs w:val="28"/>
        </w:rPr>
      </w:pPr>
      <w:r>
        <w:rPr>
          <w:b/>
          <w:sz w:val="28"/>
          <w:szCs w:val="28"/>
        </w:rPr>
        <w:t>Практическое задание:</w:t>
      </w:r>
      <w:r>
        <w:rPr>
          <w:sz w:val="28"/>
          <w:szCs w:val="28"/>
        </w:rPr>
        <w:t xml:space="preserve"> «Аптечка второго эшалона». Обучающемуся выдается рюкзак и набор предметов (жгут Эсмарха, ИПП, бинт, эластичный бинт, таблетки от кашля, шоколадка, ножницы). </w:t>
      </w:r>
    </w:p>
    <w:p>
      <w:pPr>
        <w:pStyle w:val="8"/>
        <w:keepNext w:val="0"/>
        <w:keepLines w:val="0"/>
        <w:widowControl/>
        <w:suppressLineNumbers w:val="0"/>
        <w:spacing w:before="0" w:beforeAutospacing="1" w:after="0" w:afterAutospacing="1"/>
        <w:ind w:left="0" w:leftChars="0" w:right="0" w:firstLine="932" w:firstLineChars="333"/>
        <w:jc w:val="both"/>
        <w:rPr>
          <w:sz w:val="28"/>
          <w:szCs w:val="28"/>
        </w:rPr>
      </w:pPr>
      <w:r>
        <w:rPr>
          <w:rStyle w:val="10"/>
          <w:sz w:val="28"/>
          <w:szCs w:val="28"/>
        </w:rPr>
        <w:t>Задание:</w:t>
      </w:r>
      <w:r>
        <w:rPr>
          <w:sz w:val="28"/>
          <w:szCs w:val="28"/>
        </w:rPr>
        <w:t xml:space="preserve"> Уложить в подсумок только необходимое для остановки массивного кровотечения и первичной перевязки в течение 60 секунд. </w:t>
      </w:r>
    </w:p>
    <w:p>
      <w:pPr>
        <w:pStyle w:val="8"/>
        <w:keepNext w:val="0"/>
        <w:keepLines w:val="0"/>
        <w:widowControl/>
        <w:suppressLineNumbers w:val="0"/>
        <w:spacing w:before="0" w:beforeAutospacing="1" w:after="0" w:afterAutospacing="1"/>
        <w:ind w:left="0" w:leftChars="0" w:right="0" w:firstLine="932" w:firstLineChars="333"/>
        <w:jc w:val="both"/>
        <w:rPr>
          <w:sz w:val="28"/>
          <w:szCs w:val="28"/>
        </w:rPr>
      </w:pPr>
      <w:r>
        <w:rPr>
          <w:rStyle w:val="10"/>
          <w:sz w:val="28"/>
          <w:szCs w:val="28"/>
        </w:rPr>
        <w:t>Критерии:</w:t>
      </w:r>
      <w:r>
        <w:rPr>
          <w:sz w:val="28"/>
          <w:szCs w:val="28"/>
        </w:rPr>
        <w:t xml:space="preserve"> Жгут наложен первым сверху, доступен одной рукой, аптечка собрана верно без лишних предметов — «зачет».</w:t>
      </w:r>
    </w:p>
    <w:p>
      <w:pPr>
        <w:pStyle w:val="8"/>
        <w:keepNext w:val="0"/>
        <w:keepLines w:val="0"/>
        <w:widowControl/>
        <w:suppressLineNumbers w:val="0"/>
        <w:spacing w:before="0" w:beforeAutospacing="1" w:after="0" w:afterAutospacing="1"/>
        <w:ind w:left="0" w:leftChars="0" w:right="0" w:firstLine="933" w:firstLineChars="333"/>
        <w:jc w:val="both"/>
        <w:rPr>
          <w:b/>
          <w:sz w:val="28"/>
          <w:szCs w:val="28"/>
        </w:rPr>
      </w:pPr>
      <w:r>
        <w:rPr>
          <w:b/>
          <w:sz w:val="28"/>
          <w:szCs w:val="28"/>
        </w:rPr>
        <w:t>Раздел 2. Оценочные средства по разделу «Школа лидерства»</w:t>
      </w:r>
    </w:p>
    <w:p>
      <w:pPr>
        <w:pStyle w:val="8"/>
        <w:keepNext w:val="0"/>
        <w:keepLines w:val="0"/>
        <w:widowControl/>
        <w:suppressLineNumbers w:val="0"/>
        <w:spacing w:before="0" w:beforeAutospacing="1" w:after="0" w:afterAutospacing="1"/>
        <w:ind w:left="0" w:leftChars="0" w:right="0" w:firstLine="933" w:firstLineChars="333"/>
        <w:jc w:val="both"/>
        <w:rPr>
          <w:sz w:val="28"/>
          <w:szCs w:val="28"/>
        </w:rPr>
      </w:pPr>
      <w:r>
        <w:rPr>
          <w:b/>
          <w:sz w:val="28"/>
          <w:szCs w:val="28"/>
        </w:rPr>
        <w:t>Форма контроля:</w:t>
      </w:r>
      <w:r>
        <w:rPr>
          <w:sz w:val="28"/>
          <w:szCs w:val="28"/>
        </w:rPr>
        <w:t xml:space="preserve"> Ролевая игра + Дебрифинг.</w:t>
      </w:r>
    </w:p>
    <w:p>
      <w:pPr>
        <w:pStyle w:val="8"/>
        <w:keepNext w:val="0"/>
        <w:keepLines w:val="0"/>
        <w:widowControl/>
        <w:suppressLineNumbers w:val="0"/>
        <w:spacing w:before="0" w:beforeAutospacing="1" w:after="0" w:afterAutospacing="1"/>
        <w:ind w:left="0" w:leftChars="0" w:right="0" w:firstLine="933" w:firstLineChars="333"/>
        <w:jc w:val="both"/>
        <w:rPr>
          <w:sz w:val="28"/>
          <w:szCs w:val="28"/>
        </w:rPr>
      </w:pPr>
      <w:r>
        <w:rPr>
          <w:b/>
          <w:sz w:val="28"/>
          <w:szCs w:val="28"/>
        </w:rPr>
        <w:t xml:space="preserve">Карта наблюдения за командиром отделения </w:t>
      </w:r>
      <w:r>
        <w:rPr>
          <w:b w:val="0"/>
          <w:bCs/>
          <w:sz w:val="28"/>
          <w:szCs w:val="28"/>
        </w:rPr>
        <w:t>(во время марш-броска):</w:t>
      </w:r>
      <w:r>
        <w:rPr>
          <w:b/>
          <w:sz w:val="28"/>
          <w:szCs w:val="28"/>
        </w:rPr>
        <w:t xml:space="preserve"> </w:t>
      </w:r>
      <w:r>
        <w:rPr>
          <w:rStyle w:val="10"/>
          <w:sz w:val="28"/>
          <w:szCs w:val="28"/>
        </w:rPr>
        <w:t>(Инструктор оценивает действия назначенного командира по шкале от 0 до 2 баллов)</w:t>
      </w:r>
      <w:r>
        <w:rPr>
          <w:sz w:val="28"/>
          <w:szCs w:val="28"/>
        </w:rPr>
        <w:t>.</w:t>
      </w:r>
    </w:p>
    <w:tbl>
      <w:tblPr>
        <w:tblStyle w:val="11"/>
        <w:tblpPr w:leftFromText="180" w:rightFromText="180" w:vertAnchor="text" w:horzAnchor="page" w:tblpX="1859" w:tblpY="246"/>
        <w:tblOverlap w:val="never"/>
        <w:tblW w:w="9289" w:type="dxa"/>
        <w:tblCellSpacing w:w="1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15" w:type="dxa"/>
          <w:left w:w="15" w:type="dxa"/>
          <w:bottom w:w="15" w:type="dxa"/>
          <w:right w:w="15" w:type="dxa"/>
        </w:tblCellMar>
      </w:tblPr>
      <w:tblGrid>
        <w:gridCol w:w="2878"/>
        <w:gridCol w:w="5100"/>
        <w:gridCol w:w="131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blHeader/>
          <w:tblCellSpacing w:w="15" w:type="dxa"/>
        </w:trPr>
        <w:tc>
          <w:tcPr>
            <w:tcW w:w="2833" w:type="dxa"/>
            <w:shd w:val="clear" w:color="auto" w:fill="auto"/>
            <w:vAlign w:val="center"/>
          </w:tcPr>
          <w:p>
            <w:pPr>
              <w:pStyle w:val="8"/>
              <w:keepNext w:val="0"/>
              <w:keepLines w:val="0"/>
              <w:widowControl/>
              <w:suppressLineNumbers w:val="0"/>
              <w:spacing w:before="0" w:beforeAutospacing="1" w:after="0" w:afterAutospacing="1"/>
              <w:ind w:left="0" w:leftChars="0" w:right="0" w:firstLine="933" w:firstLineChars="333"/>
              <w:jc w:val="center"/>
              <w:rPr>
                <w:b/>
                <w:sz w:val="28"/>
                <w:szCs w:val="28"/>
              </w:rPr>
            </w:pPr>
            <w:r>
              <w:rPr>
                <w:b/>
                <w:sz w:val="28"/>
                <w:szCs w:val="28"/>
                <w:lang w:val="en-US" w:eastAsia="zh-CN"/>
              </w:rPr>
              <w:t>Действие</w:t>
            </w:r>
          </w:p>
        </w:tc>
        <w:tc>
          <w:tcPr>
            <w:tcW w:w="5070" w:type="dxa"/>
            <w:shd w:val="clear" w:color="auto" w:fill="auto"/>
            <w:vAlign w:val="center"/>
          </w:tcPr>
          <w:p>
            <w:pPr>
              <w:pStyle w:val="8"/>
              <w:keepNext w:val="0"/>
              <w:keepLines w:val="0"/>
              <w:widowControl/>
              <w:suppressLineNumbers w:val="0"/>
              <w:spacing w:before="0" w:beforeAutospacing="1" w:after="0" w:afterAutospacing="1"/>
              <w:ind w:left="0" w:leftChars="0" w:right="0" w:firstLine="933" w:firstLineChars="333"/>
              <w:jc w:val="both"/>
              <w:rPr>
                <w:b/>
                <w:sz w:val="28"/>
                <w:szCs w:val="28"/>
              </w:rPr>
            </w:pPr>
            <w:r>
              <w:rPr>
                <w:b/>
                <w:sz w:val="28"/>
                <w:szCs w:val="28"/>
                <w:lang w:val="en-US" w:eastAsia="zh-CN"/>
              </w:rPr>
              <w:t>Описание</w:t>
            </w:r>
          </w:p>
        </w:tc>
        <w:tc>
          <w:tcPr>
            <w:tcW w:w="1266" w:type="dxa"/>
            <w:shd w:val="clear" w:color="auto" w:fill="auto"/>
            <w:vAlign w:val="center"/>
          </w:tcPr>
          <w:p>
            <w:pPr>
              <w:pStyle w:val="8"/>
              <w:keepNext w:val="0"/>
              <w:keepLines w:val="0"/>
              <w:widowControl/>
              <w:suppressLineNumbers w:val="0"/>
              <w:spacing w:before="0" w:beforeAutospacing="1" w:after="0" w:afterAutospacing="1"/>
              <w:ind w:right="0"/>
              <w:jc w:val="both"/>
              <w:rPr>
                <w:b/>
                <w:sz w:val="28"/>
                <w:szCs w:val="28"/>
              </w:rPr>
            </w:pPr>
            <w:r>
              <w:rPr>
                <w:b/>
                <w:sz w:val="28"/>
                <w:szCs w:val="28"/>
                <w:lang w:val="en-US" w:eastAsia="zh-CN"/>
              </w:rPr>
              <w:t>Баллы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15" w:type="dxa"/>
            <w:left w:w="15" w:type="dxa"/>
            <w:bottom w:w="15" w:type="dxa"/>
            <w:right w:w="15" w:type="dxa"/>
          </w:tblCellMar>
        </w:tblPrEx>
        <w:trPr>
          <w:tblCellSpacing w:w="15" w:type="dxa"/>
        </w:trPr>
        <w:tc>
          <w:tcPr>
            <w:tcW w:w="2833" w:type="dxa"/>
            <w:shd w:val="clear" w:color="auto" w:fill="auto"/>
            <w:vAlign w:val="center"/>
          </w:tcPr>
          <w:p>
            <w:pPr>
              <w:pStyle w:val="8"/>
              <w:keepNext w:val="0"/>
              <w:keepLines w:val="0"/>
              <w:widowControl/>
              <w:suppressLineNumbers w:val="0"/>
              <w:spacing w:before="0" w:beforeAutospacing="1" w:after="0" w:afterAutospacing="1"/>
              <w:ind w:right="0"/>
              <w:jc w:val="both"/>
              <w:rPr>
                <w:b/>
                <w:sz w:val="28"/>
                <w:szCs w:val="28"/>
                <w:lang w:val="en-US" w:eastAsia="zh-CN"/>
              </w:rPr>
            </w:pPr>
            <w:r>
              <w:rPr>
                <w:b/>
                <w:sz w:val="28"/>
                <w:szCs w:val="28"/>
                <w:lang w:val="en-US" w:eastAsia="zh-CN"/>
              </w:rPr>
              <w:t>Постановка задачи</w:t>
            </w:r>
          </w:p>
        </w:tc>
        <w:tc>
          <w:tcPr>
            <w:tcW w:w="5070" w:type="dxa"/>
            <w:shd w:val="clear" w:color="auto" w:fill="auto"/>
            <w:vAlign w:val="center"/>
          </w:tcPr>
          <w:p>
            <w:pPr>
              <w:pStyle w:val="8"/>
              <w:keepNext w:val="0"/>
              <w:keepLines w:val="0"/>
              <w:widowControl/>
              <w:suppressLineNumbers w:val="0"/>
              <w:spacing w:before="0" w:beforeAutospacing="1" w:after="0" w:afterAutospacing="1"/>
              <w:ind w:left="0" w:leftChars="0" w:right="0" w:firstLine="932" w:firstLineChars="333"/>
              <w:jc w:val="both"/>
              <w:rPr>
                <w:sz w:val="28"/>
                <w:szCs w:val="28"/>
              </w:rPr>
            </w:pPr>
            <w:r>
              <w:rPr>
                <w:sz w:val="28"/>
                <w:szCs w:val="28"/>
                <w:lang w:val="en-US" w:eastAsia="zh-CN"/>
              </w:rPr>
              <w:t>Четко озвучил точку сбора и время прибытия («Мы идем к большому дубу, быть там через 15 минут»).</w:t>
            </w:r>
          </w:p>
        </w:tc>
        <w:tc>
          <w:tcPr>
            <w:tcW w:w="1266" w:type="dxa"/>
            <w:shd w:val="clear" w:color="auto" w:fill="auto"/>
            <w:vAlign w:val="center"/>
          </w:tcPr>
          <w:p>
            <w:pPr>
              <w:pStyle w:val="8"/>
              <w:keepNext w:val="0"/>
              <w:keepLines w:val="0"/>
              <w:widowControl/>
              <w:suppressLineNumbers w:val="0"/>
              <w:spacing w:before="0" w:beforeAutospacing="1" w:after="0" w:afterAutospacing="1"/>
              <w:ind w:right="0"/>
              <w:jc w:val="both"/>
              <w:rPr>
                <w:sz w:val="28"/>
                <w:szCs w:val="28"/>
              </w:rPr>
            </w:pPr>
            <w:r>
              <w:rPr>
                <w:sz w:val="28"/>
                <w:szCs w:val="28"/>
                <w:lang w:val="en-US" w:eastAsia="zh-CN"/>
              </w:rPr>
              <w:t>0 / 1 / 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15" w:type="dxa"/>
            <w:left w:w="15" w:type="dxa"/>
            <w:bottom w:w="15" w:type="dxa"/>
            <w:right w:w="15" w:type="dxa"/>
          </w:tblCellMar>
        </w:tblPrEx>
        <w:trPr>
          <w:tblCellSpacing w:w="15" w:type="dxa"/>
        </w:trPr>
        <w:tc>
          <w:tcPr>
            <w:tcW w:w="2833" w:type="dxa"/>
            <w:shd w:val="clear" w:color="auto" w:fill="auto"/>
            <w:vAlign w:val="center"/>
          </w:tcPr>
          <w:p>
            <w:pPr>
              <w:pStyle w:val="8"/>
              <w:keepNext w:val="0"/>
              <w:keepLines w:val="0"/>
              <w:widowControl/>
              <w:suppressLineNumbers w:val="0"/>
              <w:spacing w:before="0" w:beforeAutospacing="1" w:after="0" w:afterAutospacing="1"/>
              <w:ind w:right="0"/>
              <w:jc w:val="both"/>
              <w:rPr>
                <w:b/>
                <w:sz w:val="28"/>
                <w:szCs w:val="28"/>
                <w:lang w:val="en-US" w:eastAsia="zh-CN"/>
              </w:rPr>
            </w:pPr>
            <w:r>
              <w:rPr>
                <w:b/>
                <w:sz w:val="28"/>
                <w:szCs w:val="28"/>
                <w:lang w:val="en-US" w:eastAsia="zh-CN"/>
              </w:rPr>
              <w:t>Распределение ролей</w:t>
            </w:r>
          </w:p>
        </w:tc>
        <w:tc>
          <w:tcPr>
            <w:tcW w:w="5070" w:type="dxa"/>
            <w:shd w:val="clear" w:color="auto" w:fill="auto"/>
            <w:vAlign w:val="center"/>
          </w:tcPr>
          <w:p>
            <w:pPr>
              <w:pStyle w:val="8"/>
              <w:keepNext w:val="0"/>
              <w:keepLines w:val="0"/>
              <w:widowControl/>
              <w:suppressLineNumbers w:val="0"/>
              <w:spacing w:before="0" w:beforeAutospacing="1" w:after="0" w:afterAutospacing="1"/>
              <w:ind w:left="0" w:leftChars="0" w:right="0" w:firstLine="932" w:firstLineChars="333"/>
              <w:jc w:val="both"/>
              <w:rPr>
                <w:sz w:val="28"/>
                <w:szCs w:val="28"/>
                <w:lang w:val="en-US" w:eastAsia="zh-CN"/>
              </w:rPr>
            </w:pPr>
            <w:r>
              <w:rPr>
                <w:sz w:val="28"/>
                <w:szCs w:val="28"/>
                <w:lang w:val="en-US" w:eastAsia="zh-CN"/>
              </w:rPr>
              <w:t>Назначил головного дозорного и замыкающего, учитывая их силы.</w:t>
            </w:r>
          </w:p>
        </w:tc>
        <w:tc>
          <w:tcPr>
            <w:tcW w:w="1266" w:type="dxa"/>
            <w:shd w:val="clear" w:color="auto" w:fill="auto"/>
            <w:vAlign w:val="center"/>
          </w:tcPr>
          <w:p>
            <w:pPr>
              <w:pStyle w:val="8"/>
              <w:keepNext w:val="0"/>
              <w:keepLines w:val="0"/>
              <w:widowControl/>
              <w:suppressLineNumbers w:val="0"/>
              <w:spacing w:before="0" w:beforeAutospacing="1" w:after="0" w:afterAutospacing="1"/>
              <w:ind w:right="0"/>
              <w:jc w:val="both"/>
              <w:rPr>
                <w:sz w:val="28"/>
                <w:szCs w:val="28"/>
                <w:lang w:val="en-US" w:eastAsia="zh-CN"/>
              </w:rPr>
            </w:pPr>
            <w:r>
              <w:rPr>
                <w:sz w:val="28"/>
                <w:szCs w:val="28"/>
                <w:lang w:val="en-US" w:eastAsia="zh-CN"/>
              </w:rPr>
              <w:t>0 / 1 / 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15" w:type="dxa"/>
            <w:left w:w="15" w:type="dxa"/>
            <w:bottom w:w="15" w:type="dxa"/>
            <w:right w:w="15" w:type="dxa"/>
          </w:tblCellMar>
        </w:tblPrEx>
        <w:trPr>
          <w:tblCellSpacing w:w="15" w:type="dxa"/>
        </w:trPr>
        <w:tc>
          <w:tcPr>
            <w:tcW w:w="2833" w:type="dxa"/>
            <w:shd w:val="clear" w:color="auto" w:fill="auto"/>
            <w:vAlign w:val="center"/>
          </w:tcPr>
          <w:p>
            <w:pPr>
              <w:pStyle w:val="8"/>
              <w:keepNext w:val="0"/>
              <w:keepLines w:val="0"/>
              <w:widowControl/>
              <w:suppressLineNumbers w:val="0"/>
              <w:spacing w:before="0" w:beforeAutospacing="1" w:after="0" w:afterAutospacing="1"/>
              <w:ind w:right="0"/>
              <w:jc w:val="both"/>
              <w:rPr>
                <w:b/>
                <w:sz w:val="28"/>
                <w:szCs w:val="28"/>
                <w:lang w:val="en-US" w:eastAsia="zh-CN"/>
              </w:rPr>
            </w:pPr>
            <w:r>
              <w:rPr>
                <w:b/>
                <w:sz w:val="28"/>
                <w:szCs w:val="28"/>
                <w:lang w:val="en-US" w:eastAsia="zh-CN"/>
              </w:rPr>
              <w:t>Контроль темпа</w:t>
            </w:r>
          </w:p>
        </w:tc>
        <w:tc>
          <w:tcPr>
            <w:tcW w:w="5070" w:type="dxa"/>
            <w:shd w:val="clear" w:color="auto" w:fill="auto"/>
            <w:vAlign w:val="center"/>
          </w:tcPr>
          <w:p>
            <w:pPr>
              <w:pStyle w:val="8"/>
              <w:keepNext w:val="0"/>
              <w:keepLines w:val="0"/>
              <w:widowControl/>
              <w:suppressLineNumbers w:val="0"/>
              <w:spacing w:before="0" w:beforeAutospacing="1" w:after="0" w:afterAutospacing="1"/>
              <w:ind w:left="0" w:leftChars="0" w:right="0" w:firstLine="932" w:firstLineChars="333"/>
              <w:jc w:val="both"/>
              <w:rPr>
                <w:sz w:val="28"/>
                <w:szCs w:val="28"/>
                <w:lang w:val="en-US" w:eastAsia="zh-CN"/>
              </w:rPr>
            </w:pPr>
            <w:r>
              <w:rPr>
                <w:sz w:val="28"/>
                <w:szCs w:val="28"/>
                <w:lang w:val="en-US" w:eastAsia="zh-CN"/>
              </w:rPr>
              <w:t>Замедлял группу, если видел отставших; не бросал слабых бойцов.</w:t>
            </w:r>
          </w:p>
        </w:tc>
        <w:tc>
          <w:tcPr>
            <w:tcW w:w="1266" w:type="dxa"/>
            <w:shd w:val="clear" w:color="auto" w:fill="auto"/>
            <w:vAlign w:val="center"/>
          </w:tcPr>
          <w:p>
            <w:pPr>
              <w:pStyle w:val="8"/>
              <w:keepNext w:val="0"/>
              <w:keepLines w:val="0"/>
              <w:widowControl/>
              <w:suppressLineNumbers w:val="0"/>
              <w:spacing w:before="0" w:beforeAutospacing="1" w:after="0" w:afterAutospacing="1"/>
              <w:ind w:right="0"/>
              <w:jc w:val="both"/>
              <w:rPr>
                <w:sz w:val="28"/>
                <w:szCs w:val="28"/>
                <w:lang w:val="en-US" w:eastAsia="zh-CN"/>
              </w:rPr>
            </w:pPr>
            <w:r>
              <w:rPr>
                <w:sz w:val="28"/>
                <w:szCs w:val="28"/>
                <w:lang w:val="en-US" w:eastAsia="zh-CN"/>
              </w:rPr>
              <w:t>0 / 1 / 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15" w:type="dxa"/>
            <w:left w:w="15" w:type="dxa"/>
            <w:bottom w:w="15" w:type="dxa"/>
            <w:right w:w="15" w:type="dxa"/>
          </w:tblCellMar>
        </w:tblPrEx>
        <w:trPr>
          <w:tblCellSpacing w:w="15" w:type="dxa"/>
        </w:trPr>
        <w:tc>
          <w:tcPr>
            <w:tcW w:w="2833" w:type="dxa"/>
            <w:shd w:val="clear" w:color="auto" w:fill="auto"/>
            <w:vAlign w:val="center"/>
          </w:tcPr>
          <w:p>
            <w:pPr>
              <w:pStyle w:val="8"/>
              <w:keepNext w:val="0"/>
              <w:keepLines w:val="0"/>
              <w:widowControl/>
              <w:suppressLineNumbers w:val="0"/>
              <w:spacing w:before="0" w:beforeAutospacing="1" w:after="0" w:afterAutospacing="1"/>
              <w:ind w:right="0"/>
              <w:jc w:val="both"/>
              <w:rPr>
                <w:b/>
                <w:sz w:val="28"/>
                <w:szCs w:val="28"/>
                <w:lang w:val="en-US" w:eastAsia="zh-CN"/>
              </w:rPr>
            </w:pPr>
            <w:r>
              <w:rPr>
                <w:b/>
                <w:sz w:val="28"/>
                <w:szCs w:val="28"/>
                <w:lang w:val="en-US" w:eastAsia="zh-CN"/>
              </w:rPr>
              <w:t>Психология</w:t>
            </w:r>
          </w:p>
        </w:tc>
        <w:tc>
          <w:tcPr>
            <w:tcW w:w="5070" w:type="dxa"/>
            <w:shd w:val="clear" w:color="auto" w:fill="auto"/>
            <w:vAlign w:val="center"/>
          </w:tcPr>
          <w:p>
            <w:pPr>
              <w:pStyle w:val="8"/>
              <w:keepNext w:val="0"/>
              <w:keepLines w:val="0"/>
              <w:widowControl/>
              <w:suppressLineNumbers w:val="0"/>
              <w:spacing w:before="0" w:beforeAutospacing="1" w:after="0" w:afterAutospacing="1"/>
              <w:ind w:left="0" w:leftChars="0" w:right="0" w:firstLine="932" w:firstLineChars="333"/>
              <w:jc w:val="both"/>
              <w:rPr>
                <w:sz w:val="28"/>
                <w:szCs w:val="28"/>
                <w:lang w:val="en-US" w:eastAsia="zh-CN"/>
              </w:rPr>
            </w:pPr>
            <w:r>
              <w:rPr>
                <w:sz w:val="28"/>
                <w:szCs w:val="28"/>
                <w:lang w:val="en-US" w:eastAsia="zh-CN"/>
              </w:rPr>
              <w:t>Поддержал упавшего духом товарища словом или делом, пресек конфликт внутри группы.</w:t>
            </w:r>
          </w:p>
        </w:tc>
        <w:tc>
          <w:tcPr>
            <w:tcW w:w="1266" w:type="dxa"/>
            <w:shd w:val="clear" w:color="auto" w:fill="auto"/>
            <w:vAlign w:val="center"/>
          </w:tcPr>
          <w:p>
            <w:pPr>
              <w:pStyle w:val="8"/>
              <w:keepNext w:val="0"/>
              <w:keepLines w:val="0"/>
              <w:widowControl/>
              <w:suppressLineNumbers w:val="0"/>
              <w:spacing w:before="0" w:beforeAutospacing="1" w:after="0" w:afterAutospacing="1"/>
              <w:ind w:right="0"/>
              <w:jc w:val="both"/>
              <w:rPr>
                <w:sz w:val="28"/>
                <w:szCs w:val="28"/>
                <w:lang w:val="en-US" w:eastAsia="zh-CN"/>
              </w:rPr>
            </w:pPr>
            <w:r>
              <w:rPr>
                <w:sz w:val="28"/>
                <w:szCs w:val="28"/>
                <w:lang w:val="en-US" w:eastAsia="zh-CN"/>
              </w:rPr>
              <w:t>0 / 1 / 2</w:t>
            </w:r>
          </w:p>
        </w:tc>
      </w:tr>
    </w:tbl>
    <w:p>
      <w:pPr>
        <w:pStyle w:val="8"/>
        <w:keepNext w:val="0"/>
        <w:keepLines w:val="0"/>
        <w:widowControl/>
        <w:suppressLineNumbers w:val="0"/>
        <w:spacing w:before="0" w:beforeAutospacing="1" w:after="0" w:afterAutospacing="1"/>
        <w:ind w:left="0" w:leftChars="0" w:right="0" w:firstLine="932" w:firstLineChars="333"/>
        <w:jc w:val="both"/>
        <w:rPr>
          <w:sz w:val="28"/>
          <w:szCs w:val="28"/>
        </w:rPr>
      </w:pPr>
    </w:p>
    <w:p>
      <w:pPr>
        <w:pStyle w:val="8"/>
        <w:keepNext w:val="0"/>
        <w:keepLines w:val="0"/>
        <w:widowControl/>
        <w:suppressLineNumbers w:val="0"/>
        <w:spacing w:before="0" w:beforeAutospacing="1" w:after="0" w:afterAutospacing="1"/>
        <w:ind w:left="0" w:leftChars="0" w:right="0" w:firstLine="932" w:firstLineChars="333"/>
        <w:jc w:val="both"/>
        <w:rPr>
          <w:sz w:val="28"/>
          <w:szCs w:val="28"/>
        </w:rPr>
      </w:pPr>
      <w:r>
        <w:rPr>
          <w:rStyle w:val="10"/>
          <w:sz w:val="28"/>
          <w:szCs w:val="28"/>
        </w:rPr>
        <w:t>Итоговая оценка:</w:t>
      </w:r>
      <w:r>
        <w:rPr>
          <w:sz w:val="28"/>
          <w:szCs w:val="28"/>
        </w:rPr>
        <w:t xml:space="preserve"> 6–8 баллов — «Лидер-организатор» (отлично); 4–5 баллов — «Активный командир» (хорошо); менее 4 баллов — требуется дополнительная стажировка на роли командира.</w:t>
      </w:r>
    </w:p>
    <w:p>
      <w:pPr>
        <w:pStyle w:val="4"/>
        <w:keepNext w:val="0"/>
        <w:keepLines w:val="0"/>
        <w:widowControl/>
        <w:suppressLineNumbers w:val="0"/>
        <w:ind w:left="0" w:leftChars="0" w:firstLine="933" w:firstLineChars="333"/>
        <w:jc w:val="both"/>
        <w:rPr>
          <w:rFonts w:hint="default" w:ascii="Times New Roman" w:hAnsi="Times New Roman" w:eastAsia="Times New Roman" w:cs="Times New Roman"/>
          <w:b/>
          <w:bCs w:val="0"/>
          <w:color w:val="auto"/>
          <w:kern w:val="0"/>
          <w:sz w:val="28"/>
          <w:szCs w:val="28"/>
          <w:lang w:val="ru-RU" w:eastAsia="ru-RU" w:bidi="ar-SA"/>
        </w:rPr>
      </w:pPr>
      <w:r>
        <w:rPr>
          <w:rFonts w:hint="default" w:ascii="Times New Roman" w:hAnsi="Times New Roman" w:eastAsia="Times New Roman" w:cs="Times New Roman"/>
          <w:b/>
          <w:bCs w:val="0"/>
          <w:color w:val="auto"/>
          <w:kern w:val="0"/>
          <w:sz w:val="28"/>
          <w:szCs w:val="28"/>
          <w:lang w:val="ru-RU" w:eastAsia="ru-RU" w:bidi="ar-SA"/>
        </w:rPr>
        <w:t>Раздел 3. Оценочные средства по разделу «Тактическая подготовка»</w:t>
      </w:r>
    </w:p>
    <w:p>
      <w:pPr>
        <w:pStyle w:val="8"/>
        <w:keepNext w:val="0"/>
        <w:keepLines w:val="0"/>
        <w:widowControl/>
        <w:suppressLineNumbers w:val="0"/>
        <w:spacing w:before="0" w:beforeAutospacing="1" w:after="0" w:afterAutospacing="1"/>
        <w:ind w:left="0" w:leftChars="0" w:right="0" w:firstLine="933" w:firstLineChars="333"/>
        <w:jc w:val="both"/>
        <w:rPr>
          <w:sz w:val="28"/>
          <w:szCs w:val="28"/>
        </w:rPr>
      </w:pPr>
      <w:r>
        <w:rPr>
          <w:b/>
          <w:sz w:val="28"/>
          <w:szCs w:val="28"/>
        </w:rPr>
        <w:t>Форма контроля:</w:t>
      </w:r>
      <w:r>
        <w:rPr>
          <w:sz w:val="28"/>
          <w:szCs w:val="28"/>
        </w:rPr>
        <w:t xml:space="preserve"> Тактические учения (Игра-викторина).</w:t>
      </w:r>
    </w:p>
    <w:p>
      <w:pPr>
        <w:pStyle w:val="8"/>
        <w:keepNext w:val="0"/>
        <w:keepLines w:val="0"/>
        <w:widowControl/>
        <w:suppressLineNumbers w:val="0"/>
        <w:spacing w:before="0" w:beforeAutospacing="1" w:after="0" w:afterAutospacing="1"/>
        <w:ind w:left="0" w:leftChars="0" w:right="0" w:firstLine="933" w:firstLineChars="333"/>
        <w:jc w:val="both"/>
        <w:rPr>
          <w:sz w:val="28"/>
          <w:szCs w:val="28"/>
        </w:rPr>
      </w:pPr>
      <w:r>
        <w:rPr>
          <w:b/>
          <w:sz w:val="28"/>
          <w:szCs w:val="28"/>
        </w:rPr>
        <w:t>Упражнение «Эстафета тишины»:</w:t>
      </w:r>
      <w:r>
        <w:rPr>
          <w:sz w:val="28"/>
          <w:szCs w:val="28"/>
        </w:rPr>
        <w:t xml:space="preserve"> Группа из 5 человек должна преодолеть участок леса (100 метров) с использованием жестов спецназа. Один участник получает вводную: «Впереди открытое поле, справа "дуги" (враги), двигаться зигзагом». </w:t>
      </w:r>
    </w:p>
    <w:p>
      <w:pPr>
        <w:pStyle w:val="8"/>
        <w:keepNext w:val="0"/>
        <w:keepLines w:val="0"/>
        <w:widowControl/>
        <w:suppressLineNumbers w:val="0"/>
        <w:spacing w:before="0" w:beforeAutospacing="1" w:after="0" w:afterAutospacing="1"/>
        <w:ind w:left="0" w:leftChars="0" w:right="0" w:firstLine="932" w:firstLineChars="333"/>
        <w:jc w:val="both"/>
        <w:rPr>
          <w:sz w:val="28"/>
          <w:szCs w:val="28"/>
        </w:rPr>
      </w:pPr>
      <w:r>
        <w:rPr>
          <w:rStyle w:val="10"/>
          <w:sz w:val="28"/>
          <w:szCs w:val="28"/>
        </w:rPr>
        <w:t>Шкала оценки:</w:t>
      </w:r>
    </w:p>
    <w:p>
      <w:pPr>
        <w:keepNext w:val="0"/>
        <w:keepLines w:val="0"/>
        <w:widowControl/>
        <w:numPr>
          <w:ilvl w:val="0"/>
          <w:numId w:val="52"/>
        </w:numPr>
        <w:suppressLineNumbers w:val="0"/>
        <w:spacing w:before="0" w:beforeAutospacing="1" w:after="0" w:afterAutospacing="1"/>
        <w:ind w:left="0" w:leftChars="0" w:firstLine="933" w:firstLineChars="333"/>
        <w:jc w:val="both"/>
        <w:rPr>
          <w:sz w:val="28"/>
          <w:szCs w:val="28"/>
        </w:rPr>
      </w:pPr>
      <w:r>
        <w:rPr>
          <w:b/>
          <w:sz w:val="28"/>
          <w:szCs w:val="28"/>
        </w:rPr>
        <w:t>Высокий уровень:</w:t>
      </w:r>
      <w:r>
        <w:rPr>
          <w:sz w:val="28"/>
          <w:szCs w:val="28"/>
        </w:rPr>
        <w:t xml:space="preserve"> Сигналы поданы всеми участниками синхронно и правильно, группа двигалась скрытно, никто не произнес ни слова.</w:t>
      </w:r>
    </w:p>
    <w:p>
      <w:pPr>
        <w:keepNext w:val="0"/>
        <w:keepLines w:val="0"/>
        <w:widowControl/>
        <w:numPr>
          <w:ilvl w:val="0"/>
          <w:numId w:val="52"/>
        </w:numPr>
        <w:suppressLineNumbers w:val="0"/>
        <w:spacing w:before="0" w:beforeAutospacing="1" w:after="0" w:afterAutospacing="1"/>
        <w:ind w:left="0" w:leftChars="0" w:firstLine="933" w:firstLineChars="333"/>
        <w:jc w:val="both"/>
        <w:rPr>
          <w:sz w:val="28"/>
          <w:szCs w:val="28"/>
        </w:rPr>
      </w:pPr>
      <w:r>
        <w:rPr>
          <w:b/>
          <w:sz w:val="28"/>
          <w:szCs w:val="28"/>
        </w:rPr>
        <w:t>Средний уровень:</w:t>
      </w:r>
      <w:r>
        <w:rPr>
          <w:sz w:val="28"/>
          <w:szCs w:val="28"/>
        </w:rPr>
        <w:t xml:space="preserve"> Допущено 1–2 голосовых команды вместо жестов, но задача выполнена.</w:t>
      </w:r>
    </w:p>
    <w:p>
      <w:pPr>
        <w:keepNext w:val="0"/>
        <w:keepLines w:val="0"/>
        <w:widowControl/>
        <w:numPr>
          <w:ilvl w:val="0"/>
          <w:numId w:val="52"/>
        </w:numPr>
        <w:suppressLineNumbers w:val="0"/>
        <w:spacing w:before="0" w:beforeAutospacing="1" w:after="0" w:afterAutospacing="1"/>
        <w:ind w:left="0" w:leftChars="0" w:firstLine="933" w:firstLineChars="333"/>
        <w:jc w:val="both"/>
        <w:rPr>
          <w:sz w:val="28"/>
          <w:szCs w:val="28"/>
        </w:rPr>
      </w:pPr>
      <w:r>
        <w:rPr>
          <w:b/>
          <w:sz w:val="28"/>
          <w:szCs w:val="28"/>
        </w:rPr>
        <w:t>Низкий уровень:</w:t>
      </w:r>
      <w:r>
        <w:rPr>
          <w:sz w:val="28"/>
          <w:szCs w:val="28"/>
        </w:rPr>
        <w:t xml:space="preserve"> Группа передвигалась толпой, сигналы игнорировались, раздавались разговоры.</w:t>
      </w:r>
    </w:p>
    <w:p>
      <w:pPr>
        <w:pStyle w:val="8"/>
        <w:keepNext w:val="0"/>
        <w:keepLines w:val="0"/>
        <w:widowControl/>
        <w:suppressLineNumbers w:val="0"/>
        <w:spacing w:before="0" w:beforeAutospacing="1" w:after="0" w:afterAutospacing="1"/>
        <w:ind w:left="0" w:leftChars="0" w:right="0" w:firstLine="933" w:firstLineChars="333"/>
        <w:jc w:val="both"/>
        <w:rPr>
          <w:b/>
          <w:sz w:val="28"/>
          <w:szCs w:val="28"/>
        </w:rPr>
      </w:pPr>
      <w:r>
        <w:rPr>
          <w:b/>
          <w:sz w:val="28"/>
          <w:szCs w:val="28"/>
        </w:rPr>
        <w:t>Раздел 4. Оценочные средства по разделу «Огневая подготовка»</w:t>
      </w:r>
    </w:p>
    <w:p>
      <w:pPr>
        <w:pStyle w:val="8"/>
        <w:keepNext w:val="0"/>
        <w:keepLines w:val="0"/>
        <w:widowControl/>
        <w:suppressLineNumbers w:val="0"/>
        <w:spacing w:before="0" w:beforeAutospacing="1" w:after="0" w:afterAutospacing="1"/>
        <w:ind w:left="0" w:leftChars="0" w:right="0" w:firstLine="933" w:firstLineChars="333"/>
        <w:jc w:val="both"/>
        <w:rPr>
          <w:sz w:val="28"/>
          <w:szCs w:val="28"/>
        </w:rPr>
      </w:pPr>
      <w:r>
        <w:rPr>
          <w:b/>
          <w:sz w:val="28"/>
          <w:szCs w:val="28"/>
        </w:rPr>
        <w:t>Форма контроля:</w:t>
      </w:r>
      <w:r>
        <w:rPr>
          <w:sz w:val="28"/>
          <w:szCs w:val="28"/>
        </w:rPr>
        <w:t xml:space="preserve"> Личный зачет (Норматив времени).</w:t>
      </w:r>
    </w:p>
    <w:p>
      <w:pPr>
        <w:pStyle w:val="8"/>
        <w:keepNext w:val="0"/>
        <w:keepLines w:val="0"/>
        <w:widowControl/>
        <w:suppressLineNumbers w:val="0"/>
        <w:spacing w:before="0" w:beforeAutospacing="1" w:after="0" w:afterAutospacing="1"/>
        <w:ind w:left="0" w:leftChars="0" w:right="0" w:firstLine="933" w:firstLineChars="333"/>
        <w:jc w:val="both"/>
        <w:rPr>
          <w:sz w:val="28"/>
          <w:szCs w:val="28"/>
        </w:rPr>
      </w:pPr>
      <w:r>
        <w:rPr>
          <w:b/>
          <w:sz w:val="28"/>
          <w:szCs w:val="28"/>
        </w:rPr>
        <w:t>Упражнение №1: Неполная разборка-сборка ММГ АК-74</w:t>
      </w:r>
      <w:r>
        <w:rPr>
          <w:sz w:val="28"/>
          <w:szCs w:val="28"/>
        </w:rPr>
        <w:t xml:space="preserve"> </w:t>
      </w:r>
    </w:p>
    <w:p>
      <w:pPr>
        <w:pStyle w:val="8"/>
        <w:keepNext w:val="0"/>
        <w:keepLines w:val="0"/>
        <w:widowControl/>
        <w:suppressLineNumbers w:val="0"/>
        <w:spacing w:before="0" w:beforeAutospacing="1" w:after="0" w:afterAutospacing="1"/>
        <w:ind w:left="0" w:leftChars="0" w:right="0" w:firstLine="932" w:firstLineChars="333"/>
        <w:jc w:val="both"/>
        <w:rPr>
          <w:sz w:val="28"/>
          <w:szCs w:val="28"/>
        </w:rPr>
      </w:pPr>
      <w:r>
        <w:rPr>
          <w:rStyle w:val="10"/>
          <w:sz w:val="28"/>
          <w:szCs w:val="28"/>
        </w:rPr>
        <w:t>Условия:</w:t>
      </w:r>
      <w:r>
        <w:rPr>
          <w:sz w:val="28"/>
          <w:szCs w:val="28"/>
        </w:rPr>
        <w:t xml:space="preserve"> Выполняется стоя, макет лежит на столе перед курсантом.</w:t>
      </w:r>
    </w:p>
    <w:tbl>
      <w:tblPr>
        <w:tblStyle w:val="11"/>
        <w:tblW w:w="9310" w:type="dxa"/>
        <w:tblCellSpacing w:w="15" w:type="dxa"/>
        <w:tblInd w:w="-2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
      <w:tblGrid>
        <w:gridCol w:w="1621"/>
        <w:gridCol w:w="2606"/>
        <w:gridCol w:w="2517"/>
        <w:gridCol w:w="2566"/>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blHeader/>
          <w:tblCellSpacing w:w="15" w:type="dxa"/>
        </w:trPr>
        <w:tc>
          <w:tcPr>
            <w:tcW w:w="1576" w:type="dxa"/>
            <w:tcBorders>
              <w:top w:val="single" w:color="auto" w:sz="4" w:space="0"/>
              <w:left w:val="single" w:color="auto" w:sz="0" w:space="0"/>
              <w:bottom w:val="single" w:color="auto" w:sz="4" w:space="0"/>
              <w:right w:val="single" w:color="auto" w:sz="4" w:space="0"/>
            </w:tcBorders>
            <w:shd w:val="clear" w:color="auto" w:fill="auto"/>
            <w:vAlign w:val="center"/>
          </w:tcPr>
          <w:p>
            <w:pPr>
              <w:pStyle w:val="8"/>
              <w:keepNext w:val="0"/>
              <w:keepLines w:val="0"/>
              <w:widowControl/>
              <w:suppressLineNumbers w:val="0"/>
              <w:spacing w:before="0" w:beforeAutospacing="1" w:after="0" w:afterAutospacing="1"/>
              <w:ind w:right="0"/>
              <w:jc w:val="center"/>
              <w:rPr>
                <w:b/>
                <w:sz w:val="28"/>
                <w:szCs w:val="28"/>
              </w:rPr>
            </w:pPr>
            <w:r>
              <w:rPr>
                <w:b/>
                <w:sz w:val="28"/>
                <w:szCs w:val="28"/>
                <w:lang w:val="en-US" w:eastAsia="zh-CN"/>
              </w:rPr>
              <w:t>Этап</w:t>
            </w:r>
          </w:p>
        </w:tc>
        <w:tc>
          <w:tcPr>
            <w:tcW w:w="2576" w:type="dxa"/>
            <w:tcBorders>
              <w:top w:val="single" w:color="auto" w:sz="4" w:space="0"/>
              <w:left w:val="single" w:color="auto" w:sz="4" w:space="0"/>
              <w:bottom w:val="single" w:color="auto" w:sz="4" w:space="0"/>
              <w:right w:val="single" w:color="auto" w:sz="4" w:space="0"/>
            </w:tcBorders>
            <w:shd w:val="clear" w:color="auto" w:fill="auto"/>
            <w:vAlign w:val="center"/>
          </w:tcPr>
          <w:p>
            <w:pPr>
              <w:pStyle w:val="8"/>
              <w:keepNext w:val="0"/>
              <w:keepLines w:val="0"/>
              <w:widowControl/>
              <w:suppressLineNumbers w:val="0"/>
              <w:spacing w:before="0" w:beforeAutospacing="1" w:after="0" w:afterAutospacing="1"/>
              <w:ind w:right="0"/>
              <w:jc w:val="center"/>
              <w:rPr>
                <w:b/>
                <w:sz w:val="28"/>
                <w:szCs w:val="28"/>
                <w:lang w:val="en-US" w:eastAsia="zh-CN"/>
              </w:rPr>
            </w:pPr>
            <w:r>
              <w:rPr>
                <w:b/>
                <w:sz w:val="28"/>
                <w:szCs w:val="28"/>
                <w:lang w:val="en-US" w:eastAsia="zh-CN"/>
              </w:rPr>
              <w:t>Оценка «Отлично»</w:t>
            </w:r>
          </w:p>
        </w:tc>
        <w:tc>
          <w:tcPr>
            <w:tcW w:w="2487" w:type="dxa"/>
            <w:tcBorders>
              <w:top w:val="single" w:color="auto" w:sz="4" w:space="0"/>
              <w:left w:val="single" w:color="auto" w:sz="4" w:space="0"/>
              <w:bottom w:val="single" w:color="auto" w:sz="4" w:space="0"/>
              <w:right w:val="single" w:color="auto" w:sz="4" w:space="0"/>
            </w:tcBorders>
            <w:shd w:val="clear" w:color="auto" w:fill="auto"/>
            <w:vAlign w:val="center"/>
          </w:tcPr>
          <w:p>
            <w:pPr>
              <w:pStyle w:val="8"/>
              <w:keepNext w:val="0"/>
              <w:keepLines w:val="0"/>
              <w:widowControl/>
              <w:suppressLineNumbers w:val="0"/>
              <w:spacing w:before="0" w:beforeAutospacing="1" w:after="0" w:afterAutospacing="1"/>
              <w:ind w:right="0"/>
              <w:jc w:val="center"/>
              <w:rPr>
                <w:b/>
                <w:sz w:val="28"/>
                <w:szCs w:val="28"/>
                <w:lang w:val="en-US" w:eastAsia="zh-CN"/>
              </w:rPr>
            </w:pPr>
            <w:r>
              <w:rPr>
                <w:b/>
                <w:sz w:val="28"/>
                <w:szCs w:val="28"/>
                <w:lang w:val="en-US" w:eastAsia="zh-CN"/>
              </w:rPr>
              <w:t>Оценка «Хорошо»</w:t>
            </w:r>
          </w:p>
        </w:tc>
        <w:tc>
          <w:tcPr>
            <w:tcW w:w="2521" w:type="dxa"/>
            <w:tcBorders>
              <w:top w:val="single" w:color="auto" w:sz="4" w:space="0"/>
              <w:left w:val="single" w:color="auto" w:sz="4" w:space="0"/>
              <w:bottom w:val="single" w:color="auto" w:sz="4" w:space="0"/>
              <w:right w:val="single" w:color="auto" w:sz="4" w:space="0"/>
            </w:tcBorders>
            <w:shd w:val="clear" w:color="auto" w:fill="auto"/>
            <w:vAlign w:val="center"/>
          </w:tcPr>
          <w:p>
            <w:pPr>
              <w:pStyle w:val="8"/>
              <w:keepNext w:val="0"/>
              <w:keepLines w:val="0"/>
              <w:widowControl/>
              <w:suppressLineNumbers w:val="0"/>
              <w:spacing w:before="0" w:beforeAutospacing="1" w:after="0" w:afterAutospacing="1"/>
              <w:ind w:right="0"/>
              <w:jc w:val="center"/>
              <w:rPr>
                <w:b/>
                <w:sz w:val="28"/>
                <w:szCs w:val="28"/>
                <w:lang w:val="en-US" w:eastAsia="zh-CN"/>
              </w:rPr>
            </w:pPr>
            <w:r>
              <w:rPr>
                <w:b/>
                <w:sz w:val="28"/>
                <w:szCs w:val="28"/>
                <w:lang w:val="en-US" w:eastAsia="zh-CN"/>
              </w:rPr>
              <w:t>Оценка «Удовл.»</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blCellSpacing w:w="15" w:type="dxa"/>
        </w:trPr>
        <w:tc>
          <w:tcPr>
            <w:tcW w:w="1576" w:type="dxa"/>
            <w:tcBorders>
              <w:top w:val="single" w:color="auto" w:sz="4" w:space="0"/>
              <w:left w:val="single" w:color="auto" w:sz="4" w:space="0"/>
              <w:bottom w:val="single" w:color="auto" w:sz="4" w:space="0"/>
              <w:right w:val="single" w:color="auto" w:sz="4" w:space="0"/>
            </w:tcBorders>
            <w:shd w:val="clear" w:color="auto" w:fill="auto"/>
            <w:vAlign w:val="center"/>
          </w:tcPr>
          <w:p>
            <w:pPr>
              <w:pStyle w:val="8"/>
              <w:keepNext w:val="0"/>
              <w:keepLines w:val="0"/>
              <w:widowControl/>
              <w:suppressLineNumbers w:val="0"/>
              <w:spacing w:before="0" w:beforeAutospacing="1" w:after="0" w:afterAutospacing="1"/>
              <w:ind w:right="0"/>
              <w:jc w:val="center"/>
              <w:rPr>
                <w:b/>
                <w:sz w:val="28"/>
                <w:szCs w:val="28"/>
              </w:rPr>
            </w:pPr>
            <w:r>
              <w:rPr>
                <w:b/>
                <w:sz w:val="28"/>
                <w:szCs w:val="28"/>
                <w:lang w:val="en-US" w:eastAsia="zh-CN"/>
              </w:rPr>
              <w:t>Разборка</w:t>
            </w:r>
          </w:p>
        </w:tc>
        <w:tc>
          <w:tcPr>
            <w:tcW w:w="2576" w:type="dxa"/>
            <w:tcBorders>
              <w:top w:val="single" w:color="auto" w:sz="4" w:space="0"/>
              <w:left w:val="single" w:color="auto" w:sz="4" w:space="0"/>
              <w:bottom w:val="single" w:color="auto" w:sz="4" w:space="0"/>
              <w:right w:val="single" w:color="auto" w:sz="4" w:space="0"/>
            </w:tcBorders>
            <w:shd w:val="clear" w:color="auto" w:fill="auto"/>
            <w:vAlign w:val="center"/>
          </w:tcPr>
          <w:p>
            <w:pPr>
              <w:pStyle w:val="8"/>
              <w:keepNext w:val="0"/>
              <w:keepLines w:val="0"/>
              <w:widowControl/>
              <w:suppressLineNumbers w:val="0"/>
              <w:spacing w:before="0" w:beforeAutospacing="1" w:after="0" w:afterAutospacing="1"/>
              <w:ind w:left="0" w:leftChars="0" w:right="0" w:firstLine="932" w:firstLineChars="333"/>
              <w:jc w:val="both"/>
              <w:rPr>
                <w:sz w:val="28"/>
                <w:szCs w:val="28"/>
              </w:rPr>
            </w:pPr>
            <w:r>
              <w:rPr>
                <w:sz w:val="28"/>
                <w:szCs w:val="28"/>
                <w:lang w:val="en-US" w:eastAsia="zh-CN"/>
              </w:rPr>
              <w:t>15 сек.</w:t>
            </w:r>
          </w:p>
        </w:tc>
        <w:tc>
          <w:tcPr>
            <w:tcW w:w="2487" w:type="dxa"/>
            <w:tcBorders>
              <w:top w:val="single" w:color="auto" w:sz="4" w:space="0"/>
              <w:left w:val="single" w:color="auto" w:sz="4" w:space="0"/>
              <w:bottom w:val="single" w:color="auto" w:sz="4" w:space="0"/>
              <w:right w:val="single" w:color="auto" w:sz="4" w:space="0"/>
            </w:tcBorders>
            <w:shd w:val="clear" w:color="auto" w:fill="auto"/>
            <w:vAlign w:val="center"/>
          </w:tcPr>
          <w:p>
            <w:pPr>
              <w:pStyle w:val="8"/>
              <w:keepNext w:val="0"/>
              <w:keepLines w:val="0"/>
              <w:widowControl/>
              <w:suppressLineNumbers w:val="0"/>
              <w:spacing w:before="0" w:beforeAutospacing="1" w:after="0" w:afterAutospacing="1"/>
              <w:ind w:left="0" w:leftChars="0" w:right="0" w:firstLine="932" w:firstLineChars="333"/>
              <w:jc w:val="both"/>
              <w:rPr>
                <w:sz w:val="28"/>
                <w:szCs w:val="28"/>
              </w:rPr>
            </w:pPr>
            <w:r>
              <w:rPr>
                <w:sz w:val="28"/>
                <w:szCs w:val="28"/>
                <w:lang w:val="en-US" w:eastAsia="zh-CN"/>
              </w:rPr>
              <w:t>18 сек.</w:t>
            </w:r>
          </w:p>
        </w:tc>
        <w:tc>
          <w:tcPr>
            <w:tcW w:w="2521" w:type="dxa"/>
            <w:tcBorders>
              <w:top w:val="single" w:color="auto" w:sz="4" w:space="0"/>
              <w:left w:val="single" w:color="auto" w:sz="4" w:space="0"/>
              <w:bottom w:val="single" w:color="auto" w:sz="4" w:space="0"/>
              <w:right w:val="single" w:color="auto" w:sz="4" w:space="0"/>
            </w:tcBorders>
            <w:shd w:val="clear" w:color="auto" w:fill="auto"/>
            <w:vAlign w:val="center"/>
          </w:tcPr>
          <w:p>
            <w:pPr>
              <w:pStyle w:val="8"/>
              <w:keepNext w:val="0"/>
              <w:keepLines w:val="0"/>
              <w:widowControl/>
              <w:suppressLineNumbers w:val="0"/>
              <w:spacing w:before="0" w:beforeAutospacing="1" w:after="0" w:afterAutospacing="1"/>
              <w:ind w:left="0" w:leftChars="0" w:right="0" w:firstLine="932" w:firstLineChars="333"/>
              <w:jc w:val="both"/>
              <w:rPr>
                <w:sz w:val="28"/>
                <w:szCs w:val="28"/>
              </w:rPr>
            </w:pPr>
            <w:r>
              <w:rPr>
                <w:sz w:val="28"/>
                <w:szCs w:val="28"/>
                <w:lang w:val="en-US" w:eastAsia="zh-CN"/>
              </w:rPr>
              <w:t>25 сек.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blCellSpacing w:w="15" w:type="dxa"/>
        </w:trPr>
        <w:tc>
          <w:tcPr>
            <w:tcW w:w="1576" w:type="dxa"/>
            <w:tcBorders>
              <w:top w:val="single" w:color="auto" w:sz="4" w:space="0"/>
              <w:left w:val="single" w:color="auto" w:sz="4" w:space="0"/>
              <w:bottom w:val="single" w:color="auto" w:sz="4" w:space="0"/>
              <w:right w:val="single" w:color="auto" w:sz="4" w:space="0"/>
            </w:tcBorders>
            <w:shd w:val="clear" w:color="auto" w:fill="auto"/>
            <w:vAlign w:val="center"/>
          </w:tcPr>
          <w:p>
            <w:pPr>
              <w:pStyle w:val="8"/>
              <w:keepNext w:val="0"/>
              <w:keepLines w:val="0"/>
              <w:widowControl/>
              <w:suppressLineNumbers w:val="0"/>
              <w:spacing w:before="0" w:beforeAutospacing="1" w:after="0" w:afterAutospacing="1"/>
              <w:ind w:right="0"/>
              <w:jc w:val="center"/>
              <w:rPr>
                <w:b/>
                <w:sz w:val="28"/>
                <w:szCs w:val="28"/>
              </w:rPr>
            </w:pPr>
            <w:r>
              <w:rPr>
                <w:b/>
                <w:sz w:val="28"/>
                <w:szCs w:val="28"/>
                <w:lang w:val="en-US" w:eastAsia="zh-CN"/>
              </w:rPr>
              <w:t>Сборка</w:t>
            </w:r>
          </w:p>
        </w:tc>
        <w:tc>
          <w:tcPr>
            <w:tcW w:w="2576" w:type="dxa"/>
            <w:tcBorders>
              <w:top w:val="single" w:color="auto" w:sz="4" w:space="0"/>
              <w:left w:val="single" w:color="auto" w:sz="4" w:space="0"/>
              <w:bottom w:val="single" w:color="auto" w:sz="4" w:space="0"/>
              <w:right w:val="single" w:color="auto" w:sz="4" w:space="0"/>
            </w:tcBorders>
            <w:shd w:val="clear" w:color="auto" w:fill="auto"/>
            <w:vAlign w:val="center"/>
          </w:tcPr>
          <w:p>
            <w:pPr>
              <w:pStyle w:val="8"/>
              <w:keepNext w:val="0"/>
              <w:keepLines w:val="0"/>
              <w:widowControl/>
              <w:suppressLineNumbers w:val="0"/>
              <w:spacing w:before="0" w:beforeAutospacing="1" w:after="0" w:afterAutospacing="1"/>
              <w:ind w:left="0" w:leftChars="0" w:right="0" w:firstLine="932" w:firstLineChars="333"/>
              <w:jc w:val="both"/>
              <w:rPr>
                <w:sz w:val="28"/>
                <w:szCs w:val="28"/>
              </w:rPr>
            </w:pPr>
            <w:r>
              <w:rPr>
                <w:sz w:val="28"/>
                <w:szCs w:val="28"/>
                <w:lang w:val="en-US" w:eastAsia="zh-CN"/>
              </w:rPr>
              <w:t>25 сек.</w:t>
            </w:r>
          </w:p>
        </w:tc>
        <w:tc>
          <w:tcPr>
            <w:tcW w:w="2487" w:type="dxa"/>
            <w:tcBorders>
              <w:top w:val="single" w:color="auto" w:sz="4" w:space="0"/>
              <w:left w:val="single" w:color="auto" w:sz="4" w:space="0"/>
              <w:bottom w:val="single" w:color="auto" w:sz="4" w:space="0"/>
              <w:right w:val="single" w:color="auto" w:sz="4" w:space="0"/>
            </w:tcBorders>
            <w:shd w:val="clear" w:color="auto" w:fill="auto"/>
            <w:vAlign w:val="center"/>
          </w:tcPr>
          <w:p>
            <w:pPr>
              <w:pStyle w:val="8"/>
              <w:keepNext w:val="0"/>
              <w:keepLines w:val="0"/>
              <w:widowControl/>
              <w:suppressLineNumbers w:val="0"/>
              <w:spacing w:before="0" w:beforeAutospacing="1" w:after="0" w:afterAutospacing="1"/>
              <w:ind w:left="0" w:leftChars="0" w:right="0" w:firstLine="932" w:firstLineChars="333"/>
              <w:jc w:val="both"/>
              <w:rPr>
                <w:sz w:val="28"/>
                <w:szCs w:val="28"/>
              </w:rPr>
            </w:pPr>
            <w:r>
              <w:rPr>
                <w:sz w:val="28"/>
                <w:szCs w:val="28"/>
                <w:lang w:val="en-US" w:eastAsia="zh-CN"/>
              </w:rPr>
              <w:t>30 сек.</w:t>
            </w:r>
          </w:p>
        </w:tc>
        <w:tc>
          <w:tcPr>
            <w:tcW w:w="2521" w:type="dxa"/>
            <w:tcBorders>
              <w:top w:val="single" w:color="auto" w:sz="4" w:space="0"/>
              <w:left w:val="single" w:color="auto" w:sz="4" w:space="0"/>
              <w:bottom w:val="single" w:color="auto" w:sz="4" w:space="0"/>
              <w:right w:val="single" w:color="auto" w:sz="4" w:space="0"/>
            </w:tcBorders>
            <w:shd w:val="clear" w:color="auto" w:fill="auto"/>
            <w:vAlign w:val="center"/>
          </w:tcPr>
          <w:p>
            <w:pPr>
              <w:pStyle w:val="8"/>
              <w:keepNext w:val="0"/>
              <w:keepLines w:val="0"/>
              <w:widowControl/>
              <w:suppressLineNumbers w:val="0"/>
              <w:spacing w:before="0" w:beforeAutospacing="1" w:after="0" w:afterAutospacing="1"/>
              <w:ind w:left="0" w:leftChars="0" w:right="0" w:firstLine="932" w:firstLineChars="333"/>
              <w:jc w:val="both"/>
              <w:rPr>
                <w:sz w:val="28"/>
                <w:szCs w:val="28"/>
              </w:rPr>
            </w:pPr>
            <w:r>
              <w:rPr>
                <w:sz w:val="28"/>
                <w:szCs w:val="28"/>
                <w:lang w:val="en-US" w:eastAsia="zh-CN"/>
              </w:rPr>
              <w:t>40 сек.</w:t>
            </w:r>
          </w:p>
        </w:tc>
      </w:tr>
    </w:tbl>
    <w:p>
      <w:pPr>
        <w:pStyle w:val="8"/>
        <w:keepNext w:val="0"/>
        <w:keepLines w:val="0"/>
        <w:widowControl/>
        <w:suppressLineNumbers w:val="0"/>
        <w:spacing w:before="0" w:beforeAutospacing="1" w:after="0" w:afterAutospacing="1"/>
        <w:ind w:left="0" w:leftChars="0" w:right="0" w:firstLine="932" w:firstLineChars="333"/>
        <w:jc w:val="both"/>
        <w:rPr>
          <w:sz w:val="28"/>
          <w:szCs w:val="28"/>
        </w:rPr>
      </w:pPr>
      <w:r>
        <w:rPr>
          <w:rStyle w:val="10"/>
          <w:sz w:val="28"/>
          <w:szCs w:val="28"/>
        </w:rPr>
        <w:t>Штрафы:</w:t>
      </w:r>
      <w:r>
        <w:rPr>
          <w:sz w:val="28"/>
          <w:szCs w:val="28"/>
        </w:rPr>
        <w:t xml:space="preserve"> При сборке детали перепутаны местами (+10 сек), деталь упала на пол (+5 сек).</w:t>
      </w:r>
    </w:p>
    <w:p>
      <w:pPr>
        <w:pStyle w:val="8"/>
        <w:keepNext w:val="0"/>
        <w:keepLines w:val="0"/>
        <w:widowControl/>
        <w:suppressLineNumbers w:val="0"/>
        <w:spacing w:before="0" w:beforeAutospacing="1" w:after="0" w:afterAutospacing="1"/>
        <w:ind w:left="0" w:leftChars="0" w:right="0" w:firstLine="933" w:firstLineChars="333"/>
        <w:jc w:val="both"/>
        <w:rPr>
          <w:sz w:val="28"/>
          <w:szCs w:val="28"/>
        </w:rPr>
      </w:pPr>
      <w:r>
        <w:rPr>
          <w:b/>
          <w:sz w:val="28"/>
          <w:szCs w:val="28"/>
        </w:rPr>
        <w:t>Упражнение СС-1 (Скоростная стрельба):</w:t>
      </w:r>
      <w:r>
        <w:rPr>
          <w:sz w:val="28"/>
          <w:szCs w:val="28"/>
        </w:rPr>
        <w:t xml:space="preserve"> Цель: 5 мишеней (гонг 15 см) на дистанции 25 м. Магазин 10 патронов. </w:t>
      </w:r>
    </w:p>
    <w:p>
      <w:pPr>
        <w:pStyle w:val="8"/>
        <w:keepNext w:val="0"/>
        <w:keepLines w:val="0"/>
        <w:widowControl/>
        <w:suppressLineNumbers w:val="0"/>
        <w:spacing w:before="0" w:beforeAutospacing="1" w:after="0" w:afterAutospacing="1"/>
        <w:ind w:left="0" w:leftChars="0" w:right="0" w:firstLine="932" w:firstLineChars="333"/>
        <w:jc w:val="both"/>
        <w:rPr>
          <w:sz w:val="28"/>
          <w:szCs w:val="28"/>
        </w:rPr>
      </w:pPr>
      <w:r>
        <w:rPr>
          <w:rStyle w:val="10"/>
          <w:sz w:val="28"/>
          <w:szCs w:val="28"/>
        </w:rPr>
        <w:t>Результат:</w:t>
      </w:r>
      <w:r>
        <w:rPr>
          <w:sz w:val="28"/>
          <w:szCs w:val="28"/>
        </w:rPr>
        <w:t xml:space="preserve"> Поражение всех 5 мишеней за время до 25 секунд — норматив выполнен.</w:t>
      </w:r>
    </w:p>
    <w:p>
      <w:pPr>
        <w:pStyle w:val="8"/>
        <w:keepNext w:val="0"/>
        <w:keepLines w:val="0"/>
        <w:widowControl/>
        <w:suppressLineNumbers w:val="0"/>
        <w:spacing w:before="0" w:beforeAutospacing="1" w:after="0" w:afterAutospacing="1"/>
        <w:ind w:left="0" w:leftChars="0" w:right="0" w:firstLine="933" w:firstLineChars="333"/>
        <w:jc w:val="both"/>
        <w:rPr>
          <w:b/>
          <w:sz w:val="28"/>
          <w:szCs w:val="28"/>
        </w:rPr>
      </w:pPr>
      <w:r>
        <w:rPr>
          <w:b/>
          <w:sz w:val="28"/>
          <w:szCs w:val="28"/>
        </w:rPr>
        <w:t>Раздел 5. Оценочные средства по разделу «Инженерия и связь»</w:t>
      </w:r>
    </w:p>
    <w:p>
      <w:pPr>
        <w:pStyle w:val="8"/>
        <w:keepNext w:val="0"/>
        <w:keepLines w:val="0"/>
        <w:widowControl/>
        <w:suppressLineNumbers w:val="0"/>
        <w:spacing w:before="0" w:beforeAutospacing="1" w:after="0" w:afterAutospacing="1"/>
        <w:ind w:left="0" w:leftChars="0" w:right="0" w:firstLine="933" w:firstLineChars="333"/>
        <w:jc w:val="both"/>
        <w:rPr>
          <w:sz w:val="28"/>
          <w:szCs w:val="28"/>
        </w:rPr>
      </w:pPr>
      <w:r>
        <w:rPr>
          <w:b/>
          <w:sz w:val="28"/>
          <w:szCs w:val="28"/>
        </w:rPr>
        <w:t>Форма контроля:</w:t>
      </w:r>
      <w:r>
        <w:rPr>
          <w:sz w:val="28"/>
          <w:szCs w:val="28"/>
        </w:rPr>
        <w:t xml:space="preserve"> Проект (Сборка конструкции).</w:t>
      </w:r>
    </w:p>
    <w:p>
      <w:pPr>
        <w:pStyle w:val="8"/>
        <w:keepNext w:val="0"/>
        <w:keepLines w:val="0"/>
        <w:widowControl/>
        <w:suppressLineNumbers w:val="0"/>
        <w:spacing w:before="0" w:beforeAutospacing="1" w:after="0" w:afterAutospacing="1"/>
        <w:ind w:left="0" w:leftChars="0" w:right="0" w:firstLine="933" w:firstLineChars="333"/>
        <w:jc w:val="both"/>
        <w:rPr>
          <w:sz w:val="28"/>
          <w:szCs w:val="28"/>
        </w:rPr>
      </w:pPr>
      <w:r>
        <w:rPr>
          <w:b/>
          <w:sz w:val="28"/>
          <w:szCs w:val="28"/>
        </w:rPr>
        <w:t>Задача «Переправа»:</w:t>
      </w:r>
      <w:r>
        <w:rPr>
          <w:sz w:val="28"/>
          <w:szCs w:val="28"/>
        </w:rPr>
        <w:t xml:space="preserve"> Используя две веревки (по 10 метров), 4 карабина и имеющиеся знания, организовать навесную переправу для транспортировки груза (канистры с водой) через условную расщелину шириной 3 метра. </w:t>
      </w:r>
    </w:p>
    <w:p>
      <w:pPr>
        <w:pStyle w:val="8"/>
        <w:keepNext w:val="0"/>
        <w:keepLines w:val="0"/>
        <w:widowControl/>
        <w:suppressLineNumbers w:val="0"/>
        <w:spacing w:before="0" w:beforeAutospacing="1" w:after="0" w:afterAutospacing="1"/>
        <w:ind w:left="0" w:leftChars="0" w:right="0" w:firstLine="932" w:firstLineChars="333"/>
        <w:jc w:val="both"/>
        <w:rPr>
          <w:sz w:val="28"/>
          <w:szCs w:val="28"/>
        </w:rPr>
      </w:pPr>
      <w:r>
        <w:rPr>
          <w:rStyle w:val="10"/>
          <w:sz w:val="28"/>
          <w:szCs w:val="28"/>
        </w:rPr>
        <w:t>Чек-лист приемки:</w:t>
      </w:r>
    </w:p>
    <w:p>
      <w:pPr>
        <w:keepNext w:val="0"/>
        <w:keepLines w:val="0"/>
        <w:widowControl/>
        <w:numPr>
          <w:ilvl w:val="0"/>
          <w:numId w:val="53"/>
        </w:numPr>
        <w:suppressLineNumbers w:val="0"/>
        <w:spacing w:before="0" w:beforeAutospacing="1" w:after="0" w:afterAutospacing="1"/>
        <w:ind w:left="0" w:leftChars="0" w:firstLine="932" w:firstLineChars="333"/>
        <w:jc w:val="both"/>
        <w:rPr>
          <w:sz w:val="28"/>
          <w:szCs w:val="28"/>
        </w:rPr>
      </w:pPr>
      <w:r>
        <w:rPr>
          <w:sz w:val="28"/>
          <w:szCs w:val="28"/>
        </w:rPr>
        <mc:AlternateContent>
          <mc:Choice Requires="wps">
            <w:drawing>
              <wp:inline distT="0" distB="0" distL="114300" distR="114300">
                <wp:extent cx="635" cy="0"/>
                <wp:effectExtent l="0" t="0" r="0" b="0"/>
                <wp:docPr id="4" name="Автофигуры 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id="Автофигуры 5" o:spid="_x0000_s1026" o:spt="1" style="height:0pt;width:0.05pt;" filled="f" stroked="t" coordsize="21600,21600" o:gfxdata="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">
                <v:fill on="f" focussize="0,0"/>
                <v:stroke color="#000000" joinstyle="miter"/>
                <v:imagedata o:title=""/>
                <o:lock v:ext="edit" aspectratio="t"/>
                <w10:wrap type="none"/>
                <w10:anchorlock/>
              </v:rect>
            </w:pict>
          </mc:Fallback>
        </mc:AlternateContent>
      </w:r>
      <w:r>
        <w:rPr>
          <w:sz w:val="28"/>
          <w:szCs w:val="28"/>
        </w:rPr>
        <w:t>Узлы завязаны корректно (контрольные узлы присутствуют).</w:t>
      </w:r>
    </w:p>
    <w:p>
      <w:pPr>
        <w:keepNext w:val="0"/>
        <w:keepLines w:val="0"/>
        <w:widowControl/>
        <w:numPr>
          <w:ilvl w:val="0"/>
          <w:numId w:val="53"/>
        </w:numPr>
        <w:suppressLineNumbers w:val="0"/>
        <w:spacing w:before="0" w:beforeAutospacing="1" w:after="0" w:afterAutospacing="1"/>
        <w:ind w:left="0" w:leftChars="0" w:firstLine="932" w:firstLineChars="333"/>
        <w:jc w:val="both"/>
        <w:rPr>
          <w:sz w:val="28"/>
          <w:szCs w:val="28"/>
        </w:rPr>
      </w:pPr>
      <w:r>
        <w:rPr>
          <w:sz w:val="28"/>
          <w:szCs w:val="28"/>
        </w:rPr>
        <mc:AlternateContent>
          <mc:Choice Requires="wps">
            <w:drawing>
              <wp:inline distT="0" distB="0" distL="114300" distR="114300">
                <wp:extent cx="635" cy="0"/>
                <wp:effectExtent l="0" t="0" r="0" b="0"/>
                <wp:docPr id="1" name="Автофигуры 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id="Автофигуры 6" o:spid="_x0000_s1026" o:spt="1" style="height:0pt;width:0.05pt;" filled="f" stroked="t" coordsize="21600,21600" o:gfxdata="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">
                <v:fill on="f" focussize="0,0"/>
                <v:stroke color="#000000" joinstyle="miter"/>
                <v:imagedata o:title=""/>
                <o:lock v:ext="edit" aspectratio="t"/>
                <w10:wrap type="none"/>
                <w10:anchorlock/>
              </v:rect>
            </w:pict>
          </mc:Fallback>
        </mc:AlternateContent>
      </w:r>
      <w:r>
        <w:rPr>
          <w:sz w:val="28"/>
          <w:szCs w:val="28"/>
        </w:rPr>
        <w:t>Натяжение системы достаточное (провис отсутствует).</w:t>
      </w:r>
    </w:p>
    <w:p>
      <w:pPr>
        <w:keepNext w:val="0"/>
        <w:keepLines w:val="0"/>
        <w:widowControl/>
        <w:numPr>
          <w:ilvl w:val="0"/>
          <w:numId w:val="53"/>
        </w:numPr>
        <w:suppressLineNumbers w:val="0"/>
        <w:spacing w:before="0" w:beforeAutospacing="1" w:after="0" w:afterAutospacing="1"/>
        <w:ind w:left="0" w:leftChars="0" w:firstLine="932" w:firstLineChars="333"/>
        <w:jc w:val="both"/>
        <w:rPr>
          <w:sz w:val="28"/>
          <w:szCs w:val="28"/>
        </w:rPr>
      </w:pPr>
      <w:r>
        <w:rPr>
          <w:sz w:val="28"/>
          <w:szCs w:val="28"/>
        </w:rPr>
        <mc:AlternateContent>
          <mc:Choice Requires="wps">
            <w:drawing>
              <wp:inline distT="0" distB="0" distL="114300" distR="114300">
                <wp:extent cx="635" cy="0"/>
                <wp:effectExtent l="0" t="0" r="0" b="0"/>
                <wp:docPr id="2" name="Автофигуры 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id="Автофигуры 7" o:spid="_x0000_s1026" o:spt="1" style="height:0pt;width:0.05pt;" filled="f" stroked="t" coordsize="21600,21600" o:gfxdata="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">
                <v:fill on="f" focussize="0,0"/>
                <v:stroke color="#000000" joinstyle="miter"/>
                <v:imagedata o:title=""/>
                <o:lock v:ext="edit" aspectratio="t"/>
                <w10:wrap type="none"/>
                <w10:anchorlock/>
              </v:rect>
            </w:pict>
          </mc:Fallback>
        </mc:AlternateContent>
      </w:r>
      <w:r>
        <w:rPr>
          <w:sz w:val="28"/>
          <w:szCs w:val="28"/>
        </w:rPr>
        <w:t>Груз перемещается плавно, система выдерживает рывки.</w:t>
      </w:r>
    </w:p>
    <w:p>
      <w:pPr>
        <w:keepNext w:val="0"/>
        <w:keepLines w:val="0"/>
        <w:widowControl/>
        <w:numPr>
          <w:ilvl w:val="0"/>
          <w:numId w:val="53"/>
        </w:numPr>
        <w:suppressLineNumbers w:val="0"/>
        <w:spacing w:before="0" w:beforeAutospacing="1" w:after="0" w:afterAutospacing="1"/>
        <w:ind w:left="0" w:leftChars="0" w:firstLine="932" w:firstLineChars="333"/>
        <w:jc w:val="both"/>
        <w:rPr>
          <w:sz w:val="28"/>
          <w:szCs w:val="28"/>
        </w:rPr>
      </w:pPr>
      <w:r>
        <w:rPr>
          <w:sz w:val="28"/>
          <w:szCs w:val="28"/>
        </w:rPr>
        <mc:AlternateContent>
          <mc:Choice Requires="wps">
            <w:drawing>
              <wp:inline distT="0" distB="0" distL="114300" distR="114300">
                <wp:extent cx="635" cy="0"/>
                <wp:effectExtent l="0" t="0" r="0" b="0"/>
                <wp:docPr id="3" name="Автофигуры 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id="Автофигуры 8" o:spid="_x0000_s1026" o:spt="1" style="height:0pt;width:0.05pt;" filled="f" stroked="t" coordsize="21600,21600" o:gfxdata="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">
                <v:fill on="f" focussize="0,0"/>
                <v:stroke color="#000000" joinstyle="miter"/>
                <v:imagedata o:title=""/>
                <o:lock v:ext="edit" aspectratio="t"/>
                <w10:wrap type="none"/>
                <w10:anchorlock/>
              </v:rect>
            </w:pict>
          </mc:Fallback>
        </mc:AlternateContent>
      </w:r>
      <w:r>
        <w:rPr>
          <w:sz w:val="28"/>
          <w:szCs w:val="28"/>
        </w:rPr>
        <w:t>Радиообмен: Настройка рации Baofeng на заданную частоту (144.500 МГц) произведена без ошибок в инструкции, сигнал SOS передан азбукой Морзе голосом и ключом.</w:t>
      </w:r>
    </w:p>
    <w:p>
      <w:pPr>
        <w:pStyle w:val="8"/>
        <w:keepNext w:val="0"/>
        <w:keepLines w:val="0"/>
        <w:widowControl/>
        <w:suppressLineNumbers w:val="0"/>
        <w:spacing w:before="0" w:beforeAutospacing="1" w:after="0" w:afterAutospacing="1"/>
        <w:ind w:left="0" w:leftChars="0" w:right="0" w:firstLine="933" w:firstLineChars="333"/>
        <w:jc w:val="both"/>
        <w:rPr>
          <w:b/>
          <w:sz w:val="28"/>
          <w:szCs w:val="28"/>
        </w:rPr>
      </w:pPr>
      <w:r>
        <w:rPr>
          <w:b/>
          <w:sz w:val="28"/>
          <w:szCs w:val="28"/>
        </w:rPr>
        <w:t>Раздел 6. Оценочные средства по разделу «Военная история»</w:t>
      </w:r>
    </w:p>
    <w:p>
      <w:pPr>
        <w:pStyle w:val="8"/>
        <w:keepNext w:val="0"/>
        <w:keepLines w:val="0"/>
        <w:widowControl/>
        <w:suppressLineNumbers w:val="0"/>
        <w:spacing w:before="0" w:beforeAutospacing="1" w:after="0" w:afterAutospacing="1"/>
        <w:ind w:left="0" w:leftChars="0" w:right="0" w:firstLine="933" w:firstLineChars="333"/>
        <w:jc w:val="both"/>
        <w:rPr>
          <w:sz w:val="28"/>
          <w:szCs w:val="28"/>
        </w:rPr>
      </w:pPr>
      <w:r>
        <w:rPr>
          <w:b/>
          <w:sz w:val="28"/>
          <w:szCs w:val="28"/>
        </w:rPr>
        <w:t>Форма контроля:</w:t>
      </w:r>
      <w:r>
        <w:rPr>
          <w:sz w:val="28"/>
          <w:szCs w:val="28"/>
        </w:rPr>
        <w:t xml:space="preserve"> Доклад + Викторина.</w:t>
      </w:r>
    </w:p>
    <w:p>
      <w:pPr>
        <w:pStyle w:val="8"/>
        <w:keepNext w:val="0"/>
        <w:keepLines w:val="0"/>
        <w:widowControl/>
        <w:suppressLineNumbers w:val="0"/>
        <w:spacing w:before="0" w:beforeAutospacing="1" w:after="0" w:afterAutospacing="1"/>
        <w:ind w:left="0" w:leftChars="0" w:right="0" w:firstLine="933" w:firstLineChars="333"/>
        <w:jc w:val="both"/>
        <w:rPr>
          <w:sz w:val="28"/>
          <w:szCs w:val="28"/>
        </w:rPr>
      </w:pPr>
      <w:r>
        <w:rPr>
          <w:b/>
          <w:sz w:val="28"/>
          <w:szCs w:val="28"/>
        </w:rPr>
        <w:t>Темы докладов (выбор обучающегося):</w:t>
      </w:r>
    </w:p>
    <w:p>
      <w:pPr>
        <w:keepNext w:val="0"/>
        <w:keepLines w:val="0"/>
        <w:widowControl/>
        <w:numPr>
          <w:ilvl w:val="0"/>
          <w:numId w:val="54"/>
        </w:numPr>
        <w:suppressLineNumbers w:val="0"/>
        <w:spacing w:before="0" w:beforeAutospacing="1" w:after="0" w:afterAutospacing="1"/>
        <w:ind w:left="0" w:leftChars="0" w:firstLine="932" w:firstLineChars="333"/>
        <w:jc w:val="both"/>
        <w:rPr>
          <w:sz w:val="28"/>
          <w:szCs w:val="28"/>
        </w:rPr>
      </w:pPr>
      <w:r>
        <w:rPr>
          <w:sz w:val="28"/>
          <w:szCs w:val="28"/>
        </w:rPr>
        <w:t>Подвиг сибиряков в битве за Москву.</w:t>
      </w:r>
    </w:p>
    <w:p>
      <w:pPr>
        <w:keepNext w:val="0"/>
        <w:keepLines w:val="0"/>
        <w:widowControl/>
        <w:numPr>
          <w:ilvl w:val="0"/>
          <w:numId w:val="54"/>
        </w:numPr>
        <w:suppressLineNumbers w:val="0"/>
        <w:spacing w:before="0" w:beforeAutospacing="1" w:after="0" w:afterAutospacing="1"/>
        <w:ind w:left="0" w:leftChars="0" w:firstLine="932" w:firstLineChars="333"/>
        <w:jc w:val="both"/>
        <w:rPr>
          <w:sz w:val="28"/>
          <w:szCs w:val="28"/>
        </w:rPr>
      </w:pPr>
      <w:r>
        <w:rPr>
          <w:sz w:val="28"/>
          <w:szCs w:val="28"/>
        </w:rPr>
        <w:t>Герой-летчик Тюмени: судьба Ивана Федюнинского.</w:t>
      </w:r>
    </w:p>
    <w:p>
      <w:pPr>
        <w:keepNext w:val="0"/>
        <w:keepLines w:val="0"/>
        <w:widowControl/>
        <w:numPr>
          <w:ilvl w:val="0"/>
          <w:numId w:val="54"/>
        </w:numPr>
        <w:suppressLineNumbers w:val="0"/>
        <w:spacing w:before="0" w:beforeAutospacing="1" w:after="0" w:afterAutospacing="1"/>
        <w:ind w:left="0" w:leftChars="0" w:firstLine="932" w:firstLineChars="333"/>
        <w:jc w:val="both"/>
        <w:rPr>
          <w:sz w:val="28"/>
          <w:szCs w:val="28"/>
        </w:rPr>
      </w:pPr>
      <w:r>
        <w:rPr>
          <w:sz w:val="28"/>
          <w:szCs w:val="28"/>
        </w:rPr>
        <w:t xml:space="preserve">Современные герои Тюменской области (участники СВО). </w:t>
      </w:r>
    </w:p>
    <w:p>
      <w:pPr>
        <w:keepNext w:val="0"/>
        <w:keepLines w:val="0"/>
        <w:widowControl/>
        <w:numPr>
          <w:ilvl w:val="0"/>
          <w:numId w:val="0"/>
        </w:numPr>
        <w:suppressLineNumbers w:val="0"/>
        <w:spacing w:before="0" w:beforeAutospacing="1" w:after="0" w:afterAutospacing="1"/>
        <w:ind w:left="6" w:leftChars="0" w:firstLine="658" w:firstLineChars="235"/>
        <w:jc w:val="both"/>
        <w:rPr>
          <w:sz w:val="28"/>
          <w:szCs w:val="28"/>
        </w:rPr>
      </w:pPr>
      <w:r>
        <w:rPr>
          <w:rStyle w:val="10"/>
          <w:sz w:val="28"/>
          <w:szCs w:val="28"/>
        </w:rPr>
        <w:t>Критерии доклада:</w:t>
      </w:r>
      <w:r>
        <w:rPr>
          <w:sz w:val="28"/>
          <w:szCs w:val="28"/>
        </w:rPr>
        <w:t xml:space="preserve"> Тайминг (3–5 мин), наличие иллюстраций, ответы на вопросы аудитории.</w:t>
      </w:r>
    </w:p>
    <w:p>
      <w:pPr>
        <w:pStyle w:val="8"/>
        <w:keepNext w:val="0"/>
        <w:keepLines w:val="0"/>
        <w:widowControl/>
        <w:suppressLineNumbers w:val="0"/>
        <w:spacing w:before="0" w:beforeAutospacing="1" w:after="0" w:afterAutospacing="1"/>
        <w:ind w:left="0" w:leftChars="0" w:right="0" w:firstLine="933" w:firstLineChars="333"/>
        <w:jc w:val="both"/>
        <w:rPr>
          <w:sz w:val="28"/>
          <w:szCs w:val="28"/>
        </w:rPr>
      </w:pPr>
      <w:r>
        <w:rPr>
          <w:b/>
          <w:sz w:val="28"/>
          <w:szCs w:val="28"/>
        </w:rPr>
        <w:t>Викторина «Символика России»:</w:t>
      </w:r>
    </w:p>
    <w:p>
      <w:pPr>
        <w:keepNext w:val="0"/>
        <w:keepLines w:val="0"/>
        <w:widowControl/>
        <w:numPr>
          <w:ilvl w:val="0"/>
          <w:numId w:val="55"/>
        </w:numPr>
        <w:suppressLineNumbers w:val="0"/>
        <w:spacing w:before="0" w:beforeAutospacing="1" w:after="0" w:afterAutospacing="1"/>
        <w:ind w:left="0" w:leftChars="0" w:firstLine="932" w:firstLineChars="333"/>
        <w:jc w:val="both"/>
        <w:rPr>
          <w:sz w:val="28"/>
          <w:szCs w:val="28"/>
        </w:rPr>
      </w:pPr>
      <w:r>
        <w:rPr>
          <w:sz w:val="28"/>
          <w:szCs w:val="28"/>
        </w:rPr>
        <w:t>Что означают цвета российского флага? (Белый — благородство/чистота, синий — честность/верность, красный — мужество/кровь пролитая за Отечество).</w:t>
      </w:r>
    </w:p>
    <w:p>
      <w:pPr>
        <w:keepNext w:val="0"/>
        <w:keepLines w:val="0"/>
        <w:widowControl/>
        <w:numPr>
          <w:ilvl w:val="0"/>
          <w:numId w:val="55"/>
        </w:numPr>
        <w:suppressLineNumbers w:val="0"/>
        <w:spacing w:before="0" w:beforeAutospacing="1" w:after="0" w:afterAutospacing="1"/>
        <w:ind w:left="0" w:leftChars="0" w:firstLine="932" w:firstLineChars="333"/>
        <w:jc w:val="both"/>
        <w:rPr>
          <w:sz w:val="28"/>
          <w:szCs w:val="28"/>
        </w:rPr>
      </w:pPr>
      <w:r>
        <w:rPr>
          <w:sz w:val="28"/>
          <w:szCs w:val="28"/>
        </w:rPr>
        <w:t>Кто автор музыки современного Гимна РФ? (А.В. Александров).</w:t>
      </w:r>
    </w:p>
    <w:p>
      <w:pPr>
        <w:keepNext w:val="0"/>
        <w:keepLines w:val="0"/>
        <w:widowControl/>
        <w:numPr>
          <w:ilvl w:val="0"/>
          <w:numId w:val="55"/>
        </w:numPr>
        <w:suppressLineNumbers w:val="0"/>
        <w:spacing w:before="0" w:beforeAutospacing="1" w:after="0" w:afterAutospacing="1"/>
        <w:ind w:left="0" w:leftChars="0" w:firstLine="932" w:firstLineChars="333"/>
        <w:jc w:val="both"/>
        <w:rPr>
          <w:sz w:val="28"/>
          <w:szCs w:val="28"/>
        </w:rPr>
      </w:pPr>
      <w:r>
        <w:rPr>
          <w:sz w:val="28"/>
          <w:szCs w:val="28"/>
        </w:rPr>
        <w:t>В каком году двуглавый орел вновь стал гербом России? (1993 г.).</w:t>
      </w:r>
    </w:p>
    <w:p>
      <w:pPr>
        <w:pStyle w:val="8"/>
        <w:keepNext w:val="0"/>
        <w:keepLines w:val="0"/>
        <w:widowControl/>
        <w:suppressLineNumbers w:val="0"/>
        <w:spacing w:before="0" w:beforeAutospacing="1" w:after="0" w:afterAutospacing="1"/>
        <w:ind w:left="0" w:leftChars="0" w:right="0" w:firstLine="933" w:firstLineChars="333"/>
        <w:jc w:val="both"/>
        <w:rPr>
          <w:b/>
          <w:sz w:val="28"/>
          <w:szCs w:val="28"/>
        </w:rPr>
      </w:pPr>
      <w:r>
        <w:rPr>
          <w:b/>
          <w:sz w:val="28"/>
          <w:szCs w:val="28"/>
        </w:rPr>
        <w:t>Раздел 8. Оценочные средства по разделу «Общефизическая подготовка (ОФП)»</w:t>
      </w:r>
    </w:p>
    <w:p>
      <w:pPr>
        <w:pStyle w:val="8"/>
        <w:keepNext w:val="0"/>
        <w:keepLines w:val="0"/>
        <w:widowControl/>
        <w:suppressLineNumbers w:val="0"/>
        <w:spacing w:before="0" w:beforeAutospacing="1" w:after="0" w:afterAutospacing="1"/>
        <w:ind w:left="0" w:leftChars="0" w:right="0" w:firstLine="933" w:firstLineChars="333"/>
        <w:jc w:val="both"/>
        <w:rPr>
          <w:sz w:val="28"/>
          <w:szCs w:val="28"/>
        </w:rPr>
      </w:pPr>
      <w:r>
        <w:rPr>
          <w:b/>
          <w:sz w:val="28"/>
          <w:szCs w:val="28"/>
        </w:rPr>
        <w:t>Форма контрольных испытаний (нормативы ГТО для III ступени — возраст 11–12 лет, IV ступени — 13–15 лет):</w:t>
      </w:r>
    </w:p>
    <w:tbl>
      <w:tblPr>
        <w:tblStyle w:val="11"/>
        <w:tblW w:w="9289" w:type="dxa"/>
        <w:tblCellSpacing w:w="15"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
      <w:tblGrid>
        <w:gridCol w:w="3388"/>
        <w:gridCol w:w="1389"/>
        <w:gridCol w:w="1356"/>
        <w:gridCol w:w="1436"/>
        <w:gridCol w:w="1720"/>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blHeader/>
          <w:tblCellSpacing w:w="15" w:type="dxa"/>
        </w:trPr>
        <w:tc>
          <w:tcPr>
            <w:tcW w:w="3343" w:type="dxa"/>
            <w:shd w:val="clear" w:color="auto" w:fill="auto"/>
            <w:vAlign w:val="center"/>
          </w:tcPr>
          <w:p>
            <w:pPr>
              <w:keepNext w:val="0"/>
              <w:keepLines w:val="0"/>
              <w:widowControl/>
              <w:suppressLineNumbers w:val="0"/>
              <w:jc w:val="center"/>
              <w:rPr>
                <w:b/>
                <w:sz w:val="28"/>
                <w:szCs w:val="28"/>
              </w:rPr>
            </w:pPr>
            <w:r>
              <w:rPr>
                <w:rFonts w:ascii="Times New Roman" w:hAnsi="Times New Roman" w:eastAsia="Times New Roman" w:cs="Times New Roman"/>
                <w:b/>
                <w:color w:val="auto"/>
                <w:sz w:val="28"/>
                <w:szCs w:val="28"/>
                <w:lang w:val="en-US" w:eastAsia="zh-CN" w:bidi="ar-SA"/>
              </w:rPr>
              <w:t>Вид испытания</w:t>
            </w:r>
          </w:p>
        </w:tc>
        <w:tc>
          <w:tcPr>
            <w:tcW w:w="1359" w:type="dxa"/>
            <w:shd w:val="clear" w:color="auto" w:fill="auto"/>
            <w:vAlign w:val="center"/>
          </w:tcPr>
          <w:p>
            <w:pPr>
              <w:keepNext w:val="0"/>
              <w:keepLines w:val="0"/>
              <w:widowControl/>
              <w:suppressLineNumbers w:val="0"/>
              <w:jc w:val="both"/>
              <w:rPr>
                <w:b/>
                <w:sz w:val="28"/>
                <w:szCs w:val="28"/>
              </w:rPr>
            </w:pPr>
            <w:r>
              <w:rPr>
                <w:rFonts w:ascii="Times New Roman" w:hAnsi="Times New Roman" w:eastAsia="Times New Roman" w:cs="Times New Roman"/>
                <w:b/>
                <w:color w:val="auto"/>
                <w:sz w:val="28"/>
                <w:szCs w:val="28"/>
                <w:lang w:val="en-US" w:eastAsia="zh-CN" w:bidi="ar-SA"/>
              </w:rPr>
              <w:t>Ед. изм.</w:t>
            </w:r>
          </w:p>
        </w:tc>
        <w:tc>
          <w:tcPr>
            <w:tcW w:w="1326" w:type="dxa"/>
            <w:shd w:val="clear" w:color="auto" w:fill="auto"/>
            <w:vAlign w:val="center"/>
          </w:tcPr>
          <w:p>
            <w:pPr>
              <w:keepNext w:val="0"/>
              <w:keepLines w:val="0"/>
              <w:widowControl/>
              <w:suppressLineNumbers w:val="0"/>
              <w:jc w:val="both"/>
              <w:rPr>
                <w:b/>
                <w:sz w:val="28"/>
                <w:szCs w:val="28"/>
              </w:rPr>
            </w:pPr>
            <w:r>
              <w:rPr>
                <w:rFonts w:ascii="Times New Roman" w:hAnsi="Times New Roman" w:eastAsia="Times New Roman" w:cs="Times New Roman"/>
                <w:b/>
                <w:color w:val="auto"/>
                <w:sz w:val="28"/>
                <w:szCs w:val="28"/>
                <w:lang w:val="en-US" w:eastAsia="zh-CN" w:bidi="ar-SA"/>
              </w:rPr>
              <w:t>Бронза</w:t>
            </w:r>
          </w:p>
        </w:tc>
        <w:tc>
          <w:tcPr>
            <w:tcW w:w="1406" w:type="dxa"/>
            <w:shd w:val="clear" w:color="auto" w:fill="auto"/>
            <w:vAlign w:val="center"/>
          </w:tcPr>
          <w:p>
            <w:pPr>
              <w:keepNext w:val="0"/>
              <w:keepLines w:val="0"/>
              <w:widowControl/>
              <w:suppressLineNumbers w:val="0"/>
              <w:jc w:val="both"/>
              <w:rPr>
                <w:b/>
                <w:sz w:val="28"/>
                <w:szCs w:val="28"/>
              </w:rPr>
            </w:pPr>
            <w:r>
              <w:rPr>
                <w:rFonts w:ascii="Times New Roman" w:hAnsi="Times New Roman" w:eastAsia="Times New Roman" w:cs="Times New Roman"/>
                <w:b/>
                <w:color w:val="auto"/>
                <w:sz w:val="28"/>
                <w:szCs w:val="28"/>
                <w:lang w:val="en-US" w:eastAsia="zh-CN" w:bidi="ar-SA"/>
              </w:rPr>
              <w:t>Серебро</w:t>
            </w:r>
          </w:p>
        </w:tc>
        <w:tc>
          <w:tcPr>
            <w:tcW w:w="1675" w:type="dxa"/>
            <w:shd w:val="clear" w:color="auto" w:fill="auto"/>
            <w:vAlign w:val="center"/>
          </w:tcPr>
          <w:p>
            <w:pPr>
              <w:keepNext w:val="0"/>
              <w:keepLines w:val="0"/>
              <w:widowControl/>
              <w:suppressLineNumbers w:val="0"/>
              <w:jc w:val="both"/>
              <w:rPr>
                <w:b/>
                <w:sz w:val="28"/>
                <w:szCs w:val="28"/>
              </w:rPr>
            </w:pPr>
            <w:r>
              <w:rPr>
                <w:rFonts w:ascii="Times New Roman" w:hAnsi="Times New Roman" w:eastAsia="Times New Roman" w:cs="Times New Roman"/>
                <w:b/>
                <w:color w:val="auto"/>
                <w:sz w:val="28"/>
                <w:szCs w:val="28"/>
                <w:lang w:val="en-US" w:eastAsia="zh-CN" w:bidi="ar-SA"/>
              </w:rPr>
              <w:t>Золото</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blCellSpacing w:w="15" w:type="dxa"/>
        </w:trPr>
        <w:tc>
          <w:tcPr>
            <w:tcW w:w="3343" w:type="dxa"/>
            <w:shd w:val="clear" w:color="auto" w:fill="auto"/>
            <w:vAlign w:val="center"/>
          </w:tcPr>
          <w:p>
            <w:pPr>
              <w:keepNext w:val="0"/>
              <w:keepLines w:val="0"/>
              <w:widowControl/>
              <w:suppressLineNumbers w:val="0"/>
              <w:ind w:left="0" w:leftChars="0" w:firstLine="932" w:firstLineChars="333"/>
              <w:jc w:val="both"/>
              <w:rPr>
                <w:sz w:val="28"/>
                <w:szCs w:val="28"/>
              </w:rPr>
            </w:pPr>
            <w:r>
              <w:rPr>
                <w:rFonts w:ascii="Times New Roman" w:hAnsi="Times New Roman" w:eastAsia="Times New Roman" w:cs="Times New Roman"/>
                <w:color w:val="auto"/>
                <w:sz w:val="28"/>
                <w:szCs w:val="28"/>
                <w:lang w:val="en-US" w:eastAsia="zh-CN" w:bidi="ar-SA"/>
              </w:rPr>
              <w:t>Бег 60 м</w:t>
            </w:r>
          </w:p>
        </w:tc>
        <w:tc>
          <w:tcPr>
            <w:tcW w:w="1359" w:type="dxa"/>
            <w:shd w:val="clear" w:color="auto" w:fill="auto"/>
            <w:vAlign w:val="center"/>
          </w:tcPr>
          <w:p>
            <w:pPr>
              <w:keepNext w:val="0"/>
              <w:keepLines w:val="0"/>
              <w:widowControl/>
              <w:suppressLineNumbers w:val="0"/>
              <w:jc w:val="center"/>
              <w:rPr>
                <w:rFonts w:ascii="Times New Roman" w:hAnsi="Times New Roman" w:eastAsia="Times New Roman" w:cs="Times New Roman"/>
                <w:color w:val="auto"/>
                <w:sz w:val="28"/>
                <w:szCs w:val="28"/>
                <w:lang w:val="en-US" w:eastAsia="zh-CN" w:bidi="ar-SA"/>
              </w:rPr>
            </w:pPr>
            <w:r>
              <w:rPr>
                <w:rFonts w:ascii="Times New Roman" w:hAnsi="Times New Roman" w:eastAsia="Times New Roman" w:cs="Times New Roman"/>
                <w:color w:val="auto"/>
                <w:sz w:val="28"/>
                <w:szCs w:val="28"/>
                <w:lang w:val="en-US" w:eastAsia="zh-CN" w:bidi="ar-SA"/>
              </w:rPr>
              <w:t>сек.</w:t>
            </w:r>
          </w:p>
        </w:tc>
        <w:tc>
          <w:tcPr>
            <w:tcW w:w="1326" w:type="dxa"/>
            <w:shd w:val="clear" w:color="auto" w:fill="auto"/>
            <w:vAlign w:val="center"/>
          </w:tcPr>
          <w:p>
            <w:pPr>
              <w:keepNext w:val="0"/>
              <w:keepLines w:val="0"/>
              <w:widowControl/>
              <w:suppressLineNumbers w:val="0"/>
              <w:jc w:val="center"/>
              <w:rPr>
                <w:rFonts w:ascii="Times New Roman" w:hAnsi="Times New Roman" w:eastAsia="Times New Roman" w:cs="Times New Roman"/>
                <w:color w:val="auto"/>
                <w:sz w:val="28"/>
                <w:szCs w:val="28"/>
                <w:lang w:val="en-US" w:eastAsia="zh-CN" w:bidi="ar-SA"/>
              </w:rPr>
            </w:pPr>
            <w:r>
              <w:rPr>
                <w:rFonts w:ascii="Times New Roman" w:hAnsi="Times New Roman" w:eastAsia="Times New Roman" w:cs="Times New Roman"/>
                <w:color w:val="auto"/>
                <w:sz w:val="28"/>
                <w:szCs w:val="28"/>
                <w:lang w:val="en-US" w:eastAsia="zh-CN" w:bidi="ar-SA"/>
              </w:rPr>
              <w:t>10.0</w:t>
            </w:r>
          </w:p>
        </w:tc>
        <w:tc>
          <w:tcPr>
            <w:tcW w:w="1406" w:type="dxa"/>
            <w:shd w:val="clear" w:color="auto" w:fill="auto"/>
            <w:vAlign w:val="center"/>
          </w:tcPr>
          <w:p>
            <w:pPr>
              <w:keepNext w:val="0"/>
              <w:keepLines w:val="0"/>
              <w:widowControl/>
              <w:suppressLineNumbers w:val="0"/>
              <w:jc w:val="center"/>
              <w:rPr>
                <w:rFonts w:ascii="Times New Roman" w:hAnsi="Times New Roman" w:eastAsia="Times New Roman" w:cs="Times New Roman"/>
                <w:color w:val="auto"/>
                <w:sz w:val="28"/>
                <w:szCs w:val="28"/>
                <w:lang w:val="en-US" w:eastAsia="zh-CN" w:bidi="ar-SA"/>
              </w:rPr>
            </w:pPr>
            <w:r>
              <w:rPr>
                <w:rFonts w:ascii="Times New Roman" w:hAnsi="Times New Roman" w:eastAsia="Times New Roman" w:cs="Times New Roman"/>
                <w:color w:val="auto"/>
                <w:sz w:val="28"/>
                <w:szCs w:val="28"/>
                <w:lang w:val="en-US" w:eastAsia="zh-CN" w:bidi="ar-SA"/>
              </w:rPr>
              <w:t>9.6</w:t>
            </w:r>
          </w:p>
        </w:tc>
        <w:tc>
          <w:tcPr>
            <w:tcW w:w="1675" w:type="dxa"/>
            <w:shd w:val="clear" w:color="auto" w:fill="auto"/>
            <w:vAlign w:val="center"/>
          </w:tcPr>
          <w:p>
            <w:pPr>
              <w:keepNext w:val="0"/>
              <w:keepLines w:val="0"/>
              <w:widowControl/>
              <w:suppressLineNumbers w:val="0"/>
              <w:jc w:val="center"/>
              <w:rPr>
                <w:rFonts w:ascii="Times New Roman" w:hAnsi="Times New Roman" w:eastAsia="Times New Roman" w:cs="Times New Roman"/>
                <w:color w:val="auto"/>
                <w:sz w:val="28"/>
                <w:szCs w:val="28"/>
                <w:lang w:val="en-US" w:eastAsia="zh-CN" w:bidi="ar-SA"/>
              </w:rPr>
            </w:pPr>
            <w:r>
              <w:rPr>
                <w:rFonts w:ascii="Times New Roman" w:hAnsi="Times New Roman" w:eastAsia="Times New Roman" w:cs="Times New Roman"/>
                <w:color w:val="auto"/>
                <w:sz w:val="28"/>
                <w:szCs w:val="28"/>
                <w:lang w:val="en-US" w:eastAsia="zh-CN" w:bidi="ar-SA"/>
              </w:rPr>
              <w:t>9.2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blCellSpacing w:w="15" w:type="dxa"/>
        </w:trPr>
        <w:tc>
          <w:tcPr>
            <w:tcW w:w="3343" w:type="dxa"/>
            <w:shd w:val="clear" w:color="auto" w:fill="auto"/>
            <w:vAlign w:val="center"/>
          </w:tcPr>
          <w:p>
            <w:pPr>
              <w:keepNext w:val="0"/>
              <w:keepLines w:val="0"/>
              <w:widowControl/>
              <w:suppressLineNumbers w:val="0"/>
              <w:ind w:left="0" w:leftChars="0" w:firstLine="932" w:firstLineChars="333"/>
              <w:jc w:val="both"/>
              <w:rPr>
                <w:rFonts w:ascii="Times New Roman" w:hAnsi="Times New Roman" w:eastAsia="Times New Roman" w:cs="Times New Roman"/>
                <w:color w:val="auto"/>
                <w:sz w:val="28"/>
                <w:szCs w:val="28"/>
                <w:lang w:val="en-US" w:eastAsia="zh-CN" w:bidi="ar-SA"/>
              </w:rPr>
            </w:pPr>
            <w:r>
              <w:rPr>
                <w:rFonts w:ascii="Times New Roman" w:hAnsi="Times New Roman" w:eastAsia="Times New Roman" w:cs="Times New Roman"/>
                <w:color w:val="auto"/>
                <w:sz w:val="28"/>
                <w:szCs w:val="28"/>
                <w:lang w:val="en-US" w:eastAsia="zh-CN" w:bidi="ar-SA"/>
              </w:rPr>
              <w:t>Бег 1500 м</w:t>
            </w:r>
          </w:p>
        </w:tc>
        <w:tc>
          <w:tcPr>
            <w:tcW w:w="1359" w:type="dxa"/>
            <w:shd w:val="clear" w:color="auto" w:fill="auto"/>
            <w:vAlign w:val="center"/>
          </w:tcPr>
          <w:p>
            <w:pPr>
              <w:keepNext w:val="0"/>
              <w:keepLines w:val="0"/>
              <w:widowControl/>
              <w:suppressLineNumbers w:val="0"/>
              <w:jc w:val="center"/>
              <w:rPr>
                <w:rFonts w:ascii="Times New Roman" w:hAnsi="Times New Roman" w:eastAsia="Times New Roman" w:cs="Times New Roman"/>
                <w:color w:val="auto"/>
                <w:sz w:val="28"/>
                <w:szCs w:val="28"/>
                <w:lang w:val="en-US" w:eastAsia="zh-CN" w:bidi="ar-SA"/>
              </w:rPr>
            </w:pPr>
            <w:r>
              <w:rPr>
                <w:rFonts w:ascii="Times New Roman" w:hAnsi="Times New Roman" w:eastAsia="Times New Roman" w:cs="Times New Roman"/>
                <w:color w:val="auto"/>
                <w:sz w:val="28"/>
                <w:szCs w:val="28"/>
                <w:lang w:val="en-US" w:eastAsia="zh-CN" w:bidi="ar-SA"/>
              </w:rPr>
              <w:t>мин:сек</w:t>
            </w:r>
          </w:p>
        </w:tc>
        <w:tc>
          <w:tcPr>
            <w:tcW w:w="1326" w:type="dxa"/>
            <w:shd w:val="clear" w:color="auto" w:fill="auto"/>
            <w:vAlign w:val="center"/>
          </w:tcPr>
          <w:p>
            <w:pPr>
              <w:keepNext w:val="0"/>
              <w:keepLines w:val="0"/>
              <w:widowControl/>
              <w:suppressLineNumbers w:val="0"/>
              <w:jc w:val="center"/>
              <w:rPr>
                <w:rFonts w:ascii="Times New Roman" w:hAnsi="Times New Roman" w:eastAsia="Times New Roman" w:cs="Times New Roman"/>
                <w:color w:val="auto"/>
                <w:sz w:val="28"/>
                <w:szCs w:val="28"/>
                <w:lang w:val="en-US" w:eastAsia="zh-CN" w:bidi="ar-SA"/>
              </w:rPr>
            </w:pPr>
            <w:r>
              <w:rPr>
                <w:rFonts w:ascii="Times New Roman" w:hAnsi="Times New Roman" w:eastAsia="Times New Roman" w:cs="Times New Roman"/>
                <w:color w:val="auto"/>
                <w:sz w:val="28"/>
                <w:szCs w:val="28"/>
                <w:lang w:val="en-US" w:eastAsia="zh-CN" w:bidi="ar-SA"/>
              </w:rPr>
              <w:t>8:20</w:t>
            </w:r>
          </w:p>
        </w:tc>
        <w:tc>
          <w:tcPr>
            <w:tcW w:w="1406" w:type="dxa"/>
            <w:shd w:val="clear" w:color="auto" w:fill="auto"/>
            <w:vAlign w:val="center"/>
          </w:tcPr>
          <w:p>
            <w:pPr>
              <w:keepNext w:val="0"/>
              <w:keepLines w:val="0"/>
              <w:widowControl/>
              <w:suppressLineNumbers w:val="0"/>
              <w:jc w:val="center"/>
              <w:rPr>
                <w:rFonts w:ascii="Times New Roman" w:hAnsi="Times New Roman" w:eastAsia="Times New Roman" w:cs="Times New Roman"/>
                <w:color w:val="auto"/>
                <w:sz w:val="28"/>
                <w:szCs w:val="28"/>
                <w:lang w:val="en-US" w:eastAsia="zh-CN" w:bidi="ar-SA"/>
              </w:rPr>
            </w:pPr>
            <w:r>
              <w:rPr>
                <w:rFonts w:ascii="Times New Roman" w:hAnsi="Times New Roman" w:eastAsia="Times New Roman" w:cs="Times New Roman"/>
                <w:color w:val="auto"/>
                <w:sz w:val="28"/>
                <w:szCs w:val="28"/>
                <w:lang w:val="en-US" w:eastAsia="zh-CN" w:bidi="ar-SA"/>
              </w:rPr>
              <w:t>8:05</w:t>
            </w:r>
          </w:p>
        </w:tc>
        <w:tc>
          <w:tcPr>
            <w:tcW w:w="1675" w:type="dxa"/>
            <w:shd w:val="clear" w:color="auto" w:fill="auto"/>
            <w:vAlign w:val="center"/>
          </w:tcPr>
          <w:p>
            <w:pPr>
              <w:keepNext w:val="0"/>
              <w:keepLines w:val="0"/>
              <w:widowControl/>
              <w:suppressLineNumbers w:val="0"/>
              <w:jc w:val="center"/>
              <w:rPr>
                <w:rFonts w:ascii="Times New Roman" w:hAnsi="Times New Roman" w:eastAsia="Times New Roman" w:cs="Times New Roman"/>
                <w:color w:val="auto"/>
                <w:sz w:val="28"/>
                <w:szCs w:val="28"/>
                <w:lang w:val="en-US" w:eastAsia="zh-CN" w:bidi="ar-SA"/>
              </w:rPr>
            </w:pPr>
            <w:r>
              <w:rPr>
                <w:rFonts w:ascii="Times New Roman" w:hAnsi="Times New Roman" w:eastAsia="Times New Roman" w:cs="Times New Roman"/>
                <w:color w:val="auto"/>
                <w:sz w:val="28"/>
                <w:szCs w:val="28"/>
                <w:lang w:val="en-US" w:eastAsia="zh-CN" w:bidi="ar-SA"/>
              </w:rPr>
              <w:t>7:30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blCellSpacing w:w="15" w:type="dxa"/>
        </w:trPr>
        <w:tc>
          <w:tcPr>
            <w:tcW w:w="3343" w:type="dxa"/>
            <w:shd w:val="clear" w:color="auto" w:fill="auto"/>
            <w:vAlign w:val="center"/>
          </w:tcPr>
          <w:p>
            <w:pPr>
              <w:keepNext w:val="0"/>
              <w:keepLines w:val="0"/>
              <w:widowControl/>
              <w:suppressLineNumbers w:val="0"/>
              <w:jc w:val="both"/>
              <w:rPr>
                <w:rFonts w:ascii="Times New Roman" w:hAnsi="Times New Roman" w:eastAsia="Times New Roman" w:cs="Times New Roman"/>
                <w:color w:val="auto"/>
                <w:sz w:val="28"/>
                <w:szCs w:val="28"/>
                <w:lang w:val="en-US" w:eastAsia="zh-CN" w:bidi="ar-SA"/>
              </w:rPr>
            </w:pPr>
            <w:r>
              <w:rPr>
                <w:rFonts w:ascii="Times New Roman" w:hAnsi="Times New Roman" w:eastAsia="Times New Roman" w:cs="Times New Roman"/>
                <w:color w:val="auto"/>
                <w:sz w:val="28"/>
                <w:szCs w:val="28"/>
                <w:lang w:val="en-US" w:eastAsia="zh-CN" w:bidi="ar-SA"/>
              </w:rPr>
              <w:t>Подтягивание из виса на высокой перекладине</w:t>
            </w:r>
          </w:p>
        </w:tc>
        <w:tc>
          <w:tcPr>
            <w:tcW w:w="1359" w:type="dxa"/>
            <w:shd w:val="clear" w:color="auto" w:fill="auto"/>
            <w:vAlign w:val="center"/>
          </w:tcPr>
          <w:p>
            <w:pPr>
              <w:keepNext w:val="0"/>
              <w:keepLines w:val="0"/>
              <w:widowControl/>
              <w:suppressLineNumbers w:val="0"/>
              <w:jc w:val="center"/>
              <w:rPr>
                <w:rFonts w:ascii="Times New Roman" w:hAnsi="Times New Roman" w:eastAsia="Times New Roman" w:cs="Times New Roman"/>
                <w:color w:val="auto"/>
                <w:sz w:val="28"/>
                <w:szCs w:val="28"/>
                <w:lang w:val="en-US" w:eastAsia="zh-CN" w:bidi="ar-SA"/>
              </w:rPr>
            </w:pPr>
            <w:r>
              <w:rPr>
                <w:rFonts w:ascii="Times New Roman" w:hAnsi="Times New Roman" w:eastAsia="Times New Roman" w:cs="Times New Roman"/>
                <w:color w:val="auto"/>
                <w:sz w:val="28"/>
                <w:szCs w:val="28"/>
                <w:lang w:val="en-US" w:eastAsia="zh-CN" w:bidi="ar-SA"/>
              </w:rPr>
              <w:t>кол-во раз</w:t>
            </w:r>
          </w:p>
        </w:tc>
        <w:tc>
          <w:tcPr>
            <w:tcW w:w="1326" w:type="dxa"/>
            <w:shd w:val="clear" w:color="auto" w:fill="auto"/>
            <w:vAlign w:val="center"/>
          </w:tcPr>
          <w:p>
            <w:pPr>
              <w:keepNext w:val="0"/>
              <w:keepLines w:val="0"/>
              <w:widowControl/>
              <w:suppressLineNumbers w:val="0"/>
              <w:jc w:val="center"/>
              <w:rPr>
                <w:rFonts w:ascii="Times New Roman" w:hAnsi="Times New Roman" w:eastAsia="Times New Roman" w:cs="Times New Roman"/>
                <w:color w:val="auto"/>
                <w:sz w:val="28"/>
                <w:szCs w:val="28"/>
                <w:lang w:val="en-US" w:eastAsia="zh-CN" w:bidi="ar-SA"/>
              </w:rPr>
            </w:pPr>
            <w:r>
              <w:rPr>
                <w:rFonts w:ascii="Times New Roman" w:hAnsi="Times New Roman" w:eastAsia="Times New Roman" w:cs="Times New Roman"/>
                <w:color w:val="auto"/>
                <w:sz w:val="28"/>
                <w:szCs w:val="28"/>
                <w:lang w:val="en-US" w:eastAsia="zh-CN" w:bidi="ar-SA"/>
              </w:rPr>
              <w:t>4</w:t>
            </w:r>
          </w:p>
        </w:tc>
        <w:tc>
          <w:tcPr>
            <w:tcW w:w="1406" w:type="dxa"/>
            <w:shd w:val="clear" w:color="auto" w:fill="auto"/>
            <w:vAlign w:val="center"/>
          </w:tcPr>
          <w:p>
            <w:pPr>
              <w:keepNext w:val="0"/>
              <w:keepLines w:val="0"/>
              <w:widowControl/>
              <w:suppressLineNumbers w:val="0"/>
              <w:jc w:val="center"/>
              <w:rPr>
                <w:rFonts w:ascii="Times New Roman" w:hAnsi="Times New Roman" w:eastAsia="Times New Roman" w:cs="Times New Roman"/>
                <w:color w:val="auto"/>
                <w:sz w:val="28"/>
                <w:szCs w:val="28"/>
                <w:lang w:val="en-US" w:eastAsia="zh-CN" w:bidi="ar-SA"/>
              </w:rPr>
            </w:pPr>
            <w:r>
              <w:rPr>
                <w:rFonts w:ascii="Times New Roman" w:hAnsi="Times New Roman" w:eastAsia="Times New Roman" w:cs="Times New Roman"/>
                <w:color w:val="auto"/>
                <w:sz w:val="28"/>
                <w:szCs w:val="28"/>
                <w:lang w:val="en-US" w:eastAsia="zh-CN" w:bidi="ar-SA"/>
              </w:rPr>
              <w:t>6</w:t>
            </w:r>
          </w:p>
        </w:tc>
        <w:tc>
          <w:tcPr>
            <w:tcW w:w="1675" w:type="dxa"/>
            <w:shd w:val="clear" w:color="auto" w:fill="auto"/>
            <w:vAlign w:val="center"/>
          </w:tcPr>
          <w:p>
            <w:pPr>
              <w:keepNext w:val="0"/>
              <w:keepLines w:val="0"/>
              <w:widowControl/>
              <w:suppressLineNumbers w:val="0"/>
              <w:jc w:val="center"/>
              <w:rPr>
                <w:rFonts w:ascii="Times New Roman" w:hAnsi="Times New Roman" w:eastAsia="Times New Roman" w:cs="Times New Roman"/>
                <w:color w:val="auto"/>
                <w:sz w:val="28"/>
                <w:szCs w:val="28"/>
                <w:lang w:val="en-US" w:eastAsia="zh-CN" w:bidi="ar-SA"/>
              </w:rPr>
            </w:pPr>
            <w:r>
              <w:rPr>
                <w:rFonts w:ascii="Times New Roman" w:hAnsi="Times New Roman" w:eastAsia="Times New Roman" w:cs="Times New Roman"/>
                <w:color w:val="auto"/>
                <w:sz w:val="28"/>
                <w:szCs w:val="28"/>
                <w:lang w:val="en-US" w:eastAsia="zh-CN" w:bidi="ar-SA"/>
              </w:rPr>
              <w:t>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blCellSpacing w:w="15" w:type="dxa"/>
        </w:trPr>
        <w:tc>
          <w:tcPr>
            <w:tcW w:w="3343" w:type="dxa"/>
            <w:shd w:val="clear" w:color="auto" w:fill="auto"/>
            <w:vAlign w:val="center"/>
          </w:tcPr>
          <w:p>
            <w:pPr>
              <w:keepNext w:val="0"/>
              <w:keepLines w:val="0"/>
              <w:widowControl/>
              <w:suppressLineNumbers w:val="0"/>
              <w:jc w:val="both"/>
              <w:rPr>
                <w:rFonts w:ascii="Times New Roman" w:hAnsi="Times New Roman" w:eastAsia="Times New Roman" w:cs="Times New Roman"/>
                <w:color w:val="auto"/>
                <w:sz w:val="28"/>
                <w:szCs w:val="28"/>
                <w:lang w:val="en-US" w:eastAsia="zh-CN" w:bidi="ar-SA"/>
              </w:rPr>
            </w:pPr>
            <w:r>
              <w:rPr>
                <w:rFonts w:ascii="Times New Roman" w:hAnsi="Times New Roman" w:eastAsia="Times New Roman" w:cs="Times New Roman"/>
                <w:color w:val="auto"/>
                <w:sz w:val="28"/>
                <w:szCs w:val="28"/>
                <w:lang w:val="en-US" w:eastAsia="zh-CN" w:bidi="ar-SA"/>
              </w:rPr>
              <w:t>Наклон вперед из положения стоя</w:t>
            </w:r>
          </w:p>
        </w:tc>
        <w:tc>
          <w:tcPr>
            <w:tcW w:w="1359" w:type="dxa"/>
            <w:shd w:val="clear" w:color="auto" w:fill="auto"/>
            <w:vAlign w:val="center"/>
          </w:tcPr>
          <w:p>
            <w:pPr>
              <w:keepNext w:val="0"/>
              <w:keepLines w:val="0"/>
              <w:widowControl/>
              <w:suppressLineNumbers w:val="0"/>
              <w:jc w:val="center"/>
              <w:rPr>
                <w:rFonts w:ascii="Times New Roman" w:hAnsi="Times New Roman" w:eastAsia="Times New Roman" w:cs="Times New Roman"/>
                <w:color w:val="auto"/>
                <w:sz w:val="28"/>
                <w:szCs w:val="28"/>
                <w:lang w:val="en-US" w:eastAsia="zh-CN" w:bidi="ar-SA"/>
              </w:rPr>
            </w:pPr>
            <w:r>
              <w:rPr>
                <w:rFonts w:ascii="Times New Roman" w:hAnsi="Times New Roman" w:eastAsia="Times New Roman" w:cs="Times New Roman"/>
                <w:color w:val="auto"/>
                <w:sz w:val="28"/>
                <w:szCs w:val="28"/>
                <w:lang w:val="en-US" w:eastAsia="zh-CN" w:bidi="ar-SA"/>
              </w:rPr>
              <w:t>см</w:t>
            </w:r>
          </w:p>
        </w:tc>
        <w:tc>
          <w:tcPr>
            <w:tcW w:w="1326" w:type="dxa"/>
            <w:shd w:val="clear" w:color="auto" w:fill="auto"/>
            <w:vAlign w:val="center"/>
          </w:tcPr>
          <w:p>
            <w:pPr>
              <w:keepNext w:val="0"/>
              <w:keepLines w:val="0"/>
              <w:widowControl/>
              <w:suppressLineNumbers w:val="0"/>
              <w:jc w:val="center"/>
              <w:rPr>
                <w:rFonts w:ascii="Times New Roman" w:hAnsi="Times New Roman" w:eastAsia="Times New Roman" w:cs="Times New Roman"/>
                <w:color w:val="auto"/>
                <w:sz w:val="28"/>
                <w:szCs w:val="28"/>
                <w:lang w:val="en-US" w:eastAsia="zh-CN" w:bidi="ar-SA"/>
              </w:rPr>
            </w:pPr>
            <w:r>
              <w:rPr>
                <w:rFonts w:ascii="Times New Roman" w:hAnsi="Times New Roman" w:eastAsia="Times New Roman" w:cs="Times New Roman"/>
                <w:color w:val="auto"/>
                <w:sz w:val="28"/>
                <w:szCs w:val="28"/>
                <w:lang w:val="en-US" w:eastAsia="zh-CN" w:bidi="ar-SA"/>
              </w:rPr>
              <w:t>+4</w:t>
            </w:r>
          </w:p>
        </w:tc>
        <w:tc>
          <w:tcPr>
            <w:tcW w:w="1406" w:type="dxa"/>
            <w:shd w:val="clear" w:color="auto" w:fill="auto"/>
            <w:vAlign w:val="center"/>
          </w:tcPr>
          <w:p>
            <w:pPr>
              <w:keepNext w:val="0"/>
              <w:keepLines w:val="0"/>
              <w:widowControl/>
              <w:suppressLineNumbers w:val="0"/>
              <w:jc w:val="center"/>
              <w:rPr>
                <w:rFonts w:ascii="Times New Roman" w:hAnsi="Times New Roman" w:eastAsia="Times New Roman" w:cs="Times New Roman"/>
                <w:color w:val="auto"/>
                <w:sz w:val="28"/>
                <w:szCs w:val="28"/>
                <w:lang w:val="en-US" w:eastAsia="zh-CN" w:bidi="ar-SA"/>
              </w:rPr>
            </w:pPr>
            <w:r>
              <w:rPr>
                <w:rFonts w:ascii="Times New Roman" w:hAnsi="Times New Roman" w:eastAsia="Times New Roman" w:cs="Times New Roman"/>
                <w:color w:val="auto"/>
                <w:sz w:val="28"/>
                <w:szCs w:val="28"/>
                <w:lang w:val="en-US" w:eastAsia="zh-CN" w:bidi="ar-SA"/>
              </w:rPr>
              <w:t>+6</w:t>
            </w:r>
          </w:p>
        </w:tc>
        <w:tc>
          <w:tcPr>
            <w:tcW w:w="1675" w:type="dxa"/>
            <w:shd w:val="clear" w:color="auto" w:fill="auto"/>
            <w:vAlign w:val="center"/>
          </w:tcPr>
          <w:p>
            <w:pPr>
              <w:keepNext w:val="0"/>
              <w:keepLines w:val="0"/>
              <w:widowControl/>
              <w:suppressLineNumbers w:val="0"/>
              <w:jc w:val="center"/>
              <w:rPr>
                <w:rFonts w:ascii="Times New Roman" w:hAnsi="Times New Roman" w:eastAsia="Times New Roman" w:cs="Times New Roman"/>
                <w:color w:val="auto"/>
                <w:sz w:val="28"/>
                <w:szCs w:val="28"/>
                <w:lang w:val="en-US" w:eastAsia="zh-CN" w:bidi="ar-SA"/>
              </w:rPr>
            </w:pPr>
            <w:r>
              <w:rPr>
                <w:rFonts w:ascii="Times New Roman" w:hAnsi="Times New Roman" w:eastAsia="Times New Roman" w:cs="Times New Roman"/>
                <w:color w:val="auto"/>
                <w:sz w:val="28"/>
                <w:szCs w:val="28"/>
                <w:lang w:val="en-US" w:eastAsia="zh-CN" w:bidi="ar-SA"/>
              </w:rPr>
              <w:t>+9</w:t>
            </w:r>
          </w:p>
        </w:tc>
      </w:tr>
    </w:tbl>
    <w:p>
      <w:pPr>
        <w:pStyle w:val="8"/>
        <w:keepNext w:val="0"/>
        <w:keepLines w:val="0"/>
        <w:widowControl/>
        <w:suppressLineNumbers w:val="0"/>
        <w:spacing w:before="0" w:beforeAutospacing="1" w:after="0" w:afterAutospacing="1"/>
        <w:ind w:left="0" w:leftChars="0" w:right="0" w:firstLine="932" w:firstLineChars="333"/>
        <w:jc w:val="both"/>
        <w:rPr>
          <w:sz w:val="28"/>
          <w:szCs w:val="28"/>
        </w:rPr>
      </w:pPr>
      <w:r>
        <w:rPr>
          <w:rStyle w:val="10"/>
          <w:sz w:val="28"/>
          <w:szCs w:val="28"/>
        </w:rPr>
        <w:t>Примечание:</w:t>
      </w:r>
      <w:r>
        <w:rPr>
          <w:sz w:val="28"/>
          <w:szCs w:val="28"/>
        </w:rPr>
        <w:t xml:space="preserve"> Для итоговой аттестации берется средний результат по группе или личный рекорд курсанта относительно его стартового уровня (индивидуальный прогресс).</w:t>
      </w:r>
    </w:p>
    <w:p>
      <w:pPr>
        <w:spacing w:after="299" w:line="265" w:lineRule="auto"/>
        <w:ind w:right="557"/>
        <w:jc w:val="center"/>
        <w:rPr>
          <w:rFonts w:cs="Times New Roman"/>
          <w:b/>
          <w:color w:val="4A4A4A"/>
          <w:sz w:val="28"/>
        </w:rPr>
      </w:pPr>
      <w:r>
        <w:rPr>
          <w:rFonts w:cs="Times New Roman"/>
          <w:b/>
          <w:color w:val="4A4A4A"/>
          <w:sz w:val="28"/>
        </w:rPr>
        <w:t>Методические материалы</w:t>
      </w:r>
    </w:p>
    <w:p>
      <w:pPr>
        <w:pStyle w:val="8"/>
        <w:keepNext w:val="0"/>
        <w:keepLines w:val="0"/>
        <w:widowControl/>
        <w:suppressLineNumbers w:val="0"/>
        <w:spacing w:before="0" w:beforeAutospacing="1" w:after="0" w:afterAutospacing="1"/>
        <w:ind w:left="0" w:leftChars="0" w:right="0" w:firstLine="999" w:firstLineChars="357"/>
        <w:jc w:val="both"/>
        <w:rPr>
          <w:sz w:val="28"/>
          <w:szCs w:val="28"/>
        </w:rPr>
      </w:pPr>
      <w:r>
        <w:rPr>
          <w:sz w:val="28"/>
          <w:szCs w:val="28"/>
        </w:rPr>
        <w:t>Методический комплекс разработан с учетом психофизиологических особенностей подростков: потребности в самоутверждении, склонности к групповой деятельности и клипового мышления. Основной упор сделан на геймификацию, практическую отработку навыков и смену видов деятельности.</w:t>
      </w:r>
    </w:p>
    <w:p>
      <w:pPr>
        <w:spacing w:after="299" w:line="265" w:lineRule="auto"/>
        <w:ind w:right="557"/>
        <w:jc w:val="center"/>
        <w:rPr>
          <w:rFonts w:cs="Times New Roman"/>
          <w:b/>
          <w:color w:val="4A4A4A"/>
          <w:sz w:val="28"/>
          <w:szCs w:val="22"/>
        </w:rPr>
      </w:pPr>
      <w:r>
        <w:rPr>
          <w:rFonts w:cs="Times New Roman"/>
          <w:b/>
          <w:color w:val="4A4A4A"/>
          <w:sz w:val="28"/>
          <w:szCs w:val="22"/>
        </w:rPr>
        <w:t>Общие методические рекомендации для педагога</w:t>
      </w:r>
    </w:p>
    <w:p>
      <w:pPr>
        <w:pStyle w:val="8"/>
        <w:keepNext w:val="0"/>
        <w:keepLines w:val="0"/>
        <w:widowControl/>
        <w:suppressLineNumbers w:val="0"/>
        <w:spacing w:before="0" w:beforeAutospacing="1" w:after="0" w:afterAutospacing="1"/>
        <w:ind w:left="0" w:leftChars="0" w:right="0" w:firstLine="1000" w:firstLineChars="357"/>
        <w:jc w:val="both"/>
        <w:rPr>
          <w:sz w:val="28"/>
          <w:szCs w:val="28"/>
        </w:rPr>
      </w:pPr>
      <w:r>
        <w:rPr>
          <w:b/>
          <w:sz w:val="28"/>
          <w:szCs w:val="28"/>
        </w:rPr>
        <w:t>1. Педагогика партнерства (субъект-субъектные отношения):</w:t>
      </w:r>
      <w:r>
        <w:rPr>
          <w:sz w:val="28"/>
          <w:szCs w:val="28"/>
        </w:rPr>
        <w:t xml:space="preserve"> В возрасте 10–14 лет авторитарный стиль вызывает отторжение. Педагог выступает в роли старшего товарища-наставника («Инструктора»). </w:t>
      </w:r>
    </w:p>
    <w:p>
      <w:pPr>
        <w:keepNext w:val="0"/>
        <w:keepLines w:val="0"/>
        <w:widowControl/>
        <w:numPr>
          <w:ilvl w:val="0"/>
          <w:numId w:val="56"/>
        </w:numPr>
        <w:suppressLineNumbers w:val="0"/>
        <w:spacing w:before="0" w:beforeAutospacing="1" w:after="0" w:afterAutospacing="1"/>
        <w:ind w:left="0" w:leftChars="0" w:firstLine="1000" w:firstLineChars="357"/>
        <w:jc w:val="both"/>
        <w:rPr>
          <w:sz w:val="28"/>
          <w:szCs w:val="28"/>
        </w:rPr>
      </w:pPr>
      <w:r>
        <w:rPr>
          <w:b/>
          <w:sz w:val="28"/>
          <w:szCs w:val="28"/>
        </w:rPr>
        <w:t>Прием:</w:t>
      </w:r>
      <w:r>
        <w:rPr>
          <w:sz w:val="28"/>
          <w:szCs w:val="28"/>
        </w:rPr>
        <w:t xml:space="preserve"> Передача ответственности. Не делать за курссанта то, что он может сделать сам (укладка рюкзака, разведение костра). Ошибка обучающегося — это точка роста, а не повод для наказания.</w:t>
      </w:r>
    </w:p>
    <w:p>
      <w:pPr>
        <w:pStyle w:val="8"/>
        <w:keepNext w:val="0"/>
        <w:keepLines w:val="0"/>
        <w:widowControl/>
        <w:suppressLineNumbers w:val="0"/>
        <w:spacing w:before="0" w:beforeAutospacing="1" w:after="0" w:afterAutospacing="1"/>
        <w:ind w:left="0" w:leftChars="0" w:right="0" w:firstLine="1000" w:firstLineChars="357"/>
        <w:jc w:val="both"/>
        <w:rPr>
          <w:sz w:val="28"/>
          <w:szCs w:val="28"/>
        </w:rPr>
      </w:pPr>
      <w:r>
        <w:rPr>
          <w:b/>
          <w:sz w:val="28"/>
          <w:szCs w:val="28"/>
        </w:rPr>
        <w:t>2. Геймификация обучения:</w:t>
      </w:r>
      <w:r>
        <w:rPr>
          <w:sz w:val="28"/>
          <w:szCs w:val="28"/>
        </w:rPr>
        <w:t xml:space="preserve"> Использование игровых механик для удержания внимания.</w:t>
      </w:r>
    </w:p>
    <w:p>
      <w:pPr>
        <w:keepNext w:val="0"/>
        <w:keepLines w:val="0"/>
        <w:widowControl/>
        <w:numPr>
          <w:ilvl w:val="0"/>
          <w:numId w:val="57"/>
        </w:numPr>
        <w:suppressLineNumbers w:val="0"/>
        <w:spacing w:before="0" w:beforeAutospacing="1" w:after="0" w:afterAutospacing="1"/>
        <w:ind w:left="0" w:leftChars="0" w:firstLine="1000" w:firstLineChars="357"/>
        <w:jc w:val="both"/>
        <w:rPr>
          <w:sz w:val="28"/>
          <w:szCs w:val="28"/>
        </w:rPr>
      </w:pPr>
      <w:r>
        <w:rPr>
          <w:b/>
          <w:sz w:val="28"/>
          <w:szCs w:val="28"/>
        </w:rPr>
        <w:t>Система званий:</w:t>
      </w:r>
      <w:r>
        <w:rPr>
          <w:sz w:val="28"/>
          <w:szCs w:val="28"/>
        </w:rPr>
        <w:t xml:space="preserve"> Введение внутренней иерархии (Курсант -&gt; Ефрейтор -&gt; Сержант) с вручением лычек/шевронов за сдачу разделов.</w:t>
      </w:r>
    </w:p>
    <w:p>
      <w:pPr>
        <w:keepNext w:val="0"/>
        <w:keepLines w:val="0"/>
        <w:widowControl/>
        <w:numPr>
          <w:ilvl w:val="0"/>
          <w:numId w:val="57"/>
        </w:numPr>
        <w:suppressLineNumbers w:val="0"/>
        <w:spacing w:before="0" w:beforeAutospacing="1" w:after="0" w:afterAutospacing="1"/>
        <w:ind w:left="0" w:leftChars="0" w:firstLine="1000" w:firstLineChars="357"/>
        <w:jc w:val="both"/>
        <w:rPr>
          <w:sz w:val="28"/>
          <w:szCs w:val="28"/>
        </w:rPr>
      </w:pPr>
      <w:r>
        <w:rPr>
          <w:b/>
          <w:sz w:val="28"/>
          <w:szCs w:val="28"/>
        </w:rPr>
        <w:t>Опыт (XP):</w:t>
      </w:r>
      <w:r>
        <w:rPr>
          <w:sz w:val="28"/>
          <w:szCs w:val="28"/>
        </w:rPr>
        <w:t xml:space="preserve"> Начисление баллов за каждое занятие, которые можно обменять на право выбора места в палатке во время полевого выхода или должность командира дня.</w:t>
      </w:r>
    </w:p>
    <w:p>
      <w:pPr>
        <w:keepNext w:val="0"/>
        <w:keepLines w:val="0"/>
        <w:widowControl/>
        <w:numPr>
          <w:ilvl w:val="0"/>
          <w:numId w:val="57"/>
        </w:numPr>
        <w:suppressLineNumbers w:val="0"/>
        <w:spacing w:before="0" w:beforeAutospacing="1" w:after="0" w:afterAutospacing="1"/>
        <w:ind w:left="0" w:leftChars="0" w:firstLine="1000" w:firstLineChars="357"/>
        <w:jc w:val="both"/>
        <w:rPr>
          <w:sz w:val="28"/>
          <w:szCs w:val="28"/>
        </w:rPr>
      </w:pPr>
      <w:r>
        <w:rPr>
          <w:b/>
          <w:sz w:val="28"/>
          <w:szCs w:val="28"/>
        </w:rPr>
        <w:t>Сюжетная линия:</w:t>
      </w:r>
      <w:r>
        <w:rPr>
          <w:sz w:val="28"/>
          <w:szCs w:val="28"/>
        </w:rPr>
        <w:t xml:space="preserve"> Весь год подается как одна большая операция по подготовке спецотряда.</w:t>
      </w:r>
    </w:p>
    <w:p>
      <w:pPr>
        <w:pStyle w:val="8"/>
        <w:keepNext w:val="0"/>
        <w:keepLines w:val="0"/>
        <w:widowControl/>
        <w:suppressLineNumbers w:val="0"/>
        <w:spacing w:before="0" w:beforeAutospacing="1" w:after="0" w:afterAutospacing="1"/>
        <w:ind w:left="0" w:leftChars="0" w:right="0" w:firstLine="1000" w:firstLineChars="357"/>
        <w:jc w:val="both"/>
        <w:rPr>
          <w:sz w:val="28"/>
          <w:szCs w:val="28"/>
        </w:rPr>
      </w:pPr>
      <w:r>
        <w:rPr>
          <w:b/>
          <w:sz w:val="28"/>
          <w:szCs w:val="28"/>
        </w:rPr>
        <w:t>3. Метод визуализации и моделирования:</w:t>
      </w:r>
      <w:r>
        <w:rPr>
          <w:sz w:val="28"/>
          <w:szCs w:val="28"/>
        </w:rPr>
        <w:t xml:space="preserve"> Подростки лучше воспринимают информацию через образы.</w:t>
      </w:r>
    </w:p>
    <w:p>
      <w:pPr>
        <w:keepNext w:val="0"/>
        <w:keepLines w:val="0"/>
        <w:widowControl/>
        <w:numPr>
          <w:ilvl w:val="0"/>
          <w:numId w:val="58"/>
        </w:numPr>
        <w:suppressLineNumbers w:val="0"/>
        <w:spacing w:before="0" w:beforeAutospacing="1" w:after="0" w:afterAutospacing="1"/>
        <w:ind w:left="0" w:leftChars="0" w:firstLine="999" w:firstLineChars="357"/>
        <w:jc w:val="both"/>
        <w:rPr>
          <w:sz w:val="28"/>
          <w:szCs w:val="28"/>
        </w:rPr>
      </w:pPr>
      <w:r>
        <w:rPr>
          <w:sz w:val="28"/>
          <w:szCs w:val="28"/>
        </w:rPr>
        <w:t>Использование макетов, карт, схем вместо долгих лекций.</w:t>
      </w:r>
    </w:p>
    <w:p>
      <w:pPr>
        <w:keepNext w:val="0"/>
        <w:keepLines w:val="0"/>
        <w:widowControl/>
        <w:numPr>
          <w:ilvl w:val="0"/>
          <w:numId w:val="58"/>
        </w:numPr>
        <w:suppressLineNumbers w:val="0"/>
        <w:spacing w:before="0" w:beforeAutospacing="1" w:after="0" w:afterAutospacing="1"/>
        <w:ind w:left="0" w:leftChars="0" w:firstLine="999" w:firstLineChars="357"/>
        <w:jc w:val="both"/>
        <w:rPr>
          <w:sz w:val="28"/>
          <w:szCs w:val="28"/>
        </w:rPr>
      </w:pPr>
      <w:r>
        <w:rPr>
          <w:sz w:val="28"/>
          <w:szCs w:val="28"/>
        </w:rPr>
        <w:t>Демонстрация видеопримеров перед практической частью (например, разбор техники лыжного хода профессиональным спортсменом).</w:t>
      </w:r>
    </w:p>
    <w:p>
      <w:pPr>
        <w:spacing w:after="299" w:line="265" w:lineRule="auto"/>
        <w:ind w:right="557"/>
        <w:jc w:val="center"/>
        <w:rPr>
          <w:rFonts w:cs="Times New Roman"/>
          <w:b/>
          <w:color w:val="4A4A4A"/>
          <w:sz w:val="28"/>
          <w:szCs w:val="22"/>
        </w:rPr>
      </w:pPr>
      <w:r>
        <w:rPr>
          <w:rFonts w:cs="Times New Roman"/>
          <w:b/>
          <w:color w:val="4A4A4A"/>
          <w:sz w:val="28"/>
          <w:szCs w:val="22"/>
        </w:rPr>
        <w:t>Методики проведения занятий по разделам</w:t>
      </w:r>
    </w:p>
    <w:p>
      <w:pPr>
        <w:pStyle w:val="8"/>
        <w:keepNext w:val="0"/>
        <w:keepLines w:val="0"/>
        <w:widowControl/>
        <w:suppressLineNumbers w:val="0"/>
        <w:spacing w:before="0" w:beforeAutospacing="1" w:after="0" w:afterAutospacing="1"/>
        <w:ind w:left="0" w:leftChars="0" w:right="0" w:firstLine="1000" w:firstLineChars="357"/>
        <w:jc w:val="both"/>
        <w:rPr>
          <w:b/>
          <w:sz w:val="28"/>
          <w:szCs w:val="28"/>
        </w:rPr>
      </w:pPr>
      <w:r>
        <w:rPr>
          <w:b/>
          <w:sz w:val="28"/>
          <w:szCs w:val="28"/>
        </w:rPr>
        <w:t>Раздел 1. Безопасность: Метод «Ситуационных задач»</w:t>
      </w:r>
    </w:p>
    <w:p>
      <w:pPr>
        <w:pStyle w:val="8"/>
        <w:keepNext w:val="0"/>
        <w:keepLines w:val="0"/>
        <w:widowControl/>
        <w:suppressLineNumbers w:val="0"/>
        <w:spacing w:before="0" w:beforeAutospacing="1" w:after="0" w:afterAutospacing="1"/>
        <w:ind w:left="0" w:leftChars="0" w:right="0" w:firstLine="999" w:firstLineChars="357"/>
        <w:jc w:val="both"/>
        <w:rPr>
          <w:sz w:val="28"/>
          <w:szCs w:val="28"/>
        </w:rPr>
      </w:pPr>
      <w:r>
        <w:rPr>
          <w:sz w:val="28"/>
          <w:szCs w:val="28"/>
        </w:rPr>
        <w:t>Вместо сухого перечисления правил инструктор моделирует проблему.</w:t>
      </w:r>
    </w:p>
    <w:p>
      <w:pPr>
        <w:keepNext w:val="0"/>
        <w:keepLines w:val="0"/>
        <w:widowControl/>
        <w:numPr>
          <w:ilvl w:val="0"/>
          <w:numId w:val="59"/>
        </w:numPr>
        <w:suppressLineNumbers w:val="0"/>
        <w:spacing w:before="0" w:beforeAutospacing="1" w:after="0" w:afterAutospacing="1"/>
        <w:ind w:left="0" w:leftChars="0" w:firstLine="999" w:firstLineChars="357"/>
        <w:jc w:val="both"/>
        <w:rPr>
          <w:sz w:val="28"/>
          <w:szCs w:val="28"/>
        </w:rPr>
      </w:pPr>
      <w:r>
        <w:rPr>
          <w:rStyle w:val="10"/>
          <w:sz w:val="28"/>
          <w:szCs w:val="28"/>
        </w:rPr>
        <w:t>Пример:</w:t>
      </w:r>
      <w:r>
        <w:rPr>
          <w:sz w:val="28"/>
          <w:szCs w:val="28"/>
        </w:rPr>
        <w:t xml:space="preserve"> Группа сидит в классе. Инструктор гасит свет и включает запись звуков пожара/тревоги. Задача: без паники выстроиться и эвакуироваться согласно схеме. После этого проводится дебрифинг: почему возникла заминка у двери? Кто кому помог?</w:t>
      </w:r>
    </w:p>
    <w:p>
      <w:pPr>
        <w:pStyle w:val="8"/>
        <w:keepNext w:val="0"/>
        <w:keepLines w:val="0"/>
        <w:widowControl/>
        <w:suppressLineNumbers w:val="0"/>
        <w:spacing w:before="0" w:beforeAutospacing="1" w:after="0" w:afterAutospacing="1"/>
        <w:ind w:left="0" w:leftChars="0" w:right="0" w:firstLine="1000" w:firstLineChars="357"/>
        <w:jc w:val="both"/>
        <w:rPr>
          <w:b/>
          <w:sz w:val="28"/>
          <w:szCs w:val="28"/>
        </w:rPr>
      </w:pPr>
      <w:r>
        <w:rPr>
          <w:b/>
          <w:sz w:val="28"/>
          <w:szCs w:val="28"/>
        </w:rPr>
        <w:t>Раздел 2. Лидерство: Метод ротации ролей</w:t>
      </w:r>
    </w:p>
    <w:p>
      <w:pPr>
        <w:pStyle w:val="8"/>
        <w:keepNext w:val="0"/>
        <w:keepLines w:val="0"/>
        <w:widowControl/>
        <w:suppressLineNumbers w:val="0"/>
        <w:spacing w:before="0" w:beforeAutospacing="1" w:after="0" w:afterAutospacing="1"/>
        <w:ind w:left="0" w:leftChars="0" w:right="0" w:firstLine="999" w:firstLineChars="357"/>
        <w:jc w:val="both"/>
        <w:rPr>
          <w:sz w:val="28"/>
          <w:szCs w:val="28"/>
        </w:rPr>
      </w:pPr>
      <w:r>
        <w:rPr>
          <w:sz w:val="28"/>
          <w:szCs w:val="28"/>
        </w:rPr>
        <w:t>Чтобы каждый попробовал себя руководителем, применяется принудительная смена лидеров.</w:t>
      </w:r>
    </w:p>
    <w:p>
      <w:pPr>
        <w:keepNext w:val="0"/>
        <w:keepLines w:val="0"/>
        <w:widowControl/>
        <w:numPr>
          <w:ilvl w:val="0"/>
          <w:numId w:val="60"/>
        </w:numPr>
        <w:suppressLineNumbers w:val="0"/>
        <w:spacing w:before="0" w:beforeAutospacing="1" w:after="0" w:afterAutospacing="1"/>
        <w:ind w:left="0" w:leftChars="0" w:firstLine="999" w:firstLineChars="357"/>
        <w:jc w:val="both"/>
        <w:rPr>
          <w:sz w:val="28"/>
          <w:szCs w:val="28"/>
        </w:rPr>
      </w:pPr>
      <w:r>
        <w:rPr>
          <w:rStyle w:val="10"/>
          <w:sz w:val="28"/>
          <w:szCs w:val="28"/>
        </w:rPr>
        <w:t>Упражнение «Слепой поводырь»:</w:t>
      </w:r>
      <w:r>
        <w:rPr>
          <w:sz w:val="28"/>
          <w:szCs w:val="28"/>
        </w:rPr>
        <w:t xml:space="preserve"> Группа разбивается на пары. Один закрывает глаза (повязка), второй ведет его через полосу препятствий из стульев только голосом. Затем меняются. Это учит доверию и четкости команд.</w:t>
      </w:r>
    </w:p>
    <w:p>
      <w:pPr>
        <w:keepNext w:val="0"/>
        <w:keepLines w:val="0"/>
        <w:widowControl/>
        <w:numPr>
          <w:ilvl w:val="0"/>
          <w:numId w:val="60"/>
        </w:numPr>
        <w:suppressLineNumbers w:val="0"/>
        <w:spacing w:before="0" w:beforeAutospacing="1" w:after="0" w:afterAutospacing="1"/>
        <w:ind w:left="0" w:leftChars="0" w:firstLine="999" w:firstLineChars="357"/>
        <w:jc w:val="both"/>
        <w:rPr>
          <w:sz w:val="28"/>
          <w:szCs w:val="28"/>
        </w:rPr>
      </w:pPr>
      <w:r>
        <w:rPr>
          <w:rStyle w:val="10"/>
          <w:sz w:val="28"/>
          <w:szCs w:val="28"/>
        </w:rPr>
        <w:t>Упражнение «Строительство башни»:</w:t>
      </w:r>
      <w:r>
        <w:rPr>
          <w:sz w:val="28"/>
          <w:szCs w:val="28"/>
        </w:rPr>
        <w:t xml:space="preserve"> Командир получает инструкцию (как строить), но видит чертеж вверх ногами. Он должен объяснить команде (которая видит правильно), как собирать конструкцию из спагетти и скотча. Оценивается точность исполнения вопреки искаженной информации.</w:t>
      </w:r>
    </w:p>
    <w:p>
      <w:pPr>
        <w:pStyle w:val="8"/>
        <w:keepNext w:val="0"/>
        <w:keepLines w:val="0"/>
        <w:widowControl/>
        <w:suppressLineNumbers w:val="0"/>
        <w:spacing w:before="0" w:beforeAutospacing="1" w:after="0" w:afterAutospacing="1"/>
        <w:ind w:left="0" w:leftChars="0" w:right="0" w:firstLine="1000" w:firstLineChars="357"/>
        <w:jc w:val="both"/>
        <w:rPr>
          <w:b/>
          <w:sz w:val="28"/>
          <w:szCs w:val="28"/>
        </w:rPr>
      </w:pPr>
      <w:r>
        <w:rPr>
          <w:b/>
          <w:sz w:val="28"/>
          <w:szCs w:val="28"/>
        </w:rPr>
        <w:t>Раздел 3. Тактика: Метод «Лазертаг-квеста»</w:t>
      </w:r>
    </w:p>
    <w:p>
      <w:pPr>
        <w:pStyle w:val="8"/>
        <w:keepNext w:val="0"/>
        <w:keepLines w:val="0"/>
        <w:widowControl/>
        <w:suppressLineNumbers w:val="0"/>
        <w:spacing w:before="0" w:beforeAutospacing="1" w:after="0" w:afterAutospacing="1"/>
        <w:ind w:left="0" w:leftChars="0" w:right="0" w:firstLine="999" w:firstLineChars="357"/>
        <w:jc w:val="both"/>
        <w:rPr>
          <w:sz w:val="28"/>
          <w:szCs w:val="28"/>
        </w:rPr>
      </w:pPr>
      <w:r>
        <w:rPr>
          <w:sz w:val="28"/>
          <w:szCs w:val="28"/>
        </w:rPr>
        <w:t>Тактика преподносится не как устав, а как сценарий игры.</w:t>
      </w:r>
    </w:p>
    <w:p>
      <w:pPr>
        <w:keepNext w:val="0"/>
        <w:keepLines w:val="0"/>
        <w:widowControl/>
        <w:numPr>
          <w:ilvl w:val="0"/>
          <w:numId w:val="61"/>
        </w:numPr>
        <w:suppressLineNumbers w:val="0"/>
        <w:spacing w:before="0" w:beforeAutospacing="1" w:after="0" w:afterAutospacing="1"/>
        <w:ind w:left="0" w:leftChars="0" w:firstLine="999" w:firstLineChars="357"/>
        <w:jc w:val="both"/>
        <w:rPr>
          <w:sz w:val="28"/>
          <w:szCs w:val="28"/>
        </w:rPr>
      </w:pPr>
      <w:r>
        <w:rPr>
          <w:rStyle w:val="10"/>
          <w:sz w:val="28"/>
          <w:szCs w:val="28"/>
        </w:rPr>
        <w:t>Игра «Захват флага с ресурсами»:</w:t>
      </w:r>
      <w:r>
        <w:rPr>
          <w:sz w:val="28"/>
          <w:szCs w:val="28"/>
        </w:rPr>
        <w:t xml:space="preserve"> У каждой команды есть база. Чтобы атаковать, нужно сначала собрать в лесу «ресурс» (карточки), решив там математическую задачу или топографический ребус. Это заставляет мозг работать под физической нагрузкой.</w:t>
      </w:r>
    </w:p>
    <w:p>
      <w:pPr>
        <w:keepNext w:val="0"/>
        <w:keepLines w:val="0"/>
        <w:widowControl/>
        <w:numPr>
          <w:ilvl w:val="0"/>
          <w:numId w:val="61"/>
        </w:numPr>
        <w:suppressLineNumbers w:val="0"/>
        <w:spacing w:before="0" w:beforeAutospacing="1" w:after="0" w:afterAutospacing="1"/>
        <w:ind w:left="0" w:leftChars="0" w:firstLine="999" w:firstLineChars="357"/>
        <w:jc w:val="both"/>
        <w:rPr>
          <w:sz w:val="28"/>
          <w:szCs w:val="28"/>
        </w:rPr>
      </w:pPr>
      <w:r>
        <w:rPr>
          <w:rStyle w:val="10"/>
          <w:sz w:val="28"/>
          <w:szCs w:val="28"/>
        </w:rPr>
        <w:t>Отработка сигналов жестами:</w:t>
      </w:r>
      <w:r>
        <w:rPr>
          <w:sz w:val="28"/>
          <w:szCs w:val="28"/>
        </w:rPr>
        <w:t xml:space="preserve"> Проводится эстафета, где за любое произнесенное слово вслух команда возвращается на старт. Соревновательный элемент заставляет запоминать знаки быстрее.</w:t>
      </w:r>
    </w:p>
    <w:p>
      <w:pPr>
        <w:pStyle w:val="8"/>
        <w:keepNext w:val="0"/>
        <w:keepLines w:val="0"/>
        <w:widowControl/>
        <w:suppressLineNumbers w:val="0"/>
        <w:spacing w:before="0" w:beforeAutospacing="1" w:after="0" w:afterAutospacing="1"/>
        <w:ind w:left="0" w:leftChars="0" w:right="0" w:firstLine="1000" w:firstLineChars="357"/>
        <w:jc w:val="both"/>
        <w:rPr>
          <w:b/>
          <w:sz w:val="28"/>
          <w:szCs w:val="28"/>
        </w:rPr>
      </w:pPr>
      <w:r>
        <w:rPr>
          <w:b/>
          <w:sz w:val="28"/>
          <w:szCs w:val="28"/>
        </w:rPr>
        <w:t>Раздел 4. Огневая подготовка: Метод «Делай как я» и ритмизации</w:t>
      </w:r>
    </w:p>
    <w:p>
      <w:pPr>
        <w:pStyle w:val="8"/>
        <w:keepNext w:val="0"/>
        <w:keepLines w:val="0"/>
        <w:widowControl/>
        <w:suppressLineNumbers w:val="0"/>
        <w:spacing w:before="0" w:beforeAutospacing="1" w:after="0" w:afterAutospacing="1"/>
        <w:ind w:left="0" w:leftChars="0" w:right="0" w:firstLine="999" w:firstLineChars="357"/>
        <w:jc w:val="both"/>
        <w:rPr>
          <w:sz w:val="28"/>
          <w:szCs w:val="28"/>
        </w:rPr>
      </w:pPr>
      <w:r>
        <w:rPr>
          <w:sz w:val="28"/>
          <w:szCs w:val="28"/>
        </w:rPr>
        <w:t xml:space="preserve">Сборка/разборка автомата часто кажется скучной. </w:t>
      </w:r>
    </w:p>
    <w:p>
      <w:pPr>
        <w:keepNext w:val="0"/>
        <w:keepLines w:val="0"/>
        <w:widowControl/>
        <w:numPr>
          <w:ilvl w:val="0"/>
          <w:numId w:val="62"/>
        </w:numPr>
        <w:suppressLineNumbers w:val="0"/>
        <w:spacing w:before="0" w:beforeAutospacing="1" w:after="0" w:afterAutospacing="1"/>
        <w:ind w:left="0" w:leftChars="0" w:firstLine="999" w:firstLineChars="357"/>
        <w:jc w:val="both"/>
        <w:rPr>
          <w:sz w:val="28"/>
          <w:szCs w:val="28"/>
        </w:rPr>
      </w:pPr>
      <w:r>
        <w:rPr>
          <w:rStyle w:val="10"/>
          <w:sz w:val="28"/>
          <w:szCs w:val="28"/>
        </w:rPr>
        <w:t>Ритмизация:</w:t>
      </w:r>
      <w:r>
        <w:rPr>
          <w:sz w:val="28"/>
          <w:szCs w:val="28"/>
        </w:rPr>
        <w:t xml:space="preserve"> Отсчет действий под метроном или хлопки инструктора. «Крышка — раз, шомпол — два...». Это переводит действие в мышечную память.</w:t>
      </w:r>
    </w:p>
    <w:p>
      <w:pPr>
        <w:keepNext w:val="0"/>
        <w:keepLines w:val="0"/>
        <w:widowControl/>
        <w:numPr>
          <w:ilvl w:val="0"/>
          <w:numId w:val="62"/>
        </w:numPr>
        <w:suppressLineNumbers w:val="0"/>
        <w:spacing w:before="0" w:beforeAutospacing="1" w:after="0" w:afterAutospacing="1"/>
        <w:ind w:left="0" w:leftChars="0" w:firstLine="999" w:firstLineChars="357"/>
        <w:jc w:val="both"/>
        <w:rPr>
          <w:sz w:val="28"/>
          <w:szCs w:val="28"/>
        </w:rPr>
      </w:pPr>
      <w:r>
        <w:rPr>
          <w:rStyle w:val="10"/>
          <w:sz w:val="28"/>
          <w:szCs w:val="28"/>
        </w:rPr>
        <w:t>Стрельба на очки:</w:t>
      </w:r>
      <w:r>
        <w:rPr>
          <w:sz w:val="28"/>
          <w:szCs w:val="28"/>
        </w:rPr>
        <w:t xml:space="preserve"> Внедрение системы спортивных разрядов. Даже если ребенок не попадает в десятку, попадание в мишень дает ему баллы для получения III юношеского разряда, что мотивирует продолжать тренировки.</w:t>
      </w:r>
    </w:p>
    <w:p>
      <w:pPr>
        <w:pStyle w:val="8"/>
        <w:keepNext w:val="0"/>
        <w:keepLines w:val="0"/>
        <w:widowControl/>
        <w:suppressLineNumbers w:val="0"/>
        <w:spacing w:before="0" w:beforeAutospacing="1" w:after="0" w:afterAutospacing="1"/>
        <w:ind w:left="0" w:leftChars="0" w:right="0" w:firstLine="1000" w:firstLineChars="357"/>
        <w:jc w:val="both"/>
        <w:rPr>
          <w:b/>
          <w:sz w:val="28"/>
          <w:szCs w:val="28"/>
        </w:rPr>
      </w:pPr>
      <w:r>
        <w:rPr>
          <w:b/>
          <w:sz w:val="28"/>
          <w:szCs w:val="28"/>
        </w:rPr>
        <w:t>Раздел 5. Инженерия: Метод ТРИЗ (Теория решения изобретательских задач)</w:t>
      </w:r>
    </w:p>
    <w:p>
      <w:pPr>
        <w:pStyle w:val="8"/>
        <w:keepNext w:val="0"/>
        <w:keepLines w:val="0"/>
        <w:widowControl/>
        <w:suppressLineNumbers w:val="0"/>
        <w:spacing w:before="0" w:beforeAutospacing="1" w:after="0" w:afterAutospacing="1"/>
        <w:ind w:left="0" w:leftChars="0" w:right="0" w:firstLine="999" w:firstLineChars="357"/>
        <w:jc w:val="both"/>
        <w:rPr>
          <w:sz w:val="28"/>
          <w:szCs w:val="28"/>
        </w:rPr>
      </w:pPr>
      <w:r>
        <w:rPr>
          <w:sz w:val="28"/>
          <w:szCs w:val="28"/>
        </w:rPr>
        <w:t>Задачи должны иметь несколько решений.</w:t>
      </w:r>
    </w:p>
    <w:p>
      <w:pPr>
        <w:keepNext w:val="0"/>
        <w:keepLines w:val="0"/>
        <w:widowControl/>
        <w:numPr>
          <w:ilvl w:val="0"/>
          <w:numId w:val="63"/>
        </w:numPr>
        <w:suppressLineNumbers w:val="0"/>
        <w:spacing w:before="0" w:beforeAutospacing="1" w:after="0" w:afterAutospacing="1"/>
        <w:ind w:left="0" w:leftChars="0" w:firstLine="999" w:firstLineChars="357"/>
        <w:jc w:val="both"/>
        <w:rPr>
          <w:sz w:val="28"/>
          <w:szCs w:val="28"/>
        </w:rPr>
      </w:pPr>
      <w:r>
        <w:rPr>
          <w:rStyle w:val="10"/>
          <w:sz w:val="28"/>
          <w:szCs w:val="28"/>
        </w:rPr>
        <w:t>Задание «Переправа без веревки»:</w:t>
      </w:r>
      <w:r>
        <w:rPr>
          <w:sz w:val="28"/>
          <w:szCs w:val="28"/>
        </w:rPr>
        <w:t xml:space="preserve"> Группе нужно перебраться через «пропасть» (между двумя лавочками), не касаясь пола, имея только две доски, длина которых меньше ширины пропасти. Решение требует физики рычагов и командной работы.</w:t>
      </w:r>
    </w:p>
    <w:p>
      <w:pPr>
        <w:pStyle w:val="8"/>
        <w:keepNext w:val="0"/>
        <w:keepLines w:val="0"/>
        <w:widowControl/>
        <w:suppressLineNumbers w:val="0"/>
        <w:spacing w:before="0" w:beforeAutospacing="1" w:after="0" w:afterAutospacing="1"/>
        <w:ind w:left="0" w:leftChars="0" w:right="0" w:firstLine="1000" w:firstLineChars="357"/>
        <w:jc w:val="both"/>
        <w:rPr>
          <w:b/>
          <w:sz w:val="28"/>
          <w:szCs w:val="28"/>
        </w:rPr>
      </w:pPr>
      <w:r>
        <w:rPr>
          <w:b/>
          <w:sz w:val="28"/>
          <w:szCs w:val="28"/>
        </w:rPr>
        <w:t>Раздел 6. Военная история: Метод «Живой истории» и сторителлинга</w:t>
      </w:r>
    </w:p>
    <w:p>
      <w:pPr>
        <w:pStyle w:val="8"/>
        <w:keepNext w:val="0"/>
        <w:keepLines w:val="0"/>
        <w:widowControl/>
        <w:suppressLineNumbers w:val="0"/>
        <w:spacing w:before="0" w:beforeAutospacing="1" w:after="0" w:afterAutospacing="1"/>
        <w:ind w:left="0" w:leftChars="0" w:right="0" w:firstLine="999" w:firstLineChars="357"/>
        <w:jc w:val="both"/>
        <w:rPr>
          <w:sz w:val="28"/>
          <w:szCs w:val="28"/>
        </w:rPr>
      </w:pPr>
      <w:r>
        <w:rPr>
          <w:sz w:val="28"/>
          <w:szCs w:val="28"/>
        </w:rPr>
        <w:t>Избегать дат и сухих фактов.</w:t>
      </w:r>
    </w:p>
    <w:p>
      <w:pPr>
        <w:keepNext w:val="0"/>
        <w:keepLines w:val="0"/>
        <w:widowControl/>
        <w:numPr>
          <w:ilvl w:val="0"/>
          <w:numId w:val="64"/>
        </w:numPr>
        <w:suppressLineNumbers w:val="0"/>
        <w:spacing w:before="0" w:beforeAutospacing="1" w:after="0" w:afterAutospacing="1"/>
        <w:ind w:left="0" w:leftChars="0" w:firstLine="999" w:firstLineChars="357"/>
        <w:jc w:val="both"/>
        <w:rPr>
          <w:sz w:val="28"/>
          <w:szCs w:val="28"/>
        </w:rPr>
      </w:pPr>
      <w:r>
        <w:rPr>
          <w:sz w:val="28"/>
          <w:szCs w:val="28"/>
        </w:rPr>
        <w:t>Рассказ ведется от первого лица («Я — медсестра Гнаровская...», «Я — снайпер Собянин...»).</w:t>
      </w:r>
    </w:p>
    <w:p>
      <w:pPr>
        <w:keepNext w:val="0"/>
        <w:keepLines w:val="0"/>
        <w:widowControl/>
        <w:numPr>
          <w:ilvl w:val="0"/>
          <w:numId w:val="64"/>
        </w:numPr>
        <w:suppressLineNumbers w:val="0"/>
        <w:spacing w:before="0" w:beforeAutospacing="1" w:after="0" w:afterAutospacing="1"/>
        <w:ind w:left="0" w:leftChars="0" w:firstLine="999" w:firstLineChars="357"/>
        <w:jc w:val="both"/>
        <w:rPr>
          <w:sz w:val="28"/>
          <w:szCs w:val="28"/>
        </w:rPr>
      </w:pPr>
      <w:r>
        <w:rPr>
          <w:sz w:val="28"/>
          <w:szCs w:val="28"/>
        </w:rPr>
        <w:t>Использование артефактов: принести на занятие реальный солдатский медальон, фляжку, письмо-треугольник. Дать подержать в руках вещь, которой 80 лет, производит на подростков сильное впечатление.</w:t>
      </w:r>
    </w:p>
    <w:p>
      <w:pPr>
        <w:keepNext w:val="0"/>
        <w:keepLines w:val="0"/>
        <w:widowControl/>
        <w:suppressLineNumbers w:val="0"/>
        <w:ind w:left="0" w:leftChars="0" w:firstLine="999" w:firstLineChars="357"/>
        <w:jc w:val="both"/>
        <w:rPr>
          <w:sz w:val="28"/>
          <w:szCs w:val="28"/>
        </w:rPr>
      </w:pPr>
      <w:r>
        <w:rPr>
          <w:sz w:val="28"/>
          <w:szCs w:val="28"/>
        </w:rPr>
        <w:pict>
          <v:rect id="_x0000_i1025" o:spt="1" style="height:1.5pt;width:432pt;" fillcolor="#A0A0A0" filled="t" stroked="f" coordsize="21600,21600" o:hr="t" o:hrstd="t" o:hralign="center">
            <v:path/>
            <v:fill on="t" focussize="0,0"/>
            <v:stroke on="f"/>
            <v:imagedata o:title=""/>
            <o:lock v:ext="edit"/>
            <w10:wrap type="none"/>
            <w10:anchorlock/>
          </v:rect>
        </w:pict>
      </w:r>
    </w:p>
    <w:p>
      <w:pPr>
        <w:pStyle w:val="8"/>
        <w:keepNext w:val="0"/>
        <w:keepLines w:val="0"/>
        <w:widowControl/>
        <w:suppressLineNumbers w:val="0"/>
        <w:spacing w:before="0" w:beforeAutospacing="1" w:after="0" w:afterAutospacing="1"/>
        <w:ind w:left="0" w:leftChars="0" w:right="0" w:firstLine="1000" w:firstLineChars="357"/>
        <w:jc w:val="both"/>
        <w:rPr>
          <w:b/>
          <w:sz w:val="28"/>
          <w:szCs w:val="28"/>
        </w:rPr>
      </w:pPr>
      <w:r>
        <w:rPr>
          <w:b/>
          <w:sz w:val="28"/>
          <w:szCs w:val="28"/>
        </w:rPr>
        <w:t>Рекомендации по организации полевого выхода (Раздел 7)</w:t>
      </w:r>
    </w:p>
    <w:p>
      <w:pPr>
        <w:keepNext w:val="0"/>
        <w:keepLines w:val="0"/>
        <w:widowControl/>
        <w:numPr>
          <w:ilvl w:val="0"/>
          <w:numId w:val="65"/>
        </w:numPr>
        <w:suppressLineNumbers w:val="0"/>
        <w:spacing w:before="0" w:beforeAutospacing="1" w:after="0" w:afterAutospacing="1"/>
        <w:ind w:left="0" w:leftChars="0" w:firstLine="1000" w:firstLineChars="357"/>
        <w:jc w:val="both"/>
        <w:rPr>
          <w:sz w:val="28"/>
          <w:szCs w:val="28"/>
        </w:rPr>
      </w:pPr>
      <w:r>
        <w:rPr>
          <w:b/>
          <w:sz w:val="28"/>
          <w:szCs w:val="28"/>
        </w:rPr>
        <w:t>Правило «Трех слоев» одежды:</w:t>
      </w:r>
      <w:r>
        <w:rPr>
          <w:sz w:val="28"/>
          <w:szCs w:val="28"/>
        </w:rPr>
        <w:t xml:space="preserve"> Обязательный инструктаж перед выходом о термобелье, утеплении и мембране. Проверка экипировки командиром отделения (педагог контролирует командира).</w:t>
      </w:r>
    </w:p>
    <w:p>
      <w:pPr>
        <w:keepNext w:val="0"/>
        <w:keepLines w:val="0"/>
        <w:widowControl/>
        <w:numPr>
          <w:ilvl w:val="0"/>
          <w:numId w:val="65"/>
        </w:numPr>
        <w:suppressLineNumbers w:val="0"/>
        <w:spacing w:before="0" w:beforeAutospacing="1" w:after="0" w:afterAutospacing="1"/>
        <w:ind w:left="0" w:leftChars="0" w:firstLine="1000" w:firstLineChars="357"/>
        <w:jc w:val="both"/>
        <w:rPr>
          <w:sz w:val="28"/>
          <w:szCs w:val="28"/>
        </w:rPr>
      </w:pPr>
      <w:r>
        <w:rPr>
          <w:b/>
          <w:sz w:val="28"/>
          <w:szCs w:val="28"/>
        </w:rPr>
        <w:t>Аварийная связь:</w:t>
      </w:r>
      <w:r>
        <w:rPr>
          <w:sz w:val="28"/>
          <w:szCs w:val="28"/>
        </w:rPr>
        <w:t xml:space="preserve"> Наличие у педагога спутниковой связи или отдельной рации для экстренных случаев, недоступной детям.</w:t>
      </w:r>
    </w:p>
    <w:p>
      <w:pPr>
        <w:keepNext w:val="0"/>
        <w:keepLines w:val="0"/>
        <w:widowControl/>
        <w:numPr>
          <w:ilvl w:val="0"/>
          <w:numId w:val="65"/>
        </w:numPr>
        <w:suppressLineNumbers w:val="0"/>
        <w:spacing w:before="0" w:beforeAutospacing="1" w:after="0" w:afterAutospacing="1"/>
        <w:ind w:left="0" w:leftChars="0" w:firstLine="1000" w:firstLineChars="357"/>
        <w:jc w:val="both"/>
        <w:rPr>
          <w:sz w:val="28"/>
          <w:szCs w:val="28"/>
        </w:rPr>
      </w:pPr>
      <w:r>
        <w:rPr>
          <w:b/>
          <w:sz w:val="28"/>
          <w:szCs w:val="28"/>
        </w:rPr>
        <w:t>«Закон правой руки»:</w:t>
      </w:r>
      <w:r>
        <w:rPr>
          <w:sz w:val="28"/>
          <w:szCs w:val="28"/>
        </w:rPr>
        <w:t xml:space="preserve"> При движении по густому лесу группа идет колонной, держась рукой за плечо впередистоящего. Это исключает потерю участников.</w:t>
      </w:r>
    </w:p>
    <w:p>
      <w:pPr>
        <w:keepNext w:val="0"/>
        <w:keepLines w:val="0"/>
        <w:widowControl/>
        <w:numPr>
          <w:ilvl w:val="0"/>
          <w:numId w:val="65"/>
        </w:numPr>
        <w:suppressLineNumbers w:val="0"/>
        <w:spacing w:before="0" w:beforeAutospacing="1" w:after="0" w:afterAutospacing="1"/>
        <w:ind w:left="0" w:leftChars="0" w:firstLine="1000" w:firstLineChars="357"/>
        <w:jc w:val="both"/>
        <w:rPr>
          <w:sz w:val="28"/>
          <w:szCs w:val="28"/>
        </w:rPr>
      </w:pPr>
      <w:r>
        <w:rPr>
          <w:b/>
          <w:sz w:val="28"/>
          <w:szCs w:val="28"/>
        </w:rPr>
        <w:t>Организация кухни:</w:t>
      </w:r>
      <w:r>
        <w:rPr>
          <w:sz w:val="28"/>
          <w:szCs w:val="28"/>
        </w:rPr>
        <w:t xml:space="preserve"> Назначение дежурных меню происходит до выхода. Повар отвечает за продукты, костровой — за дрова. Педагог вмешивается только при работе с цепной пилой или большим топором.</w:t>
      </w:r>
    </w:p>
    <w:p>
      <w:pPr>
        <w:pStyle w:val="8"/>
        <w:keepNext w:val="0"/>
        <w:keepLines w:val="0"/>
        <w:widowControl/>
        <w:suppressLineNumbers w:val="0"/>
        <w:spacing w:before="0" w:beforeAutospacing="1" w:after="0" w:afterAutospacing="1"/>
        <w:ind w:left="0" w:leftChars="0" w:right="0" w:firstLine="1000" w:firstLineChars="357"/>
        <w:jc w:val="both"/>
        <w:rPr>
          <w:b/>
          <w:sz w:val="28"/>
          <w:szCs w:val="28"/>
        </w:rPr>
      </w:pPr>
      <w:r>
        <w:rPr>
          <w:b/>
          <w:sz w:val="28"/>
          <w:szCs w:val="28"/>
        </w:rPr>
        <w:t>Список рекомендуемых методических пособий</w:t>
      </w:r>
    </w:p>
    <w:p>
      <w:pPr>
        <w:keepNext w:val="0"/>
        <w:keepLines w:val="0"/>
        <w:widowControl/>
        <w:numPr>
          <w:ilvl w:val="0"/>
          <w:numId w:val="66"/>
        </w:numPr>
        <w:suppressLineNumbers w:val="0"/>
        <w:spacing w:before="0" w:beforeAutospacing="1" w:after="0" w:afterAutospacing="1"/>
        <w:ind w:left="0" w:leftChars="0" w:firstLine="999" w:firstLineChars="357"/>
        <w:jc w:val="both"/>
        <w:rPr>
          <w:sz w:val="28"/>
          <w:szCs w:val="28"/>
        </w:rPr>
      </w:pPr>
      <w:r>
        <w:rPr>
          <w:rStyle w:val="10"/>
          <w:sz w:val="28"/>
          <w:szCs w:val="28"/>
        </w:rPr>
        <w:t>Григоренко Ю.Н., Кострецова У.Ю.</w:t>
      </w:r>
      <w:r>
        <w:rPr>
          <w:sz w:val="28"/>
          <w:szCs w:val="28"/>
        </w:rPr>
        <w:t xml:space="preserve"> Кипарис: Учебное пособие по организации детского досуга. — М.: Педагогическое общество России, 2002.</w:t>
      </w:r>
    </w:p>
    <w:p>
      <w:pPr>
        <w:keepNext w:val="0"/>
        <w:keepLines w:val="0"/>
        <w:widowControl/>
        <w:numPr>
          <w:ilvl w:val="0"/>
          <w:numId w:val="66"/>
        </w:numPr>
        <w:suppressLineNumbers w:val="0"/>
        <w:spacing w:before="0" w:beforeAutospacing="1" w:after="0" w:afterAutospacing="1"/>
        <w:ind w:left="0" w:leftChars="0" w:firstLine="999" w:firstLineChars="357"/>
        <w:jc w:val="both"/>
        <w:rPr>
          <w:sz w:val="28"/>
          <w:szCs w:val="28"/>
        </w:rPr>
      </w:pPr>
      <w:r>
        <w:rPr>
          <w:rStyle w:val="10"/>
          <w:sz w:val="28"/>
          <w:szCs w:val="28"/>
        </w:rPr>
        <w:t>Шмаков С.А.</w:t>
      </w:r>
      <w:r>
        <w:rPr>
          <w:sz w:val="28"/>
          <w:szCs w:val="28"/>
        </w:rPr>
        <w:t xml:space="preserve"> Ее величество игра. — М.: Магистр, 1992 (сценарии игр на сплочение).</w:t>
      </w:r>
    </w:p>
    <w:p>
      <w:pPr>
        <w:keepNext w:val="0"/>
        <w:keepLines w:val="0"/>
        <w:widowControl/>
        <w:numPr>
          <w:ilvl w:val="0"/>
          <w:numId w:val="66"/>
        </w:numPr>
        <w:suppressLineNumbers w:val="0"/>
        <w:spacing w:before="0" w:beforeAutospacing="1" w:after="0" w:afterAutospacing="1"/>
        <w:ind w:left="0" w:leftChars="0" w:firstLine="999" w:firstLineChars="357"/>
        <w:jc w:val="both"/>
        <w:rPr>
          <w:sz w:val="28"/>
          <w:szCs w:val="28"/>
        </w:rPr>
      </w:pPr>
      <w:r>
        <w:rPr>
          <w:rStyle w:val="10"/>
          <w:sz w:val="28"/>
          <w:szCs w:val="28"/>
        </w:rPr>
        <w:t>Константинов И.С.</w:t>
      </w:r>
      <w:r>
        <w:rPr>
          <w:sz w:val="28"/>
          <w:szCs w:val="28"/>
        </w:rPr>
        <w:t xml:space="preserve"> Организация поисковой работы в образовательных организациях. — Методические рекомендации Министерства просвещения РФ.</w:t>
      </w:r>
    </w:p>
    <w:p>
      <w:pPr>
        <w:keepNext w:val="0"/>
        <w:keepLines w:val="0"/>
        <w:widowControl/>
        <w:numPr>
          <w:ilvl w:val="0"/>
          <w:numId w:val="66"/>
        </w:numPr>
        <w:suppressLineNumbers w:val="0"/>
        <w:spacing w:before="0" w:beforeAutospacing="1" w:after="0" w:afterAutospacing="1"/>
        <w:ind w:left="0" w:leftChars="0" w:firstLine="999" w:firstLineChars="357"/>
        <w:jc w:val="both"/>
        <w:rPr>
          <w:sz w:val="28"/>
          <w:szCs w:val="28"/>
        </w:rPr>
      </w:pPr>
      <w:r>
        <w:rPr>
          <w:sz w:val="28"/>
          <w:szCs w:val="28"/>
        </w:rPr>
        <w:t>Сборник нормативов по боевой подготовке мотострелковых подразделений (в части, касающейся одиночной подготовки солдата — для адаптации нормативов под возраст).</w:t>
      </w:r>
    </w:p>
    <w:p>
      <w:pPr>
        <w:keepNext w:val="0"/>
        <w:keepLines w:val="0"/>
        <w:widowControl/>
        <w:numPr>
          <w:ilvl w:val="0"/>
          <w:numId w:val="66"/>
        </w:numPr>
        <w:suppressLineNumbers w:val="0"/>
        <w:spacing w:before="0" w:beforeAutospacing="1" w:after="0" w:afterAutospacing="1"/>
        <w:ind w:left="0" w:leftChars="0" w:firstLine="999" w:firstLineChars="357"/>
        <w:jc w:val="both"/>
        <w:rPr>
          <w:sz w:val="28"/>
          <w:szCs w:val="28"/>
        </w:rPr>
      </w:pPr>
      <w:r>
        <w:rPr>
          <w:sz w:val="28"/>
          <w:szCs w:val="28"/>
        </w:rPr>
        <w:t>Энциклопедия узлов и вязок (Ильин А.М.) — для раздела инженерной подготовки.</w:t>
      </w:r>
    </w:p>
    <w:p>
      <w:pPr>
        <w:pStyle w:val="2"/>
        <w:ind w:left="0" w:leftChars="0" w:firstLine="661" w:firstLineChars="235"/>
        <w:jc w:val="center"/>
        <w:rPr>
          <w:color w:val="auto"/>
          <w:highlight w:val="none"/>
        </w:rPr>
      </w:pPr>
      <w:r>
        <w:rPr>
          <w:color w:val="auto"/>
          <w:highlight w:val="none"/>
        </w:rPr>
        <w:t>Список информационных источников и литературы</w:t>
      </w:r>
    </w:p>
    <w:p>
      <w:pPr>
        <w:pStyle w:val="8"/>
        <w:keepNext w:val="0"/>
        <w:keepLines w:val="0"/>
        <w:widowControl/>
        <w:suppressLineNumbers w:val="0"/>
        <w:spacing w:before="0" w:beforeAutospacing="1" w:after="0" w:afterAutospacing="1"/>
        <w:ind w:left="0" w:leftChars="0" w:right="0" w:firstLine="999" w:firstLineChars="357"/>
        <w:jc w:val="both"/>
        <w:rPr>
          <w:sz w:val="28"/>
          <w:szCs w:val="28"/>
        </w:rPr>
      </w:pPr>
      <w:r>
        <w:rPr>
          <w:sz w:val="28"/>
          <w:szCs w:val="28"/>
        </w:rPr>
        <w:t>Список структурирован по разделам учебной дисциплины для удобства использования педагогами и обучающимися.</w:t>
      </w:r>
    </w:p>
    <w:p>
      <w:pPr>
        <w:pStyle w:val="2"/>
        <w:ind w:left="0" w:leftChars="0" w:firstLine="661" w:firstLineChars="235"/>
        <w:jc w:val="both"/>
        <w:rPr>
          <w:color w:val="auto"/>
          <w:highlight w:val="none"/>
        </w:rPr>
      </w:pPr>
      <w:r>
        <w:rPr>
          <w:color w:val="auto"/>
          <w:highlight w:val="none"/>
        </w:rPr>
        <w:t>Нормативно-правовые акты и государственные ресурсы</w:t>
      </w:r>
    </w:p>
    <w:p>
      <w:pPr>
        <w:pStyle w:val="8"/>
        <w:keepNext w:val="0"/>
        <w:keepLines w:val="0"/>
        <w:widowControl/>
        <w:suppressLineNumbers w:val="0"/>
        <w:spacing w:before="0" w:beforeAutospacing="1" w:after="0" w:afterAutospacing="1"/>
        <w:ind w:left="0" w:right="0"/>
        <w:rPr>
          <w:sz w:val="28"/>
          <w:szCs w:val="28"/>
        </w:rPr>
      </w:pPr>
      <w:r>
        <w:rPr>
          <w:b/>
          <w:sz w:val="28"/>
          <w:szCs w:val="28"/>
        </w:rPr>
        <w:t>Для педагогов:</w:t>
      </w:r>
    </w:p>
    <w:p>
      <w:pPr>
        <w:keepNext w:val="0"/>
        <w:keepLines w:val="0"/>
        <w:widowControl/>
        <w:numPr>
          <w:ilvl w:val="0"/>
          <w:numId w:val="67"/>
        </w:numPr>
        <w:suppressLineNumbers w:val="0"/>
        <w:tabs>
          <w:tab w:val="left" w:pos="0"/>
          <w:tab w:val="clear" w:pos="720"/>
        </w:tabs>
        <w:spacing w:before="0" w:beforeAutospacing="1" w:after="0" w:afterAutospacing="1"/>
        <w:ind w:left="0" w:leftChars="0" w:firstLine="360" w:firstLineChars="0"/>
        <w:jc w:val="both"/>
        <w:rPr>
          <w:sz w:val="28"/>
          <w:szCs w:val="28"/>
        </w:rPr>
      </w:pPr>
      <w:r>
        <w:rPr>
          <w:sz w:val="28"/>
          <w:szCs w:val="28"/>
        </w:rPr>
        <w:t>Федеральный закон от 29.12.2012 № 273-ФЗ «Об образовании в Российской Федерации».</w:t>
      </w:r>
    </w:p>
    <w:p>
      <w:pPr>
        <w:numPr>
          <w:ilvl w:val="0"/>
          <w:numId w:val="68"/>
        </w:numPr>
        <w:tabs>
          <w:tab w:val="left" w:pos="0"/>
          <w:tab w:val="clear" w:pos="425"/>
        </w:tabs>
        <w:spacing w:after="63" w:line="240" w:lineRule="auto"/>
        <w:ind w:left="5" w:leftChars="0" w:firstLine="655" w:firstLineChars="0"/>
        <w:jc w:val="both"/>
        <w:rPr>
          <w:rFonts w:hint="default" w:ascii="Times New Roman" w:hAnsi="Times New Roman" w:eastAsia="Times New Roman" w:cs="Times New Roman"/>
          <w:color w:val="auto"/>
          <w:sz w:val="28"/>
          <w:szCs w:val="28"/>
          <w:highlight w:val="none"/>
          <w:lang w:val="ru-RU"/>
        </w:rPr>
      </w:pPr>
      <w:r>
        <w:rPr>
          <w:rFonts w:ascii="Times New Roman" w:hAnsi="Times New Roman" w:eastAsia="Times New Roman" w:cs="Times New Roman"/>
          <w:color w:val="auto"/>
          <w:sz w:val="28"/>
          <w:szCs w:val="28"/>
          <w:highlight w:val="none"/>
        </w:rPr>
        <w:t>Распоряжение Правительства РФ от 31.03.2022 № 678-р «Об утверждении Концепции развития дополнительного образования детей до 2030 года</w:t>
      </w:r>
      <w:r>
        <w:rPr>
          <w:rFonts w:hint="default" w:ascii="Times New Roman" w:hAnsi="Times New Roman" w:eastAsia="Times New Roman" w:cs="Times New Roman"/>
          <w:color w:val="auto"/>
          <w:sz w:val="28"/>
          <w:szCs w:val="28"/>
          <w:highlight w:val="none"/>
          <w:lang w:val="ru-RU"/>
        </w:rPr>
        <w:t xml:space="preserve"> и плана ее реализации</w:t>
      </w:r>
      <w:r>
        <w:rPr>
          <w:rFonts w:ascii="Times New Roman" w:hAnsi="Times New Roman" w:eastAsia="Times New Roman" w:cs="Times New Roman"/>
          <w:color w:val="auto"/>
          <w:sz w:val="28"/>
          <w:szCs w:val="28"/>
          <w:highlight w:val="none"/>
        </w:rPr>
        <w:t>»</w:t>
      </w:r>
      <w:r>
        <w:rPr>
          <w:rFonts w:hint="default" w:ascii="Times New Roman" w:hAnsi="Times New Roman" w:eastAsia="Times New Roman" w:cs="Times New Roman"/>
          <w:color w:val="auto"/>
          <w:sz w:val="28"/>
          <w:szCs w:val="28"/>
          <w:highlight w:val="none"/>
          <w:lang w:val="ru-RU"/>
        </w:rPr>
        <w:t>.</w:t>
      </w:r>
    </w:p>
    <w:p>
      <w:pPr>
        <w:numPr>
          <w:ilvl w:val="0"/>
          <w:numId w:val="68"/>
        </w:numPr>
        <w:tabs>
          <w:tab w:val="left" w:pos="0"/>
          <w:tab w:val="clear" w:pos="425"/>
        </w:tabs>
        <w:spacing w:after="63" w:line="240" w:lineRule="auto"/>
        <w:ind w:left="5" w:leftChars="0" w:firstLine="655" w:firstLineChars="0"/>
        <w:jc w:val="both"/>
        <w:rPr>
          <w:rFonts w:ascii="Times New Roman" w:hAnsi="Times New Roman" w:eastAsia="Times New Roman" w:cs="Times New Roman"/>
          <w:color w:val="auto"/>
          <w:sz w:val="28"/>
          <w:szCs w:val="28"/>
          <w:highlight w:val="none"/>
        </w:rPr>
      </w:pPr>
      <w:r>
        <w:rPr>
          <w:rFonts w:ascii="Times New Roman" w:hAnsi="Times New Roman" w:eastAsia="Times New Roman" w:cs="Times New Roman"/>
          <w:color w:val="auto"/>
          <w:sz w:val="28"/>
          <w:szCs w:val="28"/>
          <w:highlight w:val="none"/>
          <w:lang w:val="en-US" w:eastAsia="zh-CN"/>
        </w:rPr>
        <w:t>Стратегия развития воспитания  в РФ на период до 2030 года: ПРОЕКТ от</w:t>
      </w:r>
      <w:r>
        <w:rPr>
          <w:rFonts w:hint="default" w:ascii="Times New Roman" w:hAnsi="Times New Roman" w:eastAsia="Times New Roman" w:cs="Times New Roman"/>
          <w:color w:val="auto"/>
          <w:sz w:val="28"/>
          <w:szCs w:val="28"/>
          <w:highlight w:val="none"/>
          <w:lang w:val="ru-RU" w:eastAsia="zh-CN"/>
        </w:rPr>
        <w:t xml:space="preserve"> </w:t>
      </w:r>
      <w:r>
        <w:rPr>
          <w:rFonts w:ascii="Times New Roman" w:hAnsi="Times New Roman" w:eastAsia="Times New Roman" w:cs="Times New Roman"/>
          <w:color w:val="auto"/>
          <w:sz w:val="28"/>
          <w:szCs w:val="28"/>
          <w:highlight w:val="none"/>
          <w:lang w:val="en-US" w:eastAsia="zh-CN"/>
        </w:rPr>
        <w:t>17.12.2024г., разработанный ФГБНУ Институт изучения детства, семьи и воспитания г.Москвы (на согласовании)</w:t>
      </w:r>
      <w:r>
        <w:rPr>
          <w:rFonts w:hint="default" w:ascii="Times New Roman" w:hAnsi="Times New Roman" w:eastAsia="Times New Roman" w:cs="Times New Roman"/>
          <w:color w:val="auto"/>
          <w:sz w:val="28"/>
          <w:szCs w:val="28"/>
          <w:highlight w:val="none"/>
          <w:lang w:val="ru-RU" w:eastAsia="zh-CN"/>
        </w:rPr>
        <w:t>.</w:t>
      </w:r>
    </w:p>
    <w:p>
      <w:pPr>
        <w:keepNext w:val="0"/>
        <w:keepLines w:val="0"/>
        <w:widowControl/>
        <w:numPr>
          <w:ilvl w:val="0"/>
          <w:numId w:val="67"/>
        </w:numPr>
        <w:suppressLineNumbers w:val="0"/>
        <w:tabs>
          <w:tab w:val="left" w:pos="0"/>
          <w:tab w:val="clear" w:pos="720"/>
        </w:tabs>
        <w:spacing w:before="0" w:beforeAutospacing="1" w:after="0" w:afterAutospacing="1"/>
        <w:ind w:left="0" w:leftChars="0" w:firstLine="360" w:firstLineChars="0"/>
        <w:jc w:val="both"/>
        <w:rPr>
          <w:sz w:val="28"/>
          <w:szCs w:val="28"/>
        </w:rPr>
      </w:pPr>
      <w:r>
        <w:rPr>
          <w:sz w:val="28"/>
          <w:szCs w:val="28"/>
        </w:rPr>
        <w:t>Указ Президента РФ от 09.11.2022 № 809 «Об утверждении Основ государственной политики по сохранению и укреплению традиционных российских духовно-нравственных ценностей».</w:t>
      </w:r>
    </w:p>
    <w:p>
      <w:pPr>
        <w:keepNext w:val="0"/>
        <w:keepLines w:val="0"/>
        <w:widowControl/>
        <w:numPr>
          <w:ilvl w:val="0"/>
          <w:numId w:val="67"/>
        </w:numPr>
        <w:suppressLineNumbers w:val="0"/>
        <w:tabs>
          <w:tab w:val="left" w:pos="0"/>
          <w:tab w:val="clear" w:pos="720"/>
        </w:tabs>
        <w:spacing w:before="0" w:beforeAutospacing="1" w:after="0" w:afterAutospacing="1"/>
        <w:ind w:left="0" w:leftChars="0" w:firstLine="360" w:firstLineChars="0"/>
        <w:jc w:val="both"/>
        <w:rPr>
          <w:sz w:val="28"/>
          <w:szCs w:val="28"/>
        </w:rPr>
      </w:pPr>
      <w:r>
        <w:rPr>
          <w:sz w:val="28"/>
          <w:szCs w:val="28"/>
        </w:rPr>
        <w:t>Официальный сайт Всероссийского детско-юношеского военно-патриотического общественного движения «ЮНАРМИЯ».</w:t>
      </w:r>
    </w:p>
    <w:p>
      <w:pPr>
        <w:keepNext w:val="0"/>
        <w:keepLines w:val="0"/>
        <w:widowControl/>
        <w:numPr>
          <w:ilvl w:val="0"/>
          <w:numId w:val="67"/>
        </w:numPr>
        <w:suppressLineNumbers w:val="0"/>
        <w:tabs>
          <w:tab w:val="left" w:pos="0"/>
          <w:tab w:val="clear" w:pos="720"/>
        </w:tabs>
        <w:spacing w:before="0" w:beforeAutospacing="1" w:after="0" w:afterAutospacing="1"/>
        <w:ind w:left="0" w:leftChars="0" w:firstLine="360" w:firstLineChars="0"/>
        <w:jc w:val="both"/>
        <w:rPr>
          <w:sz w:val="28"/>
          <w:szCs w:val="28"/>
        </w:rPr>
      </w:pPr>
      <w:r>
        <w:rPr>
          <w:sz w:val="28"/>
          <w:szCs w:val="28"/>
        </w:rPr>
        <w:t>Портал «История.РФ» Российского военно-исторического общества (rvio.histrf.ru).</w:t>
      </w:r>
    </w:p>
    <w:p>
      <w:pPr>
        <w:pStyle w:val="8"/>
        <w:keepNext w:val="0"/>
        <w:keepLines w:val="0"/>
        <w:widowControl/>
        <w:suppressLineNumbers w:val="0"/>
        <w:spacing w:before="0" w:beforeAutospacing="1" w:after="0" w:afterAutospacing="1"/>
        <w:ind w:left="0" w:right="0"/>
        <w:rPr>
          <w:sz w:val="28"/>
          <w:szCs w:val="28"/>
        </w:rPr>
      </w:pPr>
      <w:r>
        <w:rPr>
          <w:b/>
          <w:sz w:val="28"/>
          <w:szCs w:val="28"/>
        </w:rPr>
        <w:t>Для обучающихся:</w:t>
      </w:r>
    </w:p>
    <w:p>
      <w:pPr>
        <w:keepNext w:val="0"/>
        <w:keepLines w:val="0"/>
        <w:widowControl/>
        <w:numPr>
          <w:ilvl w:val="0"/>
          <w:numId w:val="69"/>
        </w:numPr>
        <w:suppressLineNumbers w:val="0"/>
        <w:tabs>
          <w:tab w:val="left" w:pos="0"/>
          <w:tab w:val="clear" w:pos="720"/>
        </w:tabs>
        <w:spacing w:before="0" w:beforeAutospacing="1" w:after="0" w:afterAutospacing="1"/>
        <w:ind w:left="0" w:leftChars="0" w:firstLine="358" w:firstLineChars="128"/>
        <w:jc w:val="both"/>
        <w:rPr>
          <w:sz w:val="28"/>
          <w:szCs w:val="28"/>
        </w:rPr>
      </w:pPr>
      <w:r>
        <w:rPr>
          <w:sz w:val="28"/>
          <w:szCs w:val="28"/>
        </w:rPr>
        <w:t>Сайт Президентской библиотеки им. Б.Н. Ельцина (исторические документы, карты).</w:t>
      </w:r>
    </w:p>
    <w:p>
      <w:pPr>
        <w:keepNext w:val="0"/>
        <w:keepLines w:val="0"/>
        <w:widowControl/>
        <w:numPr>
          <w:ilvl w:val="0"/>
          <w:numId w:val="69"/>
        </w:numPr>
        <w:suppressLineNumbers w:val="0"/>
        <w:tabs>
          <w:tab w:val="left" w:pos="0"/>
          <w:tab w:val="clear" w:pos="720"/>
        </w:tabs>
        <w:spacing w:before="0" w:beforeAutospacing="1" w:after="0" w:afterAutospacing="1"/>
        <w:ind w:left="0" w:leftChars="0" w:firstLine="358" w:firstLineChars="128"/>
        <w:jc w:val="both"/>
        <w:rPr>
          <w:sz w:val="28"/>
          <w:szCs w:val="28"/>
        </w:rPr>
      </w:pPr>
      <w:r>
        <w:rPr>
          <w:sz w:val="28"/>
          <w:szCs w:val="28"/>
        </w:rPr>
        <w:t>Интерактивная карта Великой Отечественной войны (обучающие модули).</w:t>
      </w:r>
    </w:p>
    <w:p>
      <w:pPr>
        <w:pStyle w:val="4"/>
        <w:keepNext w:val="0"/>
        <w:keepLines w:val="0"/>
        <w:widowControl/>
        <w:suppressLineNumbers w:val="0"/>
        <w:jc w:val="both"/>
        <w:rPr>
          <w:sz w:val="28"/>
          <w:szCs w:val="28"/>
        </w:rPr>
      </w:pPr>
      <w:r>
        <w:rPr>
          <w:rFonts w:hint="default" w:ascii="Times New Roman" w:hAnsi="Times New Roman" w:eastAsia="Times New Roman" w:cs="Times New Roman"/>
          <w:b/>
          <w:bCs w:val="0"/>
          <w:color w:val="auto"/>
          <w:kern w:val="0"/>
          <w:sz w:val="28"/>
          <w:szCs w:val="28"/>
          <w:lang w:val="ru-RU" w:eastAsia="ru-RU" w:bidi="ar-SA"/>
        </w:rPr>
        <w:t>Разделы «Вводное занятие», «Инженерия», «Полевой выход» (ОБЖ, Туризм)</w:t>
      </w:r>
    </w:p>
    <w:p>
      <w:pPr>
        <w:pStyle w:val="8"/>
        <w:keepNext w:val="0"/>
        <w:keepLines w:val="0"/>
        <w:widowControl/>
        <w:suppressLineNumbers w:val="0"/>
        <w:spacing w:before="0" w:beforeAutospacing="1" w:after="0" w:afterAutospacing="1"/>
        <w:ind w:left="0" w:right="0"/>
        <w:rPr>
          <w:sz w:val="28"/>
          <w:szCs w:val="28"/>
        </w:rPr>
      </w:pPr>
      <w:r>
        <w:rPr>
          <w:b/>
          <w:sz w:val="28"/>
          <w:szCs w:val="28"/>
        </w:rPr>
        <w:t>Основная литература:</w:t>
      </w:r>
    </w:p>
    <w:p>
      <w:pPr>
        <w:keepNext w:val="0"/>
        <w:keepLines w:val="0"/>
        <w:widowControl/>
        <w:numPr>
          <w:ilvl w:val="0"/>
          <w:numId w:val="70"/>
        </w:numPr>
        <w:suppressLineNumbers w:val="0"/>
        <w:tabs>
          <w:tab w:val="left" w:pos="0"/>
          <w:tab w:val="clear" w:pos="720"/>
        </w:tabs>
        <w:spacing w:before="0" w:beforeAutospacing="1" w:after="0" w:afterAutospacing="1"/>
        <w:ind w:left="0" w:leftChars="0" w:firstLine="440" w:firstLineChars="0"/>
        <w:jc w:val="both"/>
        <w:rPr>
          <w:sz w:val="28"/>
          <w:szCs w:val="28"/>
        </w:rPr>
      </w:pPr>
      <w:r>
        <w:rPr>
          <w:rStyle w:val="10"/>
          <w:sz w:val="28"/>
          <w:szCs w:val="28"/>
        </w:rPr>
        <w:t>Маслов А.Г.</w:t>
      </w:r>
      <w:r>
        <w:rPr>
          <w:sz w:val="28"/>
          <w:szCs w:val="28"/>
        </w:rPr>
        <w:t xml:space="preserve"> Способы автономного выживания человека в природе: Учеб. пособие для студ. высш. пед. учеб. заведений. — М.: Академия, 2004.</w:t>
      </w:r>
    </w:p>
    <w:p>
      <w:pPr>
        <w:keepNext w:val="0"/>
        <w:keepLines w:val="0"/>
        <w:widowControl/>
        <w:numPr>
          <w:ilvl w:val="0"/>
          <w:numId w:val="70"/>
        </w:numPr>
        <w:suppressLineNumbers w:val="0"/>
        <w:tabs>
          <w:tab w:val="left" w:pos="0"/>
          <w:tab w:val="clear" w:pos="720"/>
        </w:tabs>
        <w:spacing w:before="0" w:beforeAutospacing="1" w:after="0" w:afterAutospacing="1"/>
        <w:ind w:left="0" w:leftChars="0" w:firstLine="440" w:firstLineChars="0"/>
        <w:jc w:val="both"/>
        <w:rPr>
          <w:sz w:val="28"/>
          <w:szCs w:val="28"/>
        </w:rPr>
      </w:pPr>
      <w:r>
        <w:rPr>
          <w:rStyle w:val="10"/>
          <w:sz w:val="28"/>
          <w:szCs w:val="28"/>
        </w:rPr>
        <w:t>Ильин А.М.</w:t>
      </w:r>
      <w:r>
        <w:rPr>
          <w:sz w:val="28"/>
          <w:szCs w:val="28"/>
        </w:rPr>
        <w:t xml:space="preserve"> Книга узлов. Справочное издание. — М.: Издательский Дом МСП, 2007.</w:t>
      </w:r>
    </w:p>
    <w:p>
      <w:pPr>
        <w:keepNext w:val="0"/>
        <w:keepLines w:val="0"/>
        <w:widowControl/>
        <w:numPr>
          <w:ilvl w:val="0"/>
          <w:numId w:val="70"/>
        </w:numPr>
        <w:suppressLineNumbers w:val="0"/>
        <w:tabs>
          <w:tab w:val="left" w:pos="0"/>
          <w:tab w:val="clear" w:pos="720"/>
        </w:tabs>
        <w:spacing w:before="0" w:beforeAutospacing="1" w:after="0" w:afterAutospacing="1"/>
        <w:ind w:left="0" w:leftChars="0" w:firstLine="440" w:firstLineChars="0"/>
        <w:jc w:val="both"/>
        <w:rPr>
          <w:sz w:val="28"/>
          <w:szCs w:val="28"/>
        </w:rPr>
      </w:pPr>
      <w:r>
        <w:rPr>
          <w:sz w:val="28"/>
          <w:szCs w:val="28"/>
        </w:rPr>
        <w:t>Первая помощь: Учебник МЧС России / Под ред. С.Ф. Гончарова. — М.: ГЭОТАР-Медиа, 2018.</w:t>
      </w:r>
    </w:p>
    <w:p>
      <w:pPr>
        <w:keepNext w:val="0"/>
        <w:keepLines w:val="0"/>
        <w:widowControl/>
        <w:numPr>
          <w:ilvl w:val="0"/>
          <w:numId w:val="70"/>
        </w:numPr>
        <w:suppressLineNumbers w:val="0"/>
        <w:tabs>
          <w:tab w:val="left" w:pos="0"/>
          <w:tab w:val="clear" w:pos="720"/>
        </w:tabs>
        <w:spacing w:before="0" w:beforeAutospacing="1" w:after="0" w:afterAutospacing="1"/>
        <w:ind w:left="0" w:leftChars="0" w:firstLine="440" w:firstLineChars="0"/>
        <w:jc w:val="both"/>
        <w:rPr>
          <w:sz w:val="28"/>
          <w:szCs w:val="28"/>
        </w:rPr>
      </w:pPr>
      <w:r>
        <w:rPr>
          <w:rStyle w:val="10"/>
          <w:sz w:val="28"/>
          <w:szCs w:val="28"/>
        </w:rPr>
        <w:t>Штюрмер Ю.А.</w:t>
      </w:r>
      <w:r>
        <w:rPr>
          <w:sz w:val="28"/>
          <w:szCs w:val="28"/>
        </w:rPr>
        <w:t xml:space="preserve"> Карманный справочник туриста. — М.: Профиздат, 1982 (классика отечественной школы туризма).</w:t>
      </w:r>
    </w:p>
    <w:p>
      <w:pPr>
        <w:keepNext w:val="0"/>
        <w:keepLines w:val="0"/>
        <w:widowControl/>
        <w:numPr>
          <w:ilvl w:val="0"/>
          <w:numId w:val="70"/>
        </w:numPr>
        <w:suppressLineNumbers w:val="0"/>
        <w:tabs>
          <w:tab w:val="left" w:pos="0"/>
          <w:tab w:val="clear" w:pos="720"/>
        </w:tabs>
        <w:spacing w:before="0" w:beforeAutospacing="1" w:after="0" w:afterAutospacing="1"/>
        <w:ind w:left="0" w:leftChars="0" w:firstLine="440" w:firstLineChars="0"/>
        <w:jc w:val="both"/>
        <w:rPr>
          <w:sz w:val="28"/>
          <w:szCs w:val="28"/>
        </w:rPr>
      </w:pPr>
      <w:r>
        <w:rPr>
          <w:rStyle w:val="10"/>
          <w:sz w:val="28"/>
          <w:szCs w:val="28"/>
        </w:rPr>
        <w:t>Баленко С.В.</w:t>
      </w:r>
      <w:r>
        <w:rPr>
          <w:sz w:val="28"/>
          <w:szCs w:val="28"/>
        </w:rPr>
        <w:t xml:space="preserve"> Школа армейского спецназа: Учебное пособие. — М.: Яуза-Эксмо, 2017 (разделы о базовом устройстве укрытий и навигации).</w:t>
      </w:r>
    </w:p>
    <w:p>
      <w:pPr>
        <w:pStyle w:val="8"/>
        <w:keepNext w:val="0"/>
        <w:keepLines w:val="0"/>
        <w:widowControl/>
        <w:suppressLineNumbers w:val="0"/>
        <w:spacing w:before="0" w:beforeAutospacing="1" w:after="0" w:afterAutospacing="1"/>
        <w:ind w:left="0" w:right="0"/>
        <w:rPr>
          <w:sz w:val="28"/>
          <w:szCs w:val="28"/>
        </w:rPr>
      </w:pPr>
      <w:r>
        <w:rPr>
          <w:b/>
          <w:sz w:val="28"/>
          <w:szCs w:val="28"/>
        </w:rPr>
        <w:t>Информационные источники:</w:t>
      </w:r>
    </w:p>
    <w:p>
      <w:pPr>
        <w:keepNext w:val="0"/>
        <w:keepLines w:val="0"/>
        <w:widowControl/>
        <w:numPr>
          <w:ilvl w:val="0"/>
          <w:numId w:val="71"/>
        </w:numPr>
        <w:suppressLineNumbers w:val="0"/>
        <w:tabs>
          <w:tab w:val="left" w:pos="0"/>
          <w:tab w:val="clear" w:pos="720"/>
        </w:tabs>
        <w:spacing w:before="0" w:beforeAutospacing="1" w:after="0" w:afterAutospacing="1"/>
        <w:ind w:left="0" w:leftChars="0" w:firstLine="360" w:firstLineChars="0"/>
        <w:jc w:val="both"/>
        <w:rPr>
          <w:sz w:val="28"/>
          <w:szCs w:val="28"/>
        </w:rPr>
      </w:pPr>
      <w:r>
        <w:rPr>
          <w:sz w:val="28"/>
          <w:szCs w:val="28"/>
        </w:rPr>
        <w:t>Министерство чрезвычайных ситуаций РФ (mchs.gov.ru): раздел «Профилактика», инструкции по пожарной безопасности и поведению в лесу.</w:t>
      </w:r>
    </w:p>
    <w:p>
      <w:pPr>
        <w:keepNext w:val="0"/>
        <w:keepLines w:val="0"/>
        <w:widowControl/>
        <w:numPr>
          <w:ilvl w:val="0"/>
          <w:numId w:val="71"/>
        </w:numPr>
        <w:suppressLineNumbers w:val="0"/>
        <w:tabs>
          <w:tab w:val="left" w:pos="0"/>
          <w:tab w:val="clear" w:pos="720"/>
        </w:tabs>
        <w:spacing w:before="0" w:beforeAutospacing="1" w:after="0" w:afterAutospacing="1"/>
        <w:ind w:left="0" w:leftChars="0" w:firstLine="360" w:firstLineChars="0"/>
        <w:jc w:val="both"/>
        <w:rPr>
          <w:sz w:val="28"/>
          <w:szCs w:val="28"/>
        </w:rPr>
      </w:pPr>
      <w:r>
        <w:rPr>
          <w:sz w:val="28"/>
          <w:szCs w:val="28"/>
        </w:rPr>
        <w:t>Справочник лекарственных средств РЛС (rlsnet.ru): для изучения составов походных аптечек (теоретический блок).</w:t>
      </w:r>
    </w:p>
    <w:p>
      <w:pPr>
        <w:keepNext w:val="0"/>
        <w:keepLines w:val="0"/>
        <w:widowControl/>
        <w:numPr>
          <w:ilvl w:val="0"/>
          <w:numId w:val="71"/>
        </w:numPr>
        <w:suppressLineNumbers w:val="0"/>
        <w:tabs>
          <w:tab w:val="left" w:pos="0"/>
          <w:tab w:val="clear" w:pos="720"/>
        </w:tabs>
        <w:spacing w:before="0" w:beforeAutospacing="1" w:after="0" w:afterAutospacing="1"/>
        <w:ind w:left="0" w:leftChars="0" w:firstLine="360" w:firstLineChars="0"/>
        <w:jc w:val="both"/>
        <w:rPr>
          <w:sz w:val="28"/>
          <w:szCs w:val="28"/>
        </w:rPr>
      </w:pPr>
      <w:r>
        <w:rPr>
          <w:sz w:val="28"/>
          <w:szCs w:val="28"/>
        </w:rPr>
        <w:t>Видеоуроки по ориентированию с компасом (серии передач «Среда обитания», канал «Таёжная тропа»).</w:t>
      </w:r>
    </w:p>
    <w:p>
      <w:pPr>
        <w:pStyle w:val="8"/>
        <w:keepNext w:val="0"/>
        <w:keepLines w:val="0"/>
        <w:widowControl/>
        <w:suppressLineNumbers w:val="0"/>
        <w:spacing w:before="0" w:beforeAutospacing="1" w:after="0" w:afterAutospacing="1"/>
        <w:ind w:left="0" w:right="0"/>
        <w:rPr>
          <w:b/>
          <w:sz w:val="28"/>
          <w:szCs w:val="28"/>
        </w:rPr>
      </w:pPr>
      <w:r>
        <w:rPr>
          <w:b/>
          <w:sz w:val="28"/>
          <w:szCs w:val="28"/>
        </w:rPr>
        <w:t>Раздел «Огневая подготовка»</w:t>
      </w:r>
    </w:p>
    <w:p>
      <w:pPr>
        <w:pStyle w:val="8"/>
        <w:keepNext w:val="0"/>
        <w:keepLines w:val="0"/>
        <w:widowControl/>
        <w:suppressLineNumbers w:val="0"/>
        <w:spacing w:before="0" w:beforeAutospacing="1" w:after="0" w:afterAutospacing="1"/>
        <w:ind w:left="0" w:right="0"/>
        <w:rPr>
          <w:sz w:val="28"/>
          <w:szCs w:val="28"/>
        </w:rPr>
      </w:pPr>
      <w:r>
        <w:rPr>
          <w:b/>
          <w:sz w:val="28"/>
          <w:szCs w:val="28"/>
        </w:rPr>
        <w:t>Учебные пособия:</w:t>
      </w:r>
    </w:p>
    <w:p>
      <w:pPr>
        <w:keepNext w:val="0"/>
        <w:keepLines w:val="0"/>
        <w:widowControl/>
        <w:numPr>
          <w:ilvl w:val="0"/>
          <w:numId w:val="72"/>
        </w:numPr>
        <w:suppressLineNumbers w:val="0"/>
        <w:spacing w:before="0" w:beforeAutospacing="1" w:after="0" w:afterAutospacing="1"/>
        <w:ind w:left="0" w:leftChars="0" w:firstLine="358" w:firstLineChars="128"/>
        <w:jc w:val="both"/>
        <w:rPr>
          <w:sz w:val="28"/>
          <w:szCs w:val="28"/>
        </w:rPr>
      </w:pPr>
      <w:r>
        <w:rPr>
          <w:sz w:val="28"/>
          <w:szCs w:val="28"/>
        </w:rPr>
        <w:t>Наставление по стрелковому делу (НСД-70). 7,62-мм автомат Калашникова (АК). — М.: Воениздат, 1971 (материальная часть адаптирована для ММГ).</w:t>
      </w:r>
    </w:p>
    <w:p>
      <w:pPr>
        <w:keepNext w:val="0"/>
        <w:keepLines w:val="0"/>
        <w:widowControl/>
        <w:numPr>
          <w:ilvl w:val="0"/>
          <w:numId w:val="72"/>
        </w:numPr>
        <w:suppressLineNumbers w:val="0"/>
        <w:spacing w:before="0" w:beforeAutospacing="1" w:after="0" w:afterAutospacing="1"/>
        <w:ind w:left="0" w:leftChars="0" w:firstLine="358" w:firstLineChars="128"/>
        <w:jc w:val="both"/>
        <w:rPr>
          <w:sz w:val="28"/>
          <w:szCs w:val="28"/>
        </w:rPr>
      </w:pPr>
      <w:r>
        <w:rPr>
          <w:rStyle w:val="10"/>
          <w:sz w:val="28"/>
          <w:szCs w:val="28"/>
        </w:rPr>
        <w:t>Потапов А.А.</w:t>
      </w:r>
      <w:r>
        <w:rPr>
          <w:sz w:val="28"/>
          <w:szCs w:val="28"/>
        </w:rPr>
        <w:t xml:space="preserve"> Искусство снайпера. — М.: ФАИР-ПРЕСС, 2005 (главы об основах баллистики и дыхания доступны для понимания подростками).</w:t>
      </w:r>
    </w:p>
    <w:p>
      <w:pPr>
        <w:keepNext w:val="0"/>
        <w:keepLines w:val="0"/>
        <w:widowControl/>
        <w:numPr>
          <w:ilvl w:val="0"/>
          <w:numId w:val="72"/>
        </w:numPr>
        <w:suppressLineNumbers w:val="0"/>
        <w:spacing w:before="0" w:beforeAutospacing="1" w:after="0" w:afterAutospacing="1"/>
        <w:ind w:left="0" w:leftChars="0" w:firstLine="358" w:firstLineChars="128"/>
        <w:jc w:val="both"/>
        <w:rPr>
          <w:sz w:val="28"/>
          <w:szCs w:val="28"/>
        </w:rPr>
      </w:pPr>
      <w:r>
        <w:rPr>
          <w:rStyle w:val="10"/>
          <w:sz w:val="28"/>
          <w:szCs w:val="28"/>
        </w:rPr>
        <w:t>Федосеев С.Л.</w:t>
      </w:r>
      <w:r>
        <w:rPr>
          <w:sz w:val="28"/>
          <w:szCs w:val="28"/>
        </w:rPr>
        <w:t xml:space="preserve"> Русские пистолеты и револьверы. Стандарты холодной войны. — М.: Эксмо, 2018 (для расширения кругозора по истории оружия).</w:t>
      </w:r>
    </w:p>
    <w:p>
      <w:pPr>
        <w:pStyle w:val="8"/>
        <w:keepNext w:val="0"/>
        <w:keepLines w:val="0"/>
        <w:widowControl/>
        <w:suppressLineNumbers w:val="0"/>
        <w:spacing w:before="0" w:beforeAutospacing="1" w:after="0" w:afterAutospacing="1"/>
        <w:ind w:left="0" w:leftChars="0" w:right="0" w:firstLine="359" w:firstLineChars="128"/>
        <w:rPr>
          <w:sz w:val="28"/>
          <w:szCs w:val="28"/>
        </w:rPr>
      </w:pPr>
      <w:r>
        <w:rPr>
          <w:b/>
          <w:sz w:val="28"/>
          <w:szCs w:val="28"/>
        </w:rPr>
        <w:t>Информационные источники:</w:t>
      </w:r>
    </w:p>
    <w:p>
      <w:pPr>
        <w:keepNext w:val="0"/>
        <w:keepLines w:val="0"/>
        <w:widowControl/>
        <w:numPr>
          <w:ilvl w:val="0"/>
          <w:numId w:val="73"/>
        </w:numPr>
        <w:suppressLineNumbers w:val="0"/>
        <w:spacing w:before="0" w:beforeAutospacing="1" w:after="0" w:afterAutospacing="1"/>
        <w:ind w:left="0" w:leftChars="0" w:firstLine="358" w:firstLineChars="128"/>
        <w:jc w:val="both"/>
        <w:rPr>
          <w:sz w:val="28"/>
          <w:szCs w:val="28"/>
        </w:rPr>
      </w:pPr>
      <w:r>
        <w:rPr>
          <w:sz w:val="28"/>
          <w:szCs w:val="28"/>
        </w:rPr>
        <w:t>Портал Министерства обороны РФ (stat.mil.ru): раздел «Оружие Победы», интерактивные 3D-модели стрелкового вооружения.</w:t>
      </w:r>
    </w:p>
    <w:p>
      <w:pPr>
        <w:keepNext w:val="0"/>
        <w:keepLines w:val="0"/>
        <w:widowControl/>
        <w:numPr>
          <w:ilvl w:val="0"/>
          <w:numId w:val="73"/>
        </w:numPr>
        <w:suppressLineNumbers w:val="0"/>
        <w:spacing w:before="0" w:beforeAutospacing="1" w:after="0" w:afterAutospacing="1"/>
        <w:ind w:left="0" w:leftChars="0" w:firstLine="358" w:firstLineChars="128"/>
        <w:jc w:val="both"/>
        <w:rPr>
          <w:sz w:val="28"/>
          <w:szCs w:val="28"/>
        </w:rPr>
      </w:pPr>
      <w:r>
        <w:rPr>
          <w:sz w:val="28"/>
          <w:szCs w:val="28"/>
        </w:rPr>
        <w:t>Правила вида спорта «Практическая стрельба» (официальный сайт Федерации практической стрельбы России — ipsc.ru).</w:t>
      </w:r>
    </w:p>
    <w:p>
      <w:pPr>
        <w:pStyle w:val="4"/>
        <w:keepNext w:val="0"/>
        <w:keepLines w:val="0"/>
        <w:widowControl/>
        <w:suppressLineNumbers w:val="0"/>
        <w:rPr>
          <w:sz w:val="28"/>
          <w:szCs w:val="28"/>
        </w:rPr>
      </w:pPr>
      <w:r>
        <w:rPr>
          <w:sz w:val="28"/>
          <w:szCs w:val="28"/>
        </w:rPr>
        <w:t>Раздел «Школа лидерства и управления отделением»</w:t>
      </w:r>
    </w:p>
    <w:p>
      <w:pPr>
        <w:pStyle w:val="8"/>
        <w:keepNext w:val="0"/>
        <w:keepLines w:val="0"/>
        <w:widowControl/>
        <w:suppressLineNumbers w:val="0"/>
        <w:spacing w:before="0" w:beforeAutospacing="1" w:after="0" w:afterAutospacing="1"/>
        <w:ind w:left="0" w:right="0"/>
        <w:rPr>
          <w:sz w:val="28"/>
          <w:szCs w:val="28"/>
        </w:rPr>
      </w:pPr>
      <w:r>
        <w:rPr>
          <w:b/>
          <w:sz w:val="28"/>
          <w:szCs w:val="28"/>
        </w:rPr>
        <w:t>Психология и педагогика:</w:t>
      </w:r>
    </w:p>
    <w:p>
      <w:pPr>
        <w:keepNext w:val="0"/>
        <w:keepLines w:val="0"/>
        <w:widowControl/>
        <w:numPr>
          <w:ilvl w:val="0"/>
          <w:numId w:val="74"/>
        </w:numPr>
        <w:suppressLineNumbers w:val="0"/>
        <w:spacing w:before="0" w:beforeAutospacing="1" w:after="0" w:afterAutospacing="1"/>
        <w:ind w:left="720" w:hanging="360"/>
        <w:rPr>
          <w:sz w:val="28"/>
          <w:szCs w:val="28"/>
        </w:rPr>
      </w:pPr>
      <w:r>
        <w:rPr>
          <w:rStyle w:val="10"/>
          <w:sz w:val="28"/>
          <w:szCs w:val="28"/>
        </w:rPr>
        <w:t>Кипнис М.Ш.</w:t>
      </w:r>
      <w:r>
        <w:rPr>
          <w:sz w:val="28"/>
          <w:szCs w:val="28"/>
        </w:rPr>
        <w:t xml:space="preserve"> Тренинг лидерства. — М.: Ось-89, 2006 (упражнения на командообразование).</w:t>
      </w:r>
    </w:p>
    <w:p>
      <w:pPr>
        <w:keepNext w:val="0"/>
        <w:keepLines w:val="0"/>
        <w:widowControl/>
        <w:numPr>
          <w:ilvl w:val="0"/>
          <w:numId w:val="74"/>
        </w:numPr>
        <w:suppressLineNumbers w:val="0"/>
        <w:spacing w:before="0" w:beforeAutospacing="1" w:after="0" w:afterAutospacing="1"/>
        <w:ind w:left="720" w:hanging="360"/>
        <w:rPr>
          <w:sz w:val="28"/>
          <w:szCs w:val="28"/>
        </w:rPr>
      </w:pPr>
      <w:r>
        <w:rPr>
          <w:rStyle w:val="10"/>
          <w:sz w:val="28"/>
          <w:szCs w:val="28"/>
        </w:rPr>
        <w:t>Литвак М.Е.</w:t>
      </w:r>
      <w:r>
        <w:rPr>
          <w:sz w:val="28"/>
          <w:szCs w:val="28"/>
        </w:rPr>
        <w:t xml:space="preserve"> Командовать или подчиняться? Психология управления. — Феникс, 2018 (адаптированные главы для подростков).</w:t>
      </w:r>
    </w:p>
    <w:p>
      <w:pPr>
        <w:keepNext w:val="0"/>
        <w:keepLines w:val="0"/>
        <w:widowControl/>
        <w:numPr>
          <w:ilvl w:val="0"/>
          <w:numId w:val="74"/>
        </w:numPr>
        <w:suppressLineNumbers w:val="0"/>
        <w:spacing w:before="0" w:beforeAutospacing="1" w:after="0" w:afterAutospacing="1"/>
        <w:ind w:left="720" w:hanging="360"/>
        <w:rPr>
          <w:sz w:val="28"/>
          <w:szCs w:val="28"/>
        </w:rPr>
      </w:pPr>
      <w:r>
        <w:rPr>
          <w:rStyle w:val="10"/>
          <w:sz w:val="28"/>
          <w:szCs w:val="28"/>
        </w:rPr>
        <w:t>Макаренко А.С.</w:t>
      </w:r>
      <w:r>
        <w:rPr>
          <w:sz w:val="28"/>
          <w:szCs w:val="28"/>
        </w:rPr>
        <w:t xml:space="preserve"> Педагогическая поэма (хрестоматийное произведение о воспитании коллектива через труд и ответственность).</w:t>
      </w:r>
    </w:p>
    <w:p>
      <w:pPr>
        <w:pStyle w:val="8"/>
        <w:keepNext w:val="0"/>
        <w:keepLines w:val="0"/>
        <w:widowControl/>
        <w:suppressLineNumbers w:val="0"/>
        <w:spacing w:before="0" w:beforeAutospacing="1" w:after="0" w:afterAutospacing="1"/>
        <w:ind w:left="0" w:right="0"/>
        <w:rPr>
          <w:sz w:val="28"/>
          <w:szCs w:val="28"/>
        </w:rPr>
      </w:pPr>
      <w:r>
        <w:rPr>
          <w:b/>
          <w:sz w:val="28"/>
          <w:szCs w:val="28"/>
        </w:rPr>
        <w:t>Игровые методики:</w:t>
      </w:r>
    </w:p>
    <w:p>
      <w:pPr>
        <w:keepNext w:val="0"/>
        <w:keepLines w:val="0"/>
        <w:widowControl/>
        <w:numPr>
          <w:ilvl w:val="0"/>
          <w:numId w:val="75"/>
        </w:numPr>
        <w:suppressLineNumbers w:val="0"/>
        <w:spacing w:before="0" w:beforeAutospacing="1" w:after="0" w:afterAutospacing="1"/>
        <w:ind w:left="720" w:hanging="360"/>
        <w:rPr>
          <w:sz w:val="28"/>
          <w:szCs w:val="28"/>
        </w:rPr>
      </w:pPr>
      <w:r>
        <w:rPr>
          <w:rStyle w:val="10"/>
          <w:sz w:val="28"/>
          <w:szCs w:val="28"/>
        </w:rPr>
        <w:t>Куприянов Б.В., Рожков М.И., Фришман И.И.</w:t>
      </w:r>
      <w:r>
        <w:rPr>
          <w:sz w:val="28"/>
          <w:szCs w:val="28"/>
        </w:rPr>
        <w:t xml:space="preserve"> Организация и методика проведения игр с подростками. Взрослые игры для детей. — М.: Владос, 2004.</w:t>
      </w:r>
    </w:p>
    <w:p>
      <w:pPr>
        <w:pStyle w:val="8"/>
        <w:keepNext w:val="0"/>
        <w:keepLines w:val="0"/>
        <w:widowControl/>
        <w:suppressLineNumbers w:val="0"/>
        <w:spacing w:before="0" w:beforeAutospacing="1" w:after="0" w:afterAutospacing="1"/>
        <w:ind w:left="0" w:right="0"/>
        <w:rPr>
          <w:b/>
          <w:sz w:val="28"/>
          <w:szCs w:val="28"/>
        </w:rPr>
      </w:pPr>
      <w:r>
        <w:rPr>
          <w:b/>
          <w:sz w:val="28"/>
          <w:szCs w:val="28"/>
        </w:rPr>
        <w:t>Раздел «Военная история России (Герои нашего края)»</w:t>
      </w:r>
    </w:p>
    <w:p>
      <w:pPr>
        <w:pStyle w:val="8"/>
        <w:keepNext w:val="0"/>
        <w:keepLines w:val="0"/>
        <w:widowControl/>
        <w:suppressLineNumbers w:val="0"/>
        <w:spacing w:before="0" w:beforeAutospacing="1" w:after="0" w:afterAutospacing="1"/>
        <w:ind w:left="0" w:right="0"/>
        <w:rPr>
          <w:sz w:val="28"/>
          <w:szCs w:val="28"/>
        </w:rPr>
      </w:pPr>
      <w:r>
        <w:rPr>
          <w:b/>
          <w:sz w:val="28"/>
          <w:szCs w:val="28"/>
        </w:rPr>
        <w:t>Историческая литература (региональный компонент — Тюмень/Сибирь):</w:t>
      </w:r>
    </w:p>
    <w:p>
      <w:pPr>
        <w:keepNext w:val="0"/>
        <w:keepLines w:val="0"/>
        <w:widowControl/>
        <w:numPr>
          <w:ilvl w:val="0"/>
          <w:numId w:val="76"/>
        </w:numPr>
        <w:suppressLineNumbers w:val="0"/>
        <w:tabs>
          <w:tab w:val="left" w:pos="0"/>
          <w:tab w:val="clear" w:pos="720"/>
        </w:tabs>
        <w:spacing w:before="0" w:beforeAutospacing="1" w:after="0" w:afterAutospacing="1"/>
        <w:ind w:left="0" w:leftChars="0" w:firstLine="358" w:firstLineChars="128"/>
        <w:jc w:val="both"/>
        <w:rPr>
          <w:sz w:val="28"/>
          <w:szCs w:val="28"/>
        </w:rPr>
      </w:pPr>
      <w:r>
        <w:rPr>
          <w:rStyle w:val="10"/>
          <w:sz w:val="28"/>
          <w:szCs w:val="28"/>
        </w:rPr>
        <w:t>Иваненко А.С.</w:t>
      </w:r>
      <w:r>
        <w:rPr>
          <w:sz w:val="28"/>
          <w:szCs w:val="28"/>
        </w:rPr>
        <w:t xml:space="preserve"> Оккупация: Тюменская область в годы Великой Отечественной войны. — Тюмень: Вектор Бук, 2009.</w:t>
      </w:r>
    </w:p>
    <w:p>
      <w:pPr>
        <w:keepNext w:val="0"/>
        <w:keepLines w:val="0"/>
        <w:widowControl/>
        <w:numPr>
          <w:ilvl w:val="0"/>
          <w:numId w:val="76"/>
        </w:numPr>
        <w:suppressLineNumbers w:val="0"/>
        <w:tabs>
          <w:tab w:val="left" w:pos="0"/>
          <w:tab w:val="clear" w:pos="720"/>
        </w:tabs>
        <w:spacing w:before="0" w:beforeAutospacing="1" w:after="0" w:afterAutospacing="1"/>
        <w:ind w:left="0" w:leftChars="0" w:firstLine="358" w:firstLineChars="128"/>
        <w:jc w:val="both"/>
        <w:rPr>
          <w:sz w:val="28"/>
          <w:szCs w:val="28"/>
        </w:rPr>
      </w:pPr>
      <w:r>
        <w:rPr>
          <w:sz w:val="28"/>
          <w:szCs w:val="28"/>
        </w:rPr>
        <w:t>Герои земли Тюменской: Сборник биографических очерков. — Свердловск: Средне-Уральское книжное издательство, 1975.</w:t>
      </w:r>
    </w:p>
    <w:p>
      <w:pPr>
        <w:keepNext w:val="0"/>
        <w:keepLines w:val="0"/>
        <w:widowControl/>
        <w:numPr>
          <w:ilvl w:val="0"/>
          <w:numId w:val="76"/>
        </w:numPr>
        <w:suppressLineNumbers w:val="0"/>
        <w:tabs>
          <w:tab w:val="left" w:pos="0"/>
          <w:tab w:val="clear" w:pos="720"/>
        </w:tabs>
        <w:spacing w:before="0" w:beforeAutospacing="1" w:after="0" w:afterAutospacing="1"/>
        <w:ind w:left="0" w:leftChars="0" w:firstLine="358" w:firstLineChars="128"/>
        <w:jc w:val="both"/>
        <w:rPr>
          <w:sz w:val="28"/>
          <w:szCs w:val="28"/>
        </w:rPr>
      </w:pPr>
      <w:r>
        <w:rPr>
          <w:sz w:val="28"/>
          <w:szCs w:val="28"/>
        </w:rPr>
        <w:t>Письма фронта: сборник писем тюменцев с фронтов Великой Отечественной войны / Сост. В.И. Копылов. — Тюмень, 2015.</w:t>
      </w:r>
    </w:p>
    <w:p>
      <w:pPr>
        <w:keepNext w:val="0"/>
        <w:keepLines w:val="0"/>
        <w:widowControl/>
        <w:numPr>
          <w:ilvl w:val="0"/>
          <w:numId w:val="76"/>
        </w:numPr>
        <w:suppressLineNumbers w:val="0"/>
        <w:tabs>
          <w:tab w:val="left" w:pos="0"/>
          <w:tab w:val="clear" w:pos="720"/>
        </w:tabs>
        <w:spacing w:before="0" w:beforeAutospacing="1" w:after="0" w:afterAutospacing="1"/>
        <w:ind w:left="0" w:leftChars="0" w:firstLine="358" w:firstLineChars="128"/>
        <w:jc w:val="both"/>
        <w:rPr>
          <w:sz w:val="28"/>
          <w:szCs w:val="28"/>
        </w:rPr>
      </w:pPr>
      <w:r>
        <w:rPr>
          <w:rStyle w:val="10"/>
          <w:sz w:val="28"/>
          <w:szCs w:val="28"/>
        </w:rPr>
        <w:t>Вершинин Е.Я.</w:t>
      </w:r>
      <w:r>
        <w:rPr>
          <w:sz w:val="28"/>
          <w:szCs w:val="28"/>
        </w:rPr>
        <w:t xml:space="preserve"> Сибирский характер. Документальные повести. — Новосибирск: Книжное издательство, 1985.</w:t>
      </w:r>
    </w:p>
    <w:p>
      <w:pPr>
        <w:keepNext w:val="0"/>
        <w:keepLines w:val="0"/>
        <w:widowControl/>
        <w:numPr>
          <w:ilvl w:val="0"/>
          <w:numId w:val="76"/>
        </w:numPr>
        <w:suppressLineNumbers w:val="0"/>
        <w:tabs>
          <w:tab w:val="left" w:pos="0"/>
          <w:tab w:val="clear" w:pos="720"/>
        </w:tabs>
        <w:spacing w:before="0" w:beforeAutospacing="1" w:after="0" w:afterAutospacing="1"/>
        <w:ind w:left="0" w:leftChars="0" w:firstLine="358" w:firstLineChars="128"/>
        <w:jc w:val="both"/>
        <w:rPr>
          <w:sz w:val="28"/>
          <w:szCs w:val="28"/>
        </w:rPr>
      </w:pPr>
      <w:r>
        <w:rPr>
          <w:sz w:val="28"/>
          <w:szCs w:val="28"/>
        </w:rPr>
        <w:t>Великая Отечественная война 1941–1945 годов. В 12 томах. — М.: Кучково поле, 2011–2015 (энциклопедический уровень, используется педагогом для подготовки фактов).</w:t>
      </w:r>
    </w:p>
    <w:p>
      <w:pPr>
        <w:pStyle w:val="8"/>
        <w:keepNext w:val="0"/>
        <w:keepLines w:val="0"/>
        <w:widowControl/>
        <w:suppressLineNumbers w:val="0"/>
        <w:spacing w:before="0" w:beforeAutospacing="1" w:after="0" w:afterAutospacing="1"/>
        <w:ind w:left="0" w:leftChars="0" w:right="0" w:firstLine="359" w:firstLineChars="128"/>
        <w:jc w:val="both"/>
        <w:rPr>
          <w:sz w:val="28"/>
          <w:szCs w:val="28"/>
        </w:rPr>
      </w:pPr>
      <w:r>
        <w:rPr>
          <w:b/>
          <w:sz w:val="28"/>
          <w:szCs w:val="28"/>
        </w:rPr>
        <w:t>Мемуары и художественная классика:</w:t>
      </w:r>
    </w:p>
    <w:p>
      <w:pPr>
        <w:keepNext w:val="0"/>
        <w:keepLines w:val="0"/>
        <w:widowControl/>
        <w:numPr>
          <w:ilvl w:val="0"/>
          <w:numId w:val="77"/>
        </w:numPr>
        <w:suppressLineNumbers w:val="0"/>
        <w:tabs>
          <w:tab w:val="left" w:pos="0"/>
          <w:tab w:val="clear" w:pos="720"/>
        </w:tabs>
        <w:spacing w:before="0" w:beforeAutospacing="1" w:after="0" w:afterAutospacing="1"/>
        <w:ind w:left="0" w:leftChars="0" w:firstLine="358" w:firstLineChars="128"/>
        <w:jc w:val="both"/>
        <w:rPr>
          <w:sz w:val="28"/>
          <w:szCs w:val="28"/>
        </w:rPr>
      </w:pPr>
      <w:r>
        <w:rPr>
          <w:rStyle w:val="10"/>
          <w:sz w:val="28"/>
          <w:szCs w:val="28"/>
        </w:rPr>
        <w:t>Покрышкин А.И.</w:t>
      </w:r>
      <w:r>
        <w:rPr>
          <w:sz w:val="28"/>
          <w:szCs w:val="28"/>
        </w:rPr>
        <w:t xml:space="preserve"> Небо войны. — М.: Вече, 2014.</w:t>
      </w:r>
    </w:p>
    <w:p>
      <w:pPr>
        <w:keepNext w:val="0"/>
        <w:keepLines w:val="0"/>
        <w:widowControl/>
        <w:numPr>
          <w:ilvl w:val="0"/>
          <w:numId w:val="77"/>
        </w:numPr>
        <w:suppressLineNumbers w:val="0"/>
        <w:tabs>
          <w:tab w:val="left" w:pos="0"/>
          <w:tab w:val="clear" w:pos="720"/>
        </w:tabs>
        <w:spacing w:before="0" w:beforeAutospacing="1" w:after="0" w:afterAutospacing="1"/>
        <w:ind w:left="0" w:leftChars="0" w:firstLine="358" w:firstLineChars="128"/>
        <w:jc w:val="both"/>
        <w:rPr>
          <w:sz w:val="28"/>
          <w:szCs w:val="28"/>
        </w:rPr>
      </w:pPr>
      <w:r>
        <w:rPr>
          <w:rStyle w:val="10"/>
          <w:sz w:val="28"/>
          <w:szCs w:val="28"/>
        </w:rPr>
        <w:t>Карпов В.В.</w:t>
      </w:r>
      <w:r>
        <w:rPr>
          <w:sz w:val="28"/>
          <w:szCs w:val="28"/>
        </w:rPr>
        <w:t xml:space="preserve"> Полководец (повесть о генерале Петрове, раскрывающая тему ответственности за людей).</w:t>
      </w:r>
    </w:p>
    <w:p>
      <w:pPr>
        <w:keepNext w:val="0"/>
        <w:keepLines w:val="0"/>
        <w:widowControl/>
        <w:numPr>
          <w:ilvl w:val="0"/>
          <w:numId w:val="77"/>
        </w:numPr>
        <w:suppressLineNumbers w:val="0"/>
        <w:tabs>
          <w:tab w:val="left" w:pos="0"/>
          <w:tab w:val="clear" w:pos="720"/>
        </w:tabs>
        <w:spacing w:before="0" w:beforeAutospacing="1" w:after="0" w:afterAutospacing="1"/>
        <w:ind w:left="0" w:leftChars="0" w:firstLine="358" w:firstLineChars="128"/>
        <w:jc w:val="both"/>
        <w:rPr>
          <w:sz w:val="28"/>
          <w:szCs w:val="28"/>
        </w:rPr>
      </w:pPr>
      <w:r>
        <w:rPr>
          <w:sz w:val="28"/>
          <w:szCs w:val="28"/>
        </w:rPr>
        <w:t>Шолохов М.А. Судьба человека (рассказ для обязательного прочтения курсантами).</w:t>
      </w:r>
    </w:p>
    <w:p>
      <w:pPr>
        <w:keepNext w:val="0"/>
        <w:keepLines w:val="0"/>
        <w:widowControl/>
        <w:numPr>
          <w:ilvl w:val="0"/>
          <w:numId w:val="77"/>
        </w:numPr>
        <w:suppressLineNumbers w:val="0"/>
        <w:tabs>
          <w:tab w:val="left" w:pos="0"/>
          <w:tab w:val="clear" w:pos="720"/>
        </w:tabs>
        <w:spacing w:before="0" w:beforeAutospacing="1" w:after="0" w:afterAutospacing="1"/>
        <w:ind w:left="0" w:leftChars="0" w:firstLine="358" w:firstLineChars="128"/>
        <w:jc w:val="both"/>
        <w:rPr>
          <w:sz w:val="28"/>
          <w:szCs w:val="28"/>
        </w:rPr>
      </w:pPr>
      <w:r>
        <w:rPr>
          <w:sz w:val="28"/>
          <w:szCs w:val="28"/>
        </w:rPr>
        <w:t>Полевой Б.Н. Повесть о настоящем человеке.</w:t>
      </w:r>
    </w:p>
    <w:p>
      <w:pPr>
        <w:pStyle w:val="8"/>
        <w:keepNext w:val="0"/>
        <w:keepLines w:val="0"/>
        <w:widowControl/>
        <w:suppressLineNumbers w:val="0"/>
        <w:spacing w:before="0" w:beforeAutospacing="1" w:after="0" w:afterAutospacing="1"/>
        <w:ind w:left="0" w:leftChars="0" w:right="0" w:firstLine="359" w:firstLineChars="128"/>
        <w:jc w:val="both"/>
        <w:rPr>
          <w:sz w:val="28"/>
          <w:szCs w:val="28"/>
        </w:rPr>
      </w:pPr>
      <w:r>
        <w:rPr>
          <w:b/>
          <w:sz w:val="28"/>
          <w:szCs w:val="28"/>
        </w:rPr>
        <w:t>Информационные базы данных (рекомендованы для проектной деятельности):</w:t>
      </w:r>
    </w:p>
    <w:p>
      <w:pPr>
        <w:keepNext w:val="0"/>
        <w:keepLines w:val="0"/>
        <w:widowControl/>
        <w:numPr>
          <w:ilvl w:val="0"/>
          <w:numId w:val="78"/>
        </w:numPr>
        <w:suppressLineNumbers w:val="0"/>
        <w:tabs>
          <w:tab w:val="left" w:pos="0"/>
          <w:tab w:val="clear" w:pos="720"/>
        </w:tabs>
        <w:spacing w:before="0" w:beforeAutospacing="1" w:after="0" w:afterAutospacing="1"/>
        <w:ind w:left="0" w:leftChars="0" w:firstLine="358" w:firstLineChars="128"/>
        <w:jc w:val="both"/>
        <w:rPr>
          <w:sz w:val="28"/>
          <w:szCs w:val="28"/>
        </w:rPr>
      </w:pPr>
      <w:r>
        <w:rPr>
          <w:sz w:val="28"/>
          <w:szCs w:val="28"/>
        </w:rPr>
        <w:t>ОБД «Память народа» (pamyat-naroda.ru) — поиск наградных листов земляков.</w:t>
      </w:r>
    </w:p>
    <w:p>
      <w:pPr>
        <w:keepNext w:val="0"/>
        <w:keepLines w:val="0"/>
        <w:widowControl/>
        <w:numPr>
          <w:ilvl w:val="0"/>
          <w:numId w:val="78"/>
        </w:numPr>
        <w:suppressLineNumbers w:val="0"/>
        <w:tabs>
          <w:tab w:val="left" w:pos="0"/>
          <w:tab w:val="clear" w:pos="720"/>
        </w:tabs>
        <w:spacing w:before="0" w:beforeAutospacing="1" w:after="0" w:afterAutospacing="1"/>
        <w:ind w:left="0" w:leftChars="0" w:firstLine="358" w:firstLineChars="128"/>
        <w:jc w:val="both"/>
        <w:rPr>
          <w:sz w:val="28"/>
          <w:szCs w:val="28"/>
        </w:rPr>
      </w:pPr>
      <w:r>
        <w:rPr>
          <w:sz w:val="28"/>
          <w:szCs w:val="28"/>
        </w:rPr>
        <w:t>Государственный архив социально-политической истории Тюменской области (ГАСПИТО).</w:t>
      </w:r>
    </w:p>
    <w:p>
      <w:pPr>
        <w:keepNext w:val="0"/>
        <w:keepLines w:val="0"/>
        <w:widowControl/>
        <w:numPr>
          <w:ilvl w:val="0"/>
          <w:numId w:val="78"/>
        </w:numPr>
        <w:suppressLineNumbers w:val="0"/>
        <w:tabs>
          <w:tab w:val="left" w:pos="0"/>
          <w:tab w:val="clear" w:pos="720"/>
        </w:tabs>
        <w:spacing w:before="0" w:beforeAutospacing="1" w:after="0" w:afterAutospacing="1"/>
        <w:ind w:left="0" w:leftChars="0" w:firstLine="358" w:firstLineChars="128"/>
        <w:jc w:val="both"/>
        <w:rPr>
          <w:sz w:val="28"/>
          <w:szCs w:val="28"/>
        </w:rPr>
      </w:pPr>
      <w:r>
        <w:rPr>
          <w:sz w:val="28"/>
          <w:szCs w:val="28"/>
        </w:rPr>
        <w:t>Проект «Подвиг народа» (podvignaroda.ru).</w:t>
      </w:r>
    </w:p>
    <w:p>
      <w:pPr>
        <w:pStyle w:val="8"/>
        <w:keepNext w:val="0"/>
        <w:keepLines w:val="0"/>
        <w:widowControl/>
        <w:suppressLineNumbers w:val="0"/>
        <w:spacing w:before="0" w:beforeAutospacing="1" w:after="0" w:afterAutospacing="1"/>
        <w:ind w:left="0" w:leftChars="0" w:right="0" w:firstLine="359" w:firstLineChars="128"/>
        <w:jc w:val="both"/>
        <w:rPr>
          <w:sz w:val="28"/>
          <w:szCs w:val="28"/>
        </w:rPr>
      </w:pPr>
      <w:r>
        <w:rPr>
          <w:b/>
          <w:sz w:val="28"/>
          <w:szCs w:val="28"/>
        </w:rPr>
        <w:t>Методическое обеспечение для педагога:</w:t>
      </w:r>
    </w:p>
    <w:p>
      <w:pPr>
        <w:keepNext w:val="0"/>
        <w:keepLines w:val="0"/>
        <w:widowControl/>
        <w:numPr>
          <w:ilvl w:val="0"/>
          <w:numId w:val="79"/>
        </w:numPr>
        <w:suppressLineNumbers w:val="0"/>
        <w:tabs>
          <w:tab w:val="left" w:pos="0"/>
          <w:tab w:val="clear" w:pos="720"/>
        </w:tabs>
        <w:spacing w:before="0" w:beforeAutospacing="1" w:after="0" w:afterAutospacing="1"/>
        <w:ind w:left="0" w:leftChars="0" w:firstLine="358" w:firstLineChars="128"/>
        <w:jc w:val="both"/>
        <w:rPr>
          <w:sz w:val="28"/>
          <w:szCs w:val="28"/>
        </w:rPr>
      </w:pPr>
      <w:r>
        <w:rPr>
          <w:sz w:val="28"/>
          <w:szCs w:val="28"/>
        </w:rPr>
        <w:t>Воспитание гражданина и патриота: из опыта работы образовательных учреждений Тюменской области / Отв. ред. Н.Д. Логачева. — Тюмень: ТОГИРРО, 2020.</w:t>
      </w:r>
    </w:p>
    <w:p>
      <w:pPr>
        <w:keepNext w:val="0"/>
        <w:keepLines w:val="0"/>
        <w:widowControl/>
        <w:numPr>
          <w:ilvl w:val="0"/>
          <w:numId w:val="79"/>
        </w:numPr>
        <w:suppressLineNumbers w:val="0"/>
        <w:tabs>
          <w:tab w:val="left" w:pos="0"/>
          <w:tab w:val="clear" w:pos="720"/>
        </w:tabs>
        <w:spacing w:before="0" w:beforeAutospacing="1" w:after="0" w:afterAutospacing="1"/>
        <w:ind w:left="0" w:leftChars="0" w:firstLine="358" w:firstLineChars="128"/>
        <w:jc w:val="both"/>
        <w:rPr>
          <w:sz w:val="28"/>
          <w:szCs w:val="28"/>
        </w:rPr>
      </w:pPr>
      <w:r>
        <w:rPr>
          <w:sz w:val="28"/>
          <w:szCs w:val="28"/>
        </w:rPr>
        <w:t>Военно-патриотическое воспитание школьников в системе дополнительного образования: методическое пособие / Авт.-сост. Т.К. Волкова. — М.: УЦ «Перспектива», 2018.</w:t>
      </w:r>
    </w:p>
    <w:p>
      <w:pPr>
        <w:spacing w:after="299" w:line="265" w:lineRule="auto"/>
        <w:ind w:left="0" w:leftChars="0" w:right="557" w:firstLine="359" w:firstLineChars="128"/>
        <w:jc w:val="both"/>
        <w:rPr>
          <w:rFonts w:cs="Times New Roman"/>
          <w:b/>
          <w:color w:val="auto"/>
          <w:sz w:val="28"/>
          <w:szCs w:val="28"/>
          <w:highlight w:val="none"/>
        </w:rPr>
      </w:pPr>
    </w:p>
    <w:p>
      <w:pPr>
        <w:ind w:left="0" w:leftChars="0" w:firstLine="358" w:firstLineChars="128"/>
        <w:jc w:val="both"/>
        <w:rPr>
          <w:color w:val="auto"/>
          <w:sz w:val="28"/>
          <w:szCs w:val="28"/>
          <w:highlight w:val="none"/>
        </w:rPr>
      </w:pPr>
      <w:r>
        <w:rPr>
          <w:color w:val="auto"/>
          <w:sz w:val="28"/>
          <w:szCs w:val="28"/>
          <w:highlight w:val="none"/>
        </w:rPr>
        <w:t>Приложения</w:t>
      </w:r>
    </w:p>
    <w:sectPr>
      <w:pgSz w:w="11906" w:h="16838"/>
      <w:pgMar w:top="1440" w:right="906" w:bottom="1440" w:left="1800" w:header="720" w:footer="720" w:gutter="0"/>
      <w:cols w:space="720"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00007A87" w:usb1="80000000" w:usb2="00000008"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altName w:val="Droid Sans Fallback"/>
    <w:panose1 w:val="00000000000000000000"/>
    <w:charset w:val="86"/>
    <w:family w:val="auto"/>
    <w:pitch w:val="default"/>
    <w:sig w:usb0="00000000" w:usb1="00000000" w:usb2="00000000" w:usb3="00000000" w:csb0="00000000" w:csb1="00000000"/>
  </w:font>
  <w:font w:name="Wingdings">
    <w:altName w:val="aakar"/>
    <w:panose1 w:val="05000000000000000000"/>
    <w:charset w:val="00"/>
    <w:family w:val="auto"/>
    <w:pitch w:val="default"/>
    <w:sig w:usb0="00000000" w:usb1="00000000" w:usb2="00000000" w:usb3="00000000" w:csb0="80000000" w:csb1="00000000"/>
  </w:font>
  <w:font w:name="Arial">
    <w:panose1 w:val="020B0604020202020204"/>
    <w:charset w:val="00"/>
    <w:family w:val="swiss"/>
    <w:pitch w:val="default"/>
    <w:sig w:usb0="00007A87" w:usb1="80000000" w:usb2="00000008" w:usb3="00000000" w:csb0="400001FF" w:csb1="FFFF0000"/>
  </w:font>
  <w:font w:name="Courier New">
    <w:panose1 w:val="02070309020205020404"/>
    <w:charset w:val="00"/>
    <w:family w:val="modern"/>
    <w:pitch w:val="default"/>
    <w:sig w:usb0="00007A87" w:usb1="80000000" w:usb2="00000008" w:usb3="00000000" w:csb0="400001FF" w:csb1="FFFF0000"/>
  </w:font>
  <w:font w:name="黑体">
    <w:altName w:val="Droid Sans Fallback"/>
    <w:panose1 w:val="02010609060101010101"/>
    <w:charset w:val="00"/>
    <w:family w:val="modern"/>
    <w:pitch w:val="default"/>
    <w:sig w:usb0="800002BF" w:usb1="38CF7CFA" w:usb2="00000016" w:usb3="00000000" w:csb0="00040001" w:csb1="00000000"/>
  </w:font>
  <w:font w:name="Calibri">
    <w:altName w:val="Arial"/>
    <w:panose1 w:val="020F0502020204030204"/>
    <w:charset w:val="00"/>
    <w:family w:val="swiss"/>
    <w:pitch w:val="default"/>
    <w:sig w:usb0="00000000" w:usb1="00000000" w:usb2="00000001" w:usb3="00000000" w:csb0="0000019F" w:csb1="00000000"/>
  </w:font>
  <w:font w:name="Droid Sans Fallback">
    <w:panose1 w:val="020B0502000000000001"/>
    <w:charset w:val="86"/>
    <w:family w:val="auto"/>
    <w:pitch w:val="default"/>
    <w:sig w:usb0="910002FF" w:usb1="2BDFFCFB" w:usb2="00000036" w:usb3="00000000" w:csb0="203F01FF" w:csb1="D7FF0000"/>
  </w:font>
  <w:font w:name="aakar">
    <w:panose1 w:val="02000600040000000000"/>
    <w:charset w:val="00"/>
    <w:family w:val="auto"/>
    <w:pitch w:val="default"/>
    <w:sig w:usb0="80040001" w:usb1="00002000" w:usb2="00000000" w:usb3="00000000" w:csb0="20000000" w:csb1="80000000"/>
  </w:font>
  <w:font w:name="SimSun">
    <w:altName w:val="Droid Sans Fallback"/>
    <w:panose1 w:val="00000000000000000000"/>
    <w:charset w:val="86"/>
    <w:family w:val="auto"/>
    <w:pitch w:val="default"/>
    <w:sig w:usb0="00000000" w:usb1="00000000" w:usb2="00000000" w:usb3="00000000" w:csb0="00000000" w:csb1="00000000"/>
  </w:font>
  <w:font w:name="Liberation Sans">
    <w:panose1 w:val="020B0604020202020204"/>
    <w:charset w:val="01"/>
    <w:family w:val="swiss"/>
    <w:pitch w:val="default"/>
    <w:sig w:usb0="E0000AFF" w:usb1="500078FF" w:usb2="00000021" w:usb3="00000000" w:csb0="600001BF" w:csb1="DFF70000"/>
  </w:font>
  <w:font w:name="Noto Sans CJK SC">
    <w:panose1 w:val="020B0500000000000000"/>
    <w:charset w:val="86"/>
    <w:family w:val="auto"/>
    <w:pitch w:val="default"/>
    <w:sig w:usb0="30000083" w:usb1="2BDF3C10" w:usb2="00000016" w:usb3="00000000" w:csb0="602E0107" w:csb1="00000000"/>
  </w:font>
  <w:font w:name="Lohit Devanagari">
    <w:panose1 w:val="020B0600000000000000"/>
    <w:charset w:val="00"/>
    <w:family w:val="auto"/>
    <w:pitch w:val="default"/>
    <w:sig w:usb0="80008023" w:usb1="00002042" w:usb2="00000000" w:usb3="00000000" w:csb0="00000001" w:csb1="00000000"/>
  </w:font>
  <w:font w:name="sans-serif">
    <w:altName w:val="URW Bookman"/>
    <w:panose1 w:val="00000000000000000000"/>
    <w:charset w:val="00"/>
    <w:family w:val="auto"/>
    <w:pitch w:val="default"/>
    <w:sig w:usb0="00000000" w:usb1="00000000" w:usb2="00000000" w:usb3="00000000" w:csb0="00000000" w:csb1="00000000"/>
  </w:font>
  <w:font w:name="Symbol">
    <w:altName w:val="aakar"/>
    <w:panose1 w:val="05050102010706020507"/>
    <w:charset w:val="00"/>
    <w:family w:val="auto"/>
    <w:pitch w:val="default"/>
    <w:sig w:usb0="00000000" w:usb1="00000000" w:usb2="00000000" w:usb3="00000000" w:csb0="80000000" w:csb1="00000000"/>
  </w:font>
  <w:font w:name="WenQuanYi Micro Hei">
    <w:altName w:val="URW Bookman"/>
    <w:panose1 w:val="00000000000000000000"/>
    <w:charset w:val="00"/>
    <w:family w:val="auto"/>
    <w:pitch w:val="default"/>
    <w:sig w:usb0="00000000" w:usb1="00000000" w:usb2="00000000" w:usb3="00000000" w:csb0="00000000" w:csb1="00000000"/>
  </w:font>
  <w:font w:name="SimSun">
    <w:altName w:val="Droid Sans Fallback"/>
    <w:panose1 w:val="02010600030101010101"/>
    <w:charset w:val="86"/>
    <w:family w:val="auto"/>
    <w:pitch w:val="default"/>
    <w:sig w:usb0="00000000" w:usb1="00000000" w:usb2="00000000" w:usb3="00000000" w:csb0="00040001" w:csb1="00000000"/>
  </w:font>
  <w:font w:name="Georgia">
    <w:panose1 w:val="02040502050405020303"/>
    <w:charset w:val="00"/>
    <w:family w:val="auto"/>
    <w:pitch w:val="default"/>
    <w:sig w:usb0="00000287" w:usb1="00000000" w:usb2="00000000" w:usb3="00000000" w:csb0="2000009F" w:csb1="00000000"/>
  </w:font>
  <w:font w:name="DejaVa Sans">
    <w:altName w:val="Gubbi"/>
    <w:panose1 w:val="00000000000000000000"/>
    <w:charset w:val="00"/>
    <w:family w:val="auto"/>
    <w:pitch w:val="default"/>
    <w:sig w:usb0="00000000" w:usb1="00000000" w:usb2="00000000" w:usb3="00000000" w:csb0="00000000" w:csb1="00000000"/>
  </w:font>
  <w:font w:name="Gubbi">
    <w:panose1 w:val="00000400000000000000"/>
    <w:charset w:val="00"/>
    <w:family w:val="auto"/>
    <w:pitch w:val="default"/>
    <w:sig w:usb0="00400000" w:usb1="00000000" w:usb2="00000000" w:usb3="00000000" w:csb0="00000000" w:csb1="00000000"/>
  </w:font>
  <w:font w:name="Andale Mono">
    <w:panose1 w:val="020B0509000000000004"/>
    <w:charset w:val="00"/>
    <w:family w:val="auto"/>
    <w:pitch w:val="default"/>
    <w:sig w:usb0="00000287" w:usb1="00000000" w:usb2="00000000" w:usb3="00000000" w:csb0="6000009F" w:csb1="DFD70000"/>
  </w:font>
  <w:font w:name="Webdings">
    <w:panose1 w:val="05030102010509060703"/>
    <w:charset w:val="00"/>
    <w:family w:val="auto"/>
    <w:pitch w:val="default"/>
    <w:sig w:usb0="00000000" w:usb1="00000000" w:usb2="00000000" w:usb3="00000000" w:csb0="80000000" w:csb1="00000000"/>
  </w:font>
  <w:font w:name="Abyssinica SIL">
    <w:panose1 w:val="02000000000000000000"/>
    <w:charset w:val="00"/>
    <w:family w:val="auto"/>
    <w:pitch w:val="default"/>
    <w:sig w:usb0="800000EF" w:usb1="5200A14B" w:usb2="08000828" w:usb3="00000000" w:csb0="20000001" w:csb1="00000000"/>
  </w:font>
  <w:font w:name="URW Bookman">
    <w:panose1 w:val="00000400000000000000"/>
    <w:charset w:val="00"/>
    <w:family w:val="auto"/>
    <w:pitch w:val="default"/>
    <w:sig w:usb0="00000287" w:usb1="00000800" w:usb2="00000000" w:usb3="00000000" w:csb0="6000009F" w:csb1="00000000"/>
  </w:font>
  <w:font w:name="Ubuntu">
    <w:panose1 w:val="020B0604030602030204"/>
    <w:charset w:val="00"/>
    <w:family w:val="auto"/>
    <w:pitch w:val="default"/>
    <w:sig w:usb0="E00002FF" w:usb1="5000205B" w:usb2="00000000" w:usb3="00000000" w:csb0="2000009F" w:csb1="5601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89D98B27"/>
    <w:multiLevelType w:val="singleLevel"/>
    <w:tmpl w:val="89D98B27"/>
    <w:lvl w:ilvl="0" w:tentative="0">
      <w:start w:val="1"/>
      <w:numFmt w:val="decimal"/>
      <w:suff w:val="space"/>
      <w:lvlText w:val="%1."/>
      <w:lvlJc w:val="left"/>
    </w:lvl>
  </w:abstractNum>
  <w:abstractNum w:abstractNumId="1">
    <w:nsid w:val="9FA6F7F2"/>
    <w:multiLevelType w:val="singleLevel"/>
    <w:tmpl w:val="9FA6F7F2"/>
    <w:lvl w:ilvl="0" w:tentative="0">
      <w:start w:val="1"/>
      <w:numFmt w:val="decimal"/>
      <w:lvlText w:val="%1."/>
      <w:lvlJc w:val="left"/>
      <w:pPr>
        <w:tabs>
          <w:tab w:val="left" w:pos="425"/>
        </w:tabs>
        <w:ind w:left="425" w:leftChars="0" w:hanging="425" w:firstLineChars="0"/>
      </w:pPr>
      <w:rPr>
        <w:rFonts w:hint="default"/>
      </w:rPr>
    </w:lvl>
  </w:abstractNum>
  <w:abstractNum w:abstractNumId="2">
    <w:nsid w:val="9FF6632F"/>
    <w:multiLevelType w:val="multilevel"/>
    <w:tmpl w:val="9FF6632F"/>
    <w:lvl w:ilvl="0" w:tentative="0">
      <w:start w:val="1"/>
      <w:numFmt w:val="bullet"/>
      <w:lvlText w:val=""/>
      <w:lvlJc w:val="left"/>
      <w:pPr>
        <w:tabs>
          <w:tab w:val="left" w:pos="720"/>
        </w:tabs>
        <w:ind w:left="720" w:hanging="360"/>
      </w:pPr>
      <w:rPr>
        <w:rFonts w:hint="default" w:ascii="Symbol" w:hAnsi="Symbol" w:cs="Symbol"/>
        <w:sz w:val="20"/>
      </w:rPr>
    </w:lvl>
    <w:lvl w:ilvl="1" w:tentative="0">
      <w:start w:val="1"/>
      <w:numFmt w:val="bullet"/>
      <w:lvlText w:val="o"/>
      <w:lvlJc w:val="left"/>
      <w:pPr>
        <w:tabs>
          <w:tab w:val="left" w:pos="1440"/>
        </w:tabs>
        <w:ind w:left="1440" w:hanging="360"/>
      </w:pPr>
      <w:rPr>
        <w:rFonts w:hint="default" w:ascii="Courier New" w:hAnsi="Courier New" w:cs="Courier New"/>
        <w:sz w:val="20"/>
      </w:rPr>
    </w:lvl>
    <w:lvl w:ilvl="2" w:tentative="0">
      <w:start w:val="1"/>
      <w:numFmt w:val="bullet"/>
      <w:lvlText w:val=""/>
      <w:lvlJc w:val="left"/>
      <w:pPr>
        <w:tabs>
          <w:tab w:val="left" w:pos="2160"/>
        </w:tabs>
        <w:ind w:left="2160" w:hanging="360"/>
      </w:pPr>
      <w:rPr>
        <w:rFonts w:hint="default" w:ascii="Wingdings" w:hAnsi="Wingdings" w:cs="Wingdings"/>
        <w:sz w:val="20"/>
      </w:rPr>
    </w:lvl>
    <w:lvl w:ilvl="3" w:tentative="0">
      <w:start w:val="1"/>
      <w:numFmt w:val="bullet"/>
      <w:lvlText w:val=""/>
      <w:lvlJc w:val="left"/>
      <w:pPr>
        <w:tabs>
          <w:tab w:val="left" w:pos="2880"/>
        </w:tabs>
        <w:ind w:left="2880" w:hanging="360"/>
      </w:pPr>
      <w:rPr>
        <w:rFonts w:hint="default" w:ascii="Wingdings" w:hAnsi="Wingdings" w:cs="Wingdings"/>
        <w:sz w:val="20"/>
      </w:rPr>
    </w:lvl>
    <w:lvl w:ilvl="4" w:tentative="0">
      <w:start w:val="1"/>
      <w:numFmt w:val="bullet"/>
      <w:lvlText w:val=""/>
      <w:lvlJc w:val="left"/>
      <w:pPr>
        <w:tabs>
          <w:tab w:val="left" w:pos="3600"/>
        </w:tabs>
        <w:ind w:left="3600" w:hanging="360"/>
      </w:pPr>
      <w:rPr>
        <w:rFonts w:hint="default" w:ascii="Wingdings" w:hAnsi="Wingdings" w:cs="Wingdings"/>
        <w:sz w:val="20"/>
      </w:rPr>
    </w:lvl>
    <w:lvl w:ilvl="5" w:tentative="0">
      <w:start w:val="1"/>
      <w:numFmt w:val="bullet"/>
      <w:lvlText w:val=""/>
      <w:lvlJc w:val="left"/>
      <w:pPr>
        <w:tabs>
          <w:tab w:val="left" w:pos="4320"/>
        </w:tabs>
        <w:ind w:left="4320" w:hanging="360"/>
      </w:pPr>
      <w:rPr>
        <w:rFonts w:hint="default" w:ascii="Wingdings" w:hAnsi="Wingdings" w:cs="Wingdings"/>
        <w:sz w:val="20"/>
      </w:rPr>
    </w:lvl>
    <w:lvl w:ilvl="6" w:tentative="0">
      <w:start w:val="1"/>
      <w:numFmt w:val="bullet"/>
      <w:lvlText w:val=""/>
      <w:lvlJc w:val="left"/>
      <w:pPr>
        <w:tabs>
          <w:tab w:val="left" w:pos="5040"/>
        </w:tabs>
        <w:ind w:left="5040" w:hanging="360"/>
      </w:pPr>
      <w:rPr>
        <w:rFonts w:hint="default" w:ascii="Wingdings" w:hAnsi="Wingdings" w:cs="Wingdings"/>
        <w:sz w:val="20"/>
      </w:rPr>
    </w:lvl>
    <w:lvl w:ilvl="7" w:tentative="0">
      <w:start w:val="1"/>
      <w:numFmt w:val="bullet"/>
      <w:lvlText w:val=""/>
      <w:lvlJc w:val="left"/>
      <w:pPr>
        <w:tabs>
          <w:tab w:val="left" w:pos="5760"/>
        </w:tabs>
        <w:ind w:left="5760" w:hanging="360"/>
      </w:pPr>
      <w:rPr>
        <w:rFonts w:hint="default" w:ascii="Wingdings" w:hAnsi="Wingdings" w:cs="Wingdings"/>
        <w:sz w:val="20"/>
      </w:rPr>
    </w:lvl>
    <w:lvl w:ilvl="8" w:tentative="0">
      <w:start w:val="1"/>
      <w:numFmt w:val="bullet"/>
      <w:lvlText w:val=""/>
      <w:lvlJc w:val="left"/>
      <w:pPr>
        <w:tabs>
          <w:tab w:val="left" w:pos="6480"/>
        </w:tabs>
        <w:ind w:left="6480" w:hanging="360"/>
      </w:pPr>
      <w:rPr>
        <w:rFonts w:hint="default" w:ascii="Wingdings" w:hAnsi="Wingdings" w:cs="Wingdings"/>
        <w:sz w:val="20"/>
      </w:rPr>
    </w:lvl>
  </w:abstractNum>
  <w:abstractNum w:abstractNumId="3">
    <w:nsid w:val="ADB31B9E"/>
    <w:multiLevelType w:val="multilevel"/>
    <w:tmpl w:val="ADB31B9E"/>
    <w:lvl w:ilvl="0" w:tentative="0">
      <w:start w:val="1"/>
      <w:numFmt w:val="decimal"/>
      <w:lvlText w:val="%1."/>
      <w:lvlJc w:val="left"/>
      <w:pPr>
        <w:tabs>
          <w:tab w:val="left" w:pos="720"/>
        </w:tabs>
        <w:ind w:left="720" w:hanging="360"/>
      </w:pPr>
      <w:rPr>
        <w:sz w:val="24"/>
        <w:szCs w:val="24"/>
      </w:rPr>
    </w:lvl>
    <w:lvl w:ilvl="1" w:tentative="0">
      <w:start w:val="1"/>
      <w:numFmt w:val="decimal"/>
      <w:lvlText w:val="%2."/>
      <w:lvlJc w:val="left"/>
      <w:pPr>
        <w:tabs>
          <w:tab w:val="left" w:pos="1440"/>
        </w:tabs>
        <w:ind w:left="1440" w:hanging="360"/>
      </w:pPr>
      <w:rPr>
        <w:sz w:val="24"/>
        <w:szCs w:val="24"/>
      </w:rPr>
    </w:lvl>
    <w:lvl w:ilvl="2" w:tentative="0">
      <w:start w:val="1"/>
      <w:numFmt w:val="decimal"/>
      <w:lvlText w:val="%3."/>
      <w:lvlJc w:val="left"/>
      <w:pPr>
        <w:tabs>
          <w:tab w:val="left" w:pos="2160"/>
        </w:tabs>
        <w:ind w:left="2160" w:hanging="360"/>
      </w:pPr>
      <w:rPr>
        <w:sz w:val="24"/>
        <w:szCs w:val="24"/>
      </w:rPr>
    </w:lvl>
    <w:lvl w:ilvl="3" w:tentative="0">
      <w:start w:val="1"/>
      <w:numFmt w:val="decimal"/>
      <w:lvlText w:val="%4."/>
      <w:lvlJc w:val="left"/>
      <w:pPr>
        <w:tabs>
          <w:tab w:val="left" w:pos="2500"/>
        </w:tabs>
        <w:ind w:left="2880" w:hanging="360"/>
      </w:pPr>
      <w:rPr>
        <w:sz w:val="24"/>
        <w:szCs w:val="24"/>
      </w:rPr>
    </w:lvl>
    <w:lvl w:ilvl="4" w:tentative="0">
      <w:start w:val="1"/>
      <w:numFmt w:val="decimal"/>
      <w:lvlText w:val="%5."/>
      <w:lvlJc w:val="left"/>
      <w:pPr>
        <w:tabs>
          <w:tab w:val="left" w:pos="3220"/>
        </w:tabs>
        <w:ind w:left="3600" w:hanging="360"/>
      </w:pPr>
      <w:rPr>
        <w:sz w:val="24"/>
        <w:szCs w:val="24"/>
      </w:rPr>
    </w:lvl>
    <w:lvl w:ilvl="5" w:tentative="0">
      <w:start w:val="1"/>
      <w:numFmt w:val="decimal"/>
      <w:lvlText w:val="%6."/>
      <w:lvlJc w:val="left"/>
      <w:pPr>
        <w:tabs>
          <w:tab w:val="left" w:pos="3940"/>
        </w:tabs>
        <w:ind w:left="4320" w:hanging="360"/>
      </w:pPr>
      <w:rPr>
        <w:sz w:val="24"/>
        <w:szCs w:val="24"/>
      </w:rPr>
    </w:lvl>
    <w:lvl w:ilvl="6" w:tentative="0">
      <w:start w:val="1"/>
      <w:numFmt w:val="decimal"/>
      <w:lvlText w:val="%7."/>
      <w:lvlJc w:val="left"/>
      <w:pPr>
        <w:tabs>
          <w:tab w:val="left" w:pos="4660"/>
        </w:tabs>
        <w:ind w:left="5040" w:hanging="360"/>
      </w:pPr>
      <w:rPr>
        <w:sz w:val="24"/>
        <w:szCs w:val="24"/>
      </w:rPr>
    </w:lvl>
    <w:lvl w:ilvl="7" w:tentative="0">
      <w:start w:val="1"/>
      <w:numFmt w:val="decimal"/>
      <w:lvlText w:val="%8."/>
      <w:lvlJc w:val="left"/>
      <w:pPr>
        <w:tabs>
          <w:tab w:val="left" w:pos="5380"/>
        </w:tabs>
        <w:ind w:left="5760" w:hanging="360"/>
      </w:pPr>
      <w:rPr>
        <w:sz w:val="24"/>
        <w:szCs w:val="24"/>
      </w:rPr>
    </w:lvl>
    <w:lvl w:ilvl="8" w:tentative="0">
      <w:start w:val="1"/>
      <w:numFmt w:val="decimal"/>
      <w:lvlText w:val="%9."/>
      <w:lvlJc w:val="left"/>
      <w:pPr>
        <w:tabs>
          <w:tab w:val="left" w:pos="6100"/>
        </w:tabs>
        <w:ind w:left="6480" w:hanging="360"/>
      </w:pPr>
      <w:rPr>
        <w:sz w:val="24"/>
        <w:szCs w:val="24"/>
      </w:rPr>
    </w:lvl>
  </w:abstractNum>
  <w:abstractNum w:abstractNumId="4">
    <w:nsid w:val="B8CFCD05"/>
    <w:multiLevelType w:val="singleLevel"/>
    <w:tmpl w:val="B8CFCD05"/>
    <w:lvl w:ilvl="0" w:tentative="0">
      <w:start w:val="3"/>
      <w:numFmt w:val="decimal"/>
      <w:lvlText w:val="%1."/>
      <w:lvlJc w:val="left"/>
      <w:pPr>
        <w:tabs>
          <w:tab w:val="left" w:pos="432"/>
        </w:tabs>
        <w:ind w:left="432" w:leftChars="0" w:hanging="432" w:firstLineChars="0"/>
      </w:pPr>
      <w:rPr>
        <w:rFonts w:hint="default"/>
      </w:rPr>
    </w:lvl>
  </w:abstractNum>
  <w:abstractNum w:abstractNumId="5">
    <w:nsid w:val="B976C3DB"/>
    <w:multiLevelType w:val="singleLevel"/>
    <w:tmpl w:val="B976C3DB"/>
    <w:lvl w:ilvl="0" w:tentative="0">
      <w:start w:val="1"/>
      <w:numFmt w:val="decimal"/>
      <w:suff w:val="space"/>
      <w:lvlText w:val="%1."/>
      <w:lvlJc w:val="left"/>
    </w:lvl>
  </w:abstractNum>
  <w:abstractNum w:abstractNumId="6">
    <w:nsid w:val="B9ED7F03"/>
    <w:multiLevelType w:val="multilevel"/>
    <w:tmpl w:val="B9ED7F03"/>
    <w:lvl w:ilvl="0" w:tentative="0">
      <w:start w:val="1"/>
      <w:numFmt w:val="bullet"/>
      <w:lvlText w:val=""/>
      <w:lvlJc w:val="left"/>
      <w:pPr>
        <w:tabs>
          <w:tab w:val="left" w:pos="720"/>
        </w:tabs>
        <w:ind w:left="720" w:hanging="360"/>
      </w:pPr>
      <w:rPr>
        <w:rFonts w:hint="default" w:ascii="Symbol" w:hAnsi="Symbol" w:cs="Symbol"/>
        <w:sz w:val="20"/>
      </w:rPr>
    </w:lvl>
    <w:lvl w:ilvl="1" w:tentative="0">
      <w:start w:val="1"/>
      <w:numFmt w:val="bullet"/>
      <w:lvlText w:val="o"/>
      <w:lvlJc w:val="left"/>
      <w:pPr>
        <w:tabs>
          <w:tab w:val="left" w:pos="1440"/>
        </w:tabs>
        <w:ind w:left="1440" w:hanging="360"/>
      </w:pPr>
      <w:rPr>
        <w:rFonts w:hint="default" w:ascii="Courier New" w:hAnsi="Courier New" w:cs="Courier New"/>
        <w:sz w:val="20"/>
      </w:rPr>
    </w:lvl>
    <w:lvl w:ilvl="2" w:tentative="0">
      <w:start w:val="1"/>
      <w:numFmt w:val="bullet"/>
      <w:lvlText w:val=""/>
      <w:lvlJc w:val="left"/>
      <w:pPr>
        <w:tabs>
          <w:tab w:val="left" w:pos="2160"/>
        </w:tabs>
        <w:ind w:left="2160" w:hanging="360"/>
      </w:pPr>
      <w:rPr>
        <w:rFonts w:hint="default" w:ascii="Wingdings" w:hAnsi="Wingdings" w:cs="Wingdings"/>
        <w:sz w:val="20"/>
      </w:rPr>
    </w:lvl>
    <w:lvl w:ilvl="3" w:tentative="0">
      <w:start w:val="1"/>
      <w:numFmt w:val="bullet"/>
      <w:lvlText w:val=""/>
      <w:lvlJc w:val="left"/>
      <w:pPr>
        <w:tabs>
          <w:tab w:val="left" w:pos="2880"/>
        </w:tabs>
        <w:ind w:left="2880" w:hanging="360"/>
      </w:pPr>
      <w:rPr>
        <w:rFonts w:hint="default" w:ascii="Wingdings" w:hAnsi="Wingdings" w:cs="Wingdings"/>
        <w:sz w:val="20"/>
      </w:rPr>
    </w:lvl>
    <w:lvl w:ilvl="4" w:tentative="0">
      <w:start w:val="1"/>
      <w:numFmt w:val="bullet"/>
      <w:lvlText w:val=""/>
      <w:lvlJc w:val="left"/>
      <w:pPr>
        <w:tabs>
          <w:tab w:val="left" w:pos="3600"/>
        </w:tabs>
        <w:ind w:left="3600" w:hanging="360"/>
      </w:pPr>
      <w:rPr>
        <w:rFonts w:hint="default" w:ascii="Wingdings" w:hAnsi="Wingdings" w:cs="Wingdings"/>
        <w:sz w:val="20"/>
      </w:rPr>
    </w:lvl>
    <w:lvl w:ilvl="5" w:tentative="0">
      <w:start w:val="1"/>
      <w:numFmt w:val="bullet"/>
      <w:lvlText w:val=""/>
      <w:lvlJc w:val="left"/>
      <w:pPr>
        <w:tabs>
          <w:tab w:val="left" w:pos="4320"/>
        </w:tabs>
        <w:ind w:left="4320" w:hanging="360"/>
      </w:pPr>
      <w:rPr>
        <w:rFonts w:hint="default" w:ascii="Wingdings" w:hAnsi="Wingdings" w:cs="Wingdings"/>
        <w:sz w:val="20"/>
      </w:rPr>
    </w:lvl>
    <w:lvl w:ilvl="6" w:tentative="0">
      <w:start w:val="1"/>
      <w:numFmt w:val="bullet"/>
      <w:lvlText w:val=""/>
      <w:lvlJc w:val="left"/>
      <w:pPr>
        <w:tabs>
          <w:tab w:val="left" w:pos="5040"/>
        </w:tabs>
        <w:ind w:left="5040" w:hanging="360"/>
      </w:pPr>
      <w:rPr>
        <w:rFonts w:hint="default" w:ascii="Wingdings" w:hAnsi="Wingdings" w:cs="Wingdings"/>
        <w:sz w:val="20"/>
      </w:rPr>
    </w:lvl>
    <w:lvl w:ilvl="7" w:tentative="0">
      <w:start w:val="1"/>
      <w:numFmt w:val="bullet"/>
      <w:lvlText w:val=""/>
      <w:lvlJc w:val="left"/>
      <w:pPr>
        <w:tabs>
          <w:tab w:val="left" w:pos="5760"/>
        </w:tabs>
        <w:ind w:left="5760" w:hanging="360"/>
      </w:pPr>
      <w:rPr>
        <w:rFonts w:hint="default" w:ascii="Wingdings" w:hAnsi="Wingdings" w:cs="Wingdings"/>
        <w:sz w:val="20"/>
      </w:rPr>
    </w:lvl>
    <w:lvl w:ilvl="8" w:tentative="0">
      <w:start w:val="1"/>
      <w:numFmt w:val="bullet"/>
      <w:lvlText w:val=""/>
      <w:lvlJc w:val="left"/>
      <w:pPr>
        <w:tabs>
          <w:tab w:val="left" w:pos="6480"/>
        </w:tabs>
        <w:ind w:left="6480" w:hanging="360"/>
      </w:pPr>
      <w:rPr>
        <w:rFonts w:hint="default" w:ascii="Wingdings" w:hAnsi="Wingdings" w:cs="Wingdings"/>
        <w:sz w:val="20"/>
      </w:rPr>
    </w:lvl>
  </w:abstractNum>
  <w:abstractNum w:abstractNumId="7">
    <w:nsid w:val="BB1ED216"/>
    <w:multiLevelType w:val="multilevel"/>
    <w:tmpl w:val="BB1ED216"/>
    <w:lvl w:ilvl="0" w:tentative="0">
      <w:start w:val="1"/>
      <w:numFmt w:val="bullet"/>
      <w:lvlText w:val=""/>
      <w:lvlJc w:val="left"/>
      <w:pPr>
        <w:tabs>
          <w:tab w:val="left" w:pos="720"/>
        </w:tabs>
        <w:ind w:left="720" w:hanging="360"/>
      </w:pPr>
      <w:rPr>
        <w:rFonts w:hint="default" w:ascii="Symbol" w:hAnsi="Symbol" w:cs="Symbol"/>
        <w:sz w:val="20"/>
      </w:rPr>
    </w:lvl>
    <w:lvl w:ilvl="1" w:tentative="0">
      <w:start w:val="1"/>
      <w:numFmt w:val="bullet"/>
      <w:lvlText w:val="o"/>
      <w:lvlJc w:val="left"/>
      <w:pPr>
        <w:tabs>
          <w:tab w:val="left" w:pos="1440"/>
        </w:tabs>
        <w:ind w:left="1440" w:hanging="360"/>
      </w:pPr>
      <w:rPr>
        <w:rFonts w:hint="default" w:ascii="Courier New" w:hAnsi="Courier New" w:cs="Courier New"/>
        <w:sz w:val="20"/>
      </w:rPr>
    </w:lvl>
    <w:lvl w:ilvl="2" w:tentative="0">
      <w:start w:val="1"/>
      <w:numFmt w:val="bullet"/>
      <w:lvlText w:val=""/>
      <w:lvlJc w:val="left"/>
      <w:pPr>
        <w:tabs>
          <w:tab w:val="left" w:pos="2160"/>
        </w:tabs>
        <w:ind w:left="2160" w:hanging="360"/>
      </w:pPr>
      <w:rPr>
        <w:rFonts w:hint="default" w:ascii="Wingdings" w:hAnsi="Wingdings" w:cs="Wingdings"/>
        <w:sz w:val="20"/>
      </w:rPr>
    </w:lvl>
    <w:lvl w:ilvl="3" w:tentative="0">
      <w:start w:val="1"/>
      <w:numFmt w:val="bullet"/>
      <w:lvlText w:val=""/>
      <w:lvlJc w:val="left"/>
      <w:pPr>
        <w:tabs>
          <w:tab w:val="left" w:pos="2880"/>
        </w:tabs>
        <w:ind w:left="2880" w:hanging="360"/>
      </w:pPr>
      <w:rPr>
        <w:rFonts w:hint="default" w:ascii="Wingdings" w:hAnsi="Wingdings" w:cs="Wingdings"/>
        <w:sz w:val="20"/>
      </w:rPr>
    </w:lvl>
    <w:lvl w:ilvl="4" w:tentative="0">
      <w:start w:val="1"/>
      <w:numFmt w:val="bullet"/>
      <w:lvlText w:val=""/>
      <w:lvlJc w:val="left"/>
      <w:pPr>
        <w:tabs>
          <w:tab w:val="left" w:pos="3600"/>
        </w:tabs>
        <w:ind w:left="3600" w:hanging="360"/>
      </w:pPr>
      <w:rPr>
        <w:rFonts w:hint="default" w:ascii="Wingdings" w:hAnsi="Wingdings" w:cs="Wingdings"/>
        <w:sz w:val="20"/>
      </w:rPr>
    </w:lvl>
    <w:lvl w:ilvl="5" w:tentative="0">
      <w:start w:val="1"/>
      <w:numFmt w:val="bullet"/>
      <w:lvlText w:val=""/>
      <w:lvlJc w:val="left"/>
      <w:pPr>
        <w:tabs>
          <w:tab w:val="left" w:pos="4320"/>
        </w:tabs>
        <w:ind w:left="4320" w:hanging="360"/>
      </w:pPr>
      <w:rPr>
        <w:rFonts w:hint="default" w:ascii="Wingdings" w:hAnsi="Wingdings" w:cs="Wingdings"/>
        <w:sz w:val="20"/>
      </w:rPr>
    </w:lvl>
    <w:lvl w:ilvl="6" w:tentative="0">
      <w:start w:val="1"/>
      <w:numFmt w:val="bullet"/>
      <w:lvlText w:val=""/>
      <w:lvlJc w:val="left"/>
      <w:pPr>
        <w:tabs>
          <w:tab w:val="left" w:pos="5040"/>
        </w:tabs>
        <w:ind w:left="5040" w:hanging="360"/>
      </w:pPr>
      <w:rPr>
        <w:rFonts w:hint="default" w:ascii="Wingdings" w:hAnsi="Wingdings" w:cs="Wingdings"/>
        <w:sz w:val="20"/>
      </w:rPr>
    </w:lvl>
    <w:lvl w:ilvl="7" w:tentative="0">
      <w:start w:val="1"/>
      <w:numFmt w:val="bullet"/>
      <w:lvlText w:val=""/>
      <w:lvlJc w:val="left"/>
      <w:pPr>
        <w:tabs>
          <w:tab w:val="left" w:pos="5760"/>
        </w:tabs>
        <w:ind w:left="5760" w:hanging="360"/>
      </w:pPr>
      <w:rPr>
        <w:rFonts w:hint="default" w:ascii="Wingdings" w:hAnsi="Wingdings" w:cs="Wingdings"/>
        <w:sz w:val="20"/>
      </w:rPr>
    </w:lvl>
    <w:lvl w:ilvl="8" w:tentative="0">
      <w:start w:val="1"/>
      <w:numFmt w:val="bullet"/>
      <w:lvlText w:val=""/>
      <w:lvlJc w:val="left"/>
      <w:pPr>
        <w:tabs>
          <w:tab w:val="left" w:pos="6480"/>
        </w:tabs>
        <w:ind w:left="6480" w:hanging="360"/>
      </w:pPr>
      <w:rPr>
        <w:rFonts w:hint="default" w:ascii="Wingdings" w:hAnsi="Wingdings" w:cs="Wingdings"/>
        <w:sz w:val="20"/>
      </w:rPr>
    </w:lvl>
  </w:abstractNum>
  <w:abstractNum w:abstractNumId="8">
    <w:nsid w:val="BBFFA678"/>
    <w:multiLevelType w:val="multilevel"/>
    <w:tmpl w:val="BBFFA678"/>
    <w:lvl w:ilvl="0" w:tentative="0">
      <w:start w:val="1"/>
      <w:numFmt w:val="decimal"/>
      <w:lvlText w:val="%1."/>
      <w:lvlJc w:val="left"/>
      <w:pPr>
        <w:tabs>
          <w:tab w:val="left" w:pos="720"/>
        </w:tabs>
        <w:ind w:left="720" w:hanging="360"/>
      </w:pPr>
      <w:rPr>
        <w:sz w:val="24"/>
        <w:szCs w:val="24"/>
      </w:rPr>
    </w:lvl>
    <w:lvl w:ilvl="1" w:tentative="0">
      <w:start w:val="1"/>
      <w:numFmt w:val="decimal"/>
      <w:lvlText w:val="%2."/>
      <w:lvlJc w:val="left"/>
      <w:pPr>
        <w:tabs>
          <w:tab w:val="left" w:pos="1440"/>
        </w:tabs>
        <w:ind w:left="1440" w:hanging="360"/>
      </w:pPr>
      <w:rPr>
        <w:sz w:val="24"/>
        <w:szCs w:val="24"/>
      </w:rPr>
    </w:lvl>
    <w:lvl w:ilvl="2" w:tentative="0">
      <w:start w:val="1"/>
      <w:numFmt w:val="decimal"/>
      <w:lvlText w:val="%3."/>
      <w:lvlJc w:val="left"/>
      <w:pPr>
        <w:tabs>
          <w:tab w:val="left" w:pos="2160"/>
        </w:tabs>
        <w:ind w:left="2160" w:hanging="360"/>
      </w:pPr>
      <w:rPr>
        <w:sz w:val="24"/>
        <w:szCs w:val="24"/>
      </w:rPr>
    </w:lvl>
    <w:lvl w:ilvl="3" w:tentative="0">
      <w:start w:val="1"/>
      <w:numFmt w:val="decimal"/>
      <w:lvlText w:val="%4."/>
      <w:lvlJc w:val="left"/>
      <w:pPr>
        <w:tabs>
          <w:tab w:val="left" w:pos="2500"/>
        </w:tabs>
        <w:ind w:left="2880" w:hanging="360"/>
      </w:pPr>
      <w:rPr>
        <w:sz w:val="24"/>
        <w:szCs w:val="24"/>
      </w:rPr>
    </w:lvl>
    <w:lvl w:ilvl="4" w:tentative="0">
      <w:start w:val="1"/>
      <w:numFmt w:val="decimal"/>
      <w:lvlText w:val="%5."/>
      <w:lvlJc w:val="left"/>
      <w:pPr>
        <w:tabs>
          <w:tab w:val="left" w:pos="3220"/>
        </w:tabs>
        <w:ind w:left="3600" w:hanging="360"/>
      </w:pPr>
      <w:rPr>
        <w:sz w:val="24"/>
        <w:szCs w:val="24"/>
      </w:rPr>
    </w:lvl>
    <w:lvl w:ilvl="5" w:tentative="0">
      <w:start w:val="1"/>
      <w:numFmt w:val="decimal"/>
      <w:lvlText w:val="%6."/>
      <w:lvlJc w:val="left"/>
      <w:pPr>
        <w:tabs>
          <w:tab w:val="left" w:pos="3940"/>
        </w:tabs>
        <w:ind w:left="4320" w:hanging="360"/>
      </w:pPr>
      <w:rPr>
        <w:sz w:val="24"/>
        <w:szCs w:val="24"/>
      </w:rPr>
    </w:lvl>
    <w:lvl w:ilvl="6" w:tentative="0">
      <w:start w:val="1"/>
      <w:numFmt w:val="decimal"/>
      <w:lvlText w:val="%7."/>
      <w:lvlJc w:val="left"/>
      <w:pPr>
        <w:tabs>
          <w:tab w:val="left" w:pos="4660"/>
        </w:tabs>
        <w:ind w:left="5040" w:hanging="360"/>
      </w:pPr>
      <w:rPr>
        <w:sz w:val="24"/>
        <w:szCs w:val="24"/>
      </w:rPr>
    </w:lvl>
    <w:lvl w:ilvl="7" w:tentative="0">
      <w:start w:val="1"/>
      <w:numFmt w:val="decimal"/>
      <w:lvlText w:val="%8."/>
      <w:lvlJc w:val="left"/>
      <w:pPr>
        <w:tabs>
          <w:tab w:val="left" w:pos="5380"/>
        </w:tabs>
        <w:ind w:left="5760" w:hanging="360"/>
      </w:pPr>
      <w:rPr>
        <w:sz w:val="24"/>
        <w:szCs w:val="24"/>
      </w:rPr>
    </w:lvl>
    <w:lvl w:ilvl="8" w:tentative="0">
      <w:start w:val="1"/>
      <w:numFmt w:val="decimal"/>
      <w:lvlText w:val="%9."/>
      <w:lvlJc w:val="left"/>
      <w:pPr>
        <w:tabs>
          <w:tab w:val="left" w:pos="6100"/>
        </w:tabs>
        <w:ind w:left="6480" w:hanging="360"/>
      </w:pPr>
      <w:rPr>
        <w:sz w:val="24"/>
        <w:szCs w:val="24"/>
      </w:rPr>
    </w:lvl>
  </w:abstractNum>
  <w:abstractNum w:abstractNumId="9">
    <w:nsid w:val="BE3B05B8"/>
    <w:multiLevelType w:val="multilevel"/>
    <w:tmpl w:val="BE3B05B8"/>
    <w:lvl w:ilvl="0" w:tentative="0">
      <w:start w:val="1"/>
      <w:numFmt w:val="decimal"/>
      <w:lvlText w:val="%1."/>
      <w:lvlJc w:val="left"/>
      <w:pPr>
        <w:tabs>
          <w:tab w:val="left" w:pos="720"/>
        </w:tabs>
        <w:ind w:left="720" w:hanging="360"/>
      </w:pPr>
      <w:rPr>
        <w:sz w:val="24"/>
        <w:szCs w:val="24"/>
      </w:rPr>
    </w:lvl>
    <w:lvl w:ilvl="1" w:tentative="0">
      <w:start w:val="1"/>
      <w:numFmt w:val="decimal"/>
      <w:lvlText w:val="%2."/>
      <w:lvlJc w:val="left"/>
      <w:pPr>
        <w:tabs>
          <w:tab w:val="left" w:pos="1440"/>
        </w:tabs>
        <w:ind w:left="1440" w:hanging="360"/>
      </w:pPr>
      <w:rPr>
        <w:sz w:val="24"/>
        <w:szCs w:val="24"/>
      </w:rPr>
    </w:lvl>
    <w:lvl w:ilvl="2" w:tentative="0">
      <w:start w:val="1"/>
      <w:numFmt w:val="decimal"/>
      <w:lvlText w:val="%3."/>
      <w:lvlJc w:val="left"/>
      <w:pPr>
        <w:tabs>
          <w:tab w:val="left" w:pos="2160"/>
        </w:tabs>
        <w:ind w:left="2160" w:hanging="360"/>
      </w:pPr>
      <w:rPr>
        <w:sz w:val="24"/>
        <w:szCs w:val="24"/>
      </w:rPr>
    </w:lvl>
    <w:lvl w:ilvl="3" w:tentative="0">
      <w:start w:val="1"/>
      <w:numFmt w:val="decimal"/>
      <w:lvlText w:val="%4."/>
      <w:lvlJc w:val="left"/>
      <w:pPr>
        <w:tabs>
          <w:tab w:val="left" w:pos="2500"/>
        </w:tabs>
        <w:ind w:left="2880" w:hanging="360"/>
      </w:pPr>
      <w:rPr>
        <w:sz w:val="24"/>
        <w:szCs w:val="24"/>
      </w:rPr>
    </w:lvl>
    <w:lvl w:ilvl="4" w:tentative="0">
      <w:start w:val="1"/>
      <w:numFmt w:val="decimal"/>
      <w:lvlText w:val="%5."/>
      <w:lvlJc w:val="left"/>
      <w:pPr>
        <w:tabs>
          <w:tab w:val="left" w:pos="3220"/>
        </w:tabs>
        <w:ind w:left="3600" w:hanging="360"/>
      </w:pPr>
      <w:rPr>
        <w:sz w:val="24"/>
        <w:szCs w:val="24"/>
      </w:rPr>
    </w:lvl>
    <w:lvl w:ilvl="5" w:tentative="0">
      <w:start w:val="1"/>
      <w:numFmt w:val="decimal"/>
      <w:lvlText w:val="%6."/>
      <w:lvlJc w:val="left"/>
      <w:pPr>
        <w:tabs>
          <w:tab w:val="left" w:pos="3940"/>
        </w:tabs>
        <w:ind w:left="4320" w:hanging="360"/>
      </w:pPr>
      <w:rPr>
        <w:sz w:val="24"/>
        <w:szCs w:val="24"/>
      </w:rPr>
    </w:lvl>
    <w:lvl w:ilvl="6" w:tentative="0">
      <w:start w:val="1"/>
      <w:numFmt w:val="decimal"/>
      <w:lvlText w:val="%7."/>
      <w:lvlJc w:val="left"/>
      <w:pPr>
        <w:tabs>
          <w:tab w:val="left" w:pos="4660"/>
        </w:tabs>
        <w:ind w:left="5040" w:hanging="360"/>
      </w:pPr>
      <w:rPr>
        <w:sz w:val="24"/>
        <w:szCs w:val="24"/>
      </w:rPr>
    </w:lvl>
    <w:lvl w:ilvl="7" w:tentative="0">
      <w:start w:val="1"/>
      <w:numFmt w:val="decimal"/>
      <w:lvlText w:val="%8."/>
      <w:lvlJc w:val="left"/>
      <w:pPr>
        <w:tabs>
          <w:tab w:val="left" w:pos="5380"/>
        </w:tabs>
        <w:ind w:left="5760" w:hanging="360"/>
      </w:pPr>
      <w:rPr>
        <w:sz w:val="24"/>
        <w:szCs w:val="24"/>
      </w:rPr>
    </w:lvl>
    <w:lvl w:ilvl="8" w:tentative="0">
      <w:start w:val="1"/>
      <w:numFmt w:val="decimal"/>
      <w:lvlText w:val="%9."/>
      <w:lvlJc w:val="left"/>
      <w:pPr>
        <w:tabs>
          <w:tab w:val="left" w:pos="6100"/>
        </w:tabs>
        <w:ind w:left="6480" w:hanging="360"/>
      </w:pPr>
      <w:rPr>
        <w:sz w:val="24"/>
        <w:szCs w:val="24"/>
      </w:rPr>
    </w:lvl>
  </w:abstractNum>
  <w:abstractNum w:abstractNumId="10">
    <w:nsid w:val="BEBE96A0"/>
    <w:multiLevelType w:val="multilevel"/>
    <w:tmpl w:val="BEBE96A0"/>
    <w:lvl w:ilvl="0" w:tentative="0">
      <w:start w:val="1"/>
      <w:numFmt w:val="decimal"/>
      <w:lvlText w:val="%1."/>
      <w:lvlJc w:val="left"/>
      <w:pPr>
        <w:tabs>
          <w:tab w:val="left" w:pos="720"/>
        </w:tabs>
        <w:ind w:left="720" w:hanging="360"/>
      </w:pPr>
      <w:rPr>
        <w:sz w:val="24"/>
        <w:szCs w:val="24"/>
      </w:rPr>
    </w:lvl>
    <w:lvl w:ilvl="1" w:tentative="0">
      <w:start w:val="1"/>
      <w:numFmt w:val="decimal"/>
      <w:lvlText w:val="%2."/>
      <w:lvlJc w:val="left"/>
      <w:pPr>
        <w:tabs>
          <w:tab w:val="left" w:pos="1440"/>
        </w:tabs>
        <w:ind w:left="1440" w:hanging="360"/>
      </w:pPr>
      <w:rPr>
        <w:sz w:val="24"/>
        <w:szCs w:val="24"/>
      </w:rPr>
    </w:lvl>
    <w:lvl w:ilvl="2" w:tentative="0">
      <w:start w:val="1"/>
      <w:numFmt w:val="decimal"/>
      <w:lvlText w:val="%3."/>
      <w:lvlJc w:val="left"/>
      <w:pPr>
        <w:tabs>
          <w:tab w:val="left" w:pos="2160"/>
        </w:tabs>
        <w:ind w:left="2160" w:hanging="360"/>
      </w:pPr>
      <w:rPr>
        <w:sz w:val="24"/>
        <w:szCs w:val="24"/>
      </w:rPr>
    </w:lvl>
    <w:lvl w:ilvl="3" w:tentative="0">
      <w:start w:val="1"/>
      <w:numFmt w:val="decimal"/>
      <w:lvlText w:val="%4."/>
      <w:lvlJc w:val="left"/>
      <w:pPr>
        <w:tabs>
          <w:tab w:val="left" w:pos="2500"/>
        </w:tabs>
        <w:ind w:left="2880" w:hanging="360"/>
      </w:pPr>
      <w:rPr>
        <w:sz w:val="24"/>
        <w:szCs w:val="24"/>
      </w:rPr>
    </w:lvl>
    <w:lvl w:ilvl="4" w:tentative="0">
      <w:start w:val="1"/>
      <w:numFmt w:val="decimal"/>
      <w:lvlText w:val="%5."/>
      <w:lvlJc w:val="left"/>
      <w:pPr>
        <w:tabs>
          <w:tab w:val="left" w:pos="3220"/>
        </w:tabs>
        <w:ind w:left="3600" w:hanging="360"/>
      </w:pPr>
      <w:rPr>
        <w:sz w:val="24"/>
        <w:szCs w:val="24"/>
      </w:rPr>
    </w:lvl>
    <w:lvl w:ilvl="5" w:tentative="0">
      <w:start w:val="1"/>
      <w:numFmt w:val="decimal"/>
      <w:lvlText w:val="%6."/>
      <w:lvlJc w:val="left"/>
      <w:pPr>
        <w:tabs>
          <w:tab w:val="left" w:pos="3940"/>
        </w:tabs>
        <w:ind w:left="4320" w:hanging="360"/>
      </w:pPr>
      <w:rPr>
        <w:sz w:val="24"/>
        <w:szCs w:val="24"/>
      </w:rPr>
    </w:lvl>
    <w:lvl w:ilvl="6" w:tentative="0">
      <w:start w:val="1"/>
      <w:numFmt w:val="decimal"/>
      <w:lvlText w:val="%7."/>
      <w:lvlJc w:val="left"/>
      <w:pPr>
        <w:tabs>
          <w:tab w:val="left" w:pos="4660"/>
        </w:tabs>
        <w:ind w:left="5040" w:hanging="360"/>
      </w:pPr>
      <w:rPr>
        <w:sz w:val="24"/>
        <w:szCs w:val="24"/>
      </w:rPr>
    </w:lvl>
    <w:lvl w:ilvl="7" w:tentative="0">
      <w:start w:val="1"/>
      <w:numFmt w:val="decimal"/>
      <w:lvlText w:val="%8."/>
      <w:lvlJc w:val="left"/>
      <w:pPr>
        <w:tabs>
          <w:tab w:val="left" w:pos="5380"/>
        </w:tabs>
        <w:ind w:left="5760" w:hanging="360"/>
      </w:pPr>
      <w:rPr>
        <w:sz w:val="24"/>
        <w:szCs w:val="24"/>
      </w:rPr>
    </w:lvl>
    <w:lvl w:ilvl="8" w:tentative="0">
      <w:start w:val="1"/>
      <w:numFmt w:val="decimal"/>
      <w:lvlText w:val="%9."/>
      <w:lvlJc w:val="left"/>
      <w:pPr>
        <w:tabs>
          <w:tab w:val="left" w:pos="6100"/>
        </w:tabs>
        <w:ind w:left="6480" w:hanging="360"/>
      </w:pPr>
      <w:rPr>
        <w:sz w:val="24"/>
        <w:szCs w:val="24"/>
      </w:rPr>
    </w:lvl>
  </w:abstractNum>
  <w:abstractNum w:abstractNumId="11">
    <w:nsid w:val="BEFE4FA4"/>
    <w:multiLevelType w:val="multilevel"/>
    <w:tmpl w:val="BEFE4FA4"/>
    <w:lvl w:ilvl="0" w:tentative="0">
      <w:start w:val="1"/>
      <w:numFmt w:val="bullet"/>
      <w:lvlText w:val=""/>
      <w:lvlJc w:val="left"/>
      <w:pPr>
        <w:tabs>
          <w:tab w:val="left" w:pos="720"/>
        </w:tabs>
        <w:ind w:left="720" w:hanging="360"/>
      </w:pPr>
      <w:rPr>
        <w:rFonts w:hint="default" w:ascii="Symbol" w:hAnsi="Symbol" w:cs="Symbol"/>
        <w:sz w:val="20"/>
      </w:rPr>
    </w:lvl>
    <w:lvl w:ilvl="1" w:tentative="0">
      <w:start w:val="1"/>
      <w:numFmt w:val="bullet"/>
      <w:lvlText w:val="o"/>
      <w:lvlJc w:val="left"/>
      <w:pPr>
        <w:tabs>
          <w:tab w:val="left" w:pos="1440"/>
        </w:tabs>
        <w:ind w:left="1440" w:hanging="360"/>
      </w:pPr>
      <w:rPr>
        <w:rFonts w:hint="default" w:ascii="Courier New" w:hAnsi="Courier New" w:cs="Courier New"/>
        <w:sz w:val="20"/>
      </w:rPr>
    </w:lvl>
    <w:lvl w:ilvl="2" w:tentative="0">
      <w:start w:val="1"/>
      <w:numFmt w:val="bullet"/>
      <w:lvlText w:val=""/>
      <w:lvlJc w:val="left"/>
      <w:pPr>
        <w:tabs>
          <w:tab w:val="left" w:pos="2160"/>
        </w:tabs>
        <w:ind w:left="2160" w:hanging="360"/>
      </w:pPr>
      <w:rPr>
        <w:rFonts w:hint="default" w:ascii="Wingdings" w:hAnsi="Wingdings" w:cs="Wingdings"/>
        <w:sz w:val="20"/>
      </w:rPr>
    </w:lvl>
    <w:lvl w:ilvl="3" w:tentative="0">
      <w:start w:val="1"/>
      <w:numFmt w:val="bullet"/>
      <w:lvlText w:val=""/>
      <w:lvlJc w:val="left"/>
      <w:pPr>
        <w:tabs>
          <w:tab w:val="left" w:pos="2880"/>
        </w:tabs>
        <w:ind w:left="2880" w:hanging="360"/>
      </w:pPr>
      <w:rPr>
        <w:rFonts w:hint="default" w:ascii="Wingdings" w:hAnsi="Wingdings" w:cs="Wingdings"/>
        <w:sz w:val="20"/>
      </w:rPr>
    </w:lvl>
    <w:lvl w:ilvl="4" w:tentative="0">
      <w:start w:val="1"/>
      <w:numFmt w:val="bullet"/>
      <w:lvlText w:val=""/>
      <w:lvlJc w:val="left"/>
      <w:pPr>
        <w:tabs>
          <w:tab w:val="left" w:pos="3600"/>
        </w:tabs>
        <w:ind w:left="3600" w:hanging="360"/>
      </w:pPr>
      <w:rPr>
        <w:rFonts w:hint="default" w:ascii="Wingdings" w:hAnsi="Wingdings" w:cs="Wingdings"/>
        <w:sz w:val="20"/>
      </w:rPr>
    </w:lvl>
    <w:lvl w:ilvl="5" w:tentative="0">
      <w:start w:val="1"/>
      <w:numFmt w:val="bullet"/>
      <w:lvlText w:val=""/>
      <w:lvlJc w:val="left"/>
      <w:pPr>
        <w:tabs>
          <w:tab w:val="left" w:pos="4320"/>
        </w:tabs>
        <w:ind w:left="4320" w:hanging="360"/>
      </w:pPr>
      <w:rPr>
        <w:rFonts w:hint="default" w:ascii="Wingdings" w:hAnsi="Wingdings" w:cs="Wingdings"/>
        <w:sz w:val="20"/>
      </w:rPr>
    </w:lvl>
    <w:lvl w:ilvl="6" w:tentative="0">
      <w:start w:val="1"/>
      <w:numFmt w:val="bullet"/>
      <w:lvlText w:val=""/>
      <w:lvlJc w:val="left"/>
      <w:pPr>
        <w:tabs>
          <w:tab w:val="left" w:pos="5040"/>
        </w:tabs>
        <w:ind w:left="5040" w:hanging="360"/>
      </w:pPr>
      <w:rPr>
        <w:rFonts w:hint="default" w:ascii="Wingdings" w:hAnsi="Wingdings" w:cs="Wingdings"/>
        <w:sz w:val="20"/>
      </w:rPr>
    </w:lvl>
    <w:lvl w:ilvl="7" w:tentative="0">
      <w:start w:val="1"/>
      <w:numFmt w:val="bullet"/>
      <w:lvlText w:val=""/>
      <w:lvlJc w:val="left"/>
      <w:pPr>
        <w:tabs>
          <w:tab w:val="left" w:pos="5760"/>
        </w:tabs>
        <w:ind w:left="5760" w:hanging="360"/>
      </w:pPr>
      <w:rPr>
        <w:rFonts w:hint="default" w:ascii="Wingdings" w:hAnsi="Wingdings" w:cs="Wingdings"/>
        <w:sz w:val="20"/>
      </w:rPr>
    </w:lvl>
    <w:lvl w:ilvl="8" w:tentative="0">
      <w:start w:val="1"/>
      <w:numFmt w:val="bullet"/>
      <w:lvlText w:val=""/>
      <w:lvlJc w:val="left"/>
      <w:pPr>
        <w:tabs>
          <w:tab w:val="left" w:pos="6480"/>
        </w:tabs>
        <w:ind w:left="6480" w:hanging="360"/>
      </w:pPr>
      <w:rPr>
        <w:rFonts w:hint="default" w:ascii="Wingdings" w:hAnsi="Wingdings" w:cs="Wingdings"/>
        <w:sz w:val="20"/>
      </w:rPr>
    </w:lvl>
  </w:abstractNum>
  <w:abstractNum w:abstractNumId="12">
    <w:nsid w:val="BFF56286"/>
    <w:multiLevelType w:val="multilevel"/>
    <w:tmpl w:val="BFF56286"/>
    <w:lvl w:ilvl="0" w:tentative="0">
      <w:start w:val="1"/>
      <w:numFmt w:val="decimal"/>
      <w:lvlText w:val="%1."/>
      <w:lvlJc w:val="left"/>
      <w:pPr>
        <w:tabs>
          <w:tab w:val="left" w:pos="720"/>
        </w:tabs>
        <w:ind w:left="720" w:hanging="360"/>
      </w:pPr>
      <w:rPr>
        <w:sz w:val="24"/>
        <w:szCs w:val="24"/>
      </w:rPr>
    </w:lvl>
    <w:lvl w:ilvl="1" w:tentative="0">
      <w:start w:val="1"/>
      <w:numFmt w:val="decimal"/>
      <w:lvlText w:val="%2."/>
      <w:lvlJc w:val="left"/>
      <w:pPr>
        <w:tabs>
          <w:tab w:val="left" w:pos="1440"/>
        </w:tabs>
        <w:ind w:left="1440" w:hanging="360"/>
      </w:pPr>
      <w:rPr>
        <w:sz w:val="24"/>
        <w:szCs w:val="24"/>
      </w:rPr>
    </w:lvl>
    <w:lvl w:ilvl="2" w:tentative="0">
      <w:start w:val="1"/>
      <w:numFmt w:val="decimal"/>
      <w:lvlText w:val="%3."/>
      <w:lvlJc w:val="left"/>
      <w:pPr>
        <w:tabs>
          <w:tab w:val="left" w:pos="2160"/>
        </w:tabs>
        <w:ind w:left="2160" w:hanging="360"/>
      </w:pPr>
      <w:rPr>
        <w:sz w:val="24"/>
        <w:szCs w:val="24"/>
      </w:rPr>
    </w:lvl>
    <w:lvl w:ilvl="3" w:tentative="0">
      <w:start w:val="1"/>
      <w:numFmt w:val="decimal"/>
      <w:lvlText w:val="%4."/>
      <w:lvlJc w:val="left"/>
      <w:pPr>
        <w:tabs>
          <w:tab w:val="left" w:pos="2500"/>
        </w:tabs>
        <w:ind w:left="2880" w:hanging="360"/>
      </w:pPr>
      <w:rPr>
        <w:sz w:val="24"/>
        <w:szCs w:val="24"/>
      </w:rPr>
    </w:lvl>
    <w:lvl w:ilvl="4" w:tentative="0">
      <w:start w:val="1"/>
      <w:numFmt w:val="decimal"/>
      <w:lvlText w:val="%5."/>
      <w:lvlJc w:val="left"/>
      <w:pPr>
        <w:tabs>
          <w:tab w:val="left" w:pos="3220"/>
        </w:tabs>
        <w:ind w:left="3600" w:hanging="360"/>
      </w:pPr>
      <w:rPr>
        <w:sz w:val="24"/>
        <w:szCs w:val="24"/>
      </w:rPr>
    </w:lvl>
    <w:lvl w:ilvl="5" w:tentative="0">
      <w:start w:val="1"/>
      <w:numFmt w:val="decimal"/>
      <w:lvlText w:val="%6."/>
      <w:lvlJc w:val="left"/>
      <w:pPr>
        <w:tabs>
          <w:tab w:val="left" w:pos="3940"/>
        </w:tabs>
        <w:ind w:left="4320" w:hanging="360"/>
      </w:pPr>
      <w:rPr>
        <w:sz w:val="24"/>
        <w:szCs w:val="24"/>
      </w:rPr>
    </w:lvl>
    <w:lvl w:ilvl="6" w:tentative="0">
      <w:start w:val="1"/>
      <w:numFmt w:val="decimal"/>
      <w:lvlText w:val="%7."/>
      <w:lvlJc w:val="left"/>
      <w:pPr>
        <w:tabs>
          <w:tab w:val="left" w:pos="4660"/>
        </w:tabs>
        <w:ind w:left="5040" w:hanging="360"/>
      </w:pPr>
      <w:rPr>
        <w:sz w:val="24"/>
        <w:szCs w:val="24"/>
      </w:rPr>
    </w:lvl>
    <w:lvl w:ilvl="7" w:tentative="0">
      <w:start w:val="1"/>
      <w:numFmt w:val="decimal"/>
      <w:lvlText w:val="%8."/>
      <w:lvlJc w:val="left"/>
      <w:pPr>
        <w:tabs>
          <w:tab w:val="left" w:pos="5380"/>
        </w:tabs>
        <w:ind w:left="5760" w:hanging="360"/>
      </w:pPr>
      <w:rPr>
        <w:sz w:val="24"/>
        <w:szCs w:val="24"/>
      </w:rPr>
    </w:lvl>
    <w:lvl w:ilvl="8" w:tentative="0">
      <w:start w:val="1"/>
      <w:numFmt w:val="decimal"/>
      <w:lvlText w:val="%9."/>
      <w:lvlJc w:val="left"/>
      <w:pPr>
        <w:tabs>
          <w:tab w:val="left" w:pos="6100"/>
        </w:tabs>
        <w:ind w:left="6480" w:hanging="360"/>
      </w:pPr>
      <w:rPr>
        <w:sz w:val="24"/>
        <w:szCs w:val="24"/>
      </w:rPr>
    </w:lvl>
  </w:abstractNum>
  <w:abstractNum w:abstractNumId="13">
    <w:nsid w:val="BFF6555B"/>
    <w:multiLevelType w:val="singleLevel"/>
    <w:tmpl w:val="BFF6555B"/>
    <w:lvl w:ilvl="0" w:tentative="0">
      <w:start w:val="1"/>
      <w:numFmt w:val="decimal"/>
      <w:suff w:val="space"/>
      <w:lvlText w:val="%1."/>
      <w:lvlJc w:val="left"/>
    </w:lvl>
  </w:abstractNum>
  <w:abstractNum w:abstractNumId="14">
    <w:nsid w:val="CF7D2C03"/>
    <w:multiLevelType w:val="singleLevel"/>
    <w:tmpl w:val="CF7D2C03"/>
    <w:lvl w:ilvl="0" w:tentative="0">
      <w:start w:val="1"/>
      <w:numFmt w:val="bullet"/>
      <w:lvlText w:val="-"/>
      <w:lvlJc w:val="left"/>
      <w:pPr>
        <w:tabs>
          <w:tab w:val="left" w:pos="420"/>
        </w:tabs>
        <w:ind w:left="420" w:leftChars="0" w:hanging="420" w:firstLineChars="0"/>
      </w:pPr>
      <w:rPr>
        <w:rFonts w:hint="default" w:ascii="aakar" w:hAnsi="aakar" w:cs="aakar"/>
      </w:rPr>
    </w:lvl>
  </w:abstractNum>
  <w:abstractNum w:abstractNumId="15">
    <w:nsid w:val="CFFF2093"/>
    <w:multiLevelType w:val="multilevel"/>
    <w:tmpl w:val="CFFF2093"/>
    <w:lvl w:ilvl="0" w:tentative="0">
      <w:start w:val="1"/>
      <w:numFmt w:val="bullet"/>
      <w:lvlText w:val=""/>
      <w:lvlJc w:val="left"/>
      <w:pPr>
        <w:tabs>
          <w:tab w:val="left" w:pos="720"/>
        </w:tabs>
        <w:ind w:left="720" w:hanging="360"/>
      </w:pPr>
      <w:rPr>
        <w:rFonts w:ascii="Symbol" w:hAnsi="Symbol" w:cs="Symbol"/>
        <w:sz w:val="20"/>
      </w:rPr>
    </w:lvl>
    <w:lvl w:ilvl="1" w:tentative="0">
      <w:start w:val="1"/>
      <w:numFmt w:val="bullet"/>
      <w:lvlText w:val="o"/>
      <w:lvlJc w:val="left"/>
      <w:pPr>
        <w:tabs>
          <w:tab w:val="left" w:pos="1440"/>
        </w:tabs>
        <w:ind w:left="1440" w:hanging="360"/>
      </w:pPr>
      <w:rPr>
        <w:rFonts w:ascii="Courier New" w:hAnsi="Courier New" w:cs="Courier New"/>
        <w:sz w:val="20"/>
      </w:rPr>
    </w:lvl>
    <w:lvl w:ilvl="2" w:tentative="0">
      <w:start w:val="1"/>
      <w:numFmt w:val="bullet"/>
      <w:lvlText w:val=""/>
      <w:lvlJc w:val="left"/>
      <w:pPr>
        <w:tabs>
          <w:tab w:val="left" w:pos="2160"/>
        </w:tabs>
        <w:ind w:left="2160" w:hanging="360"/>
      </w:pPr>
      <w:rPr>
        <w:rFonts w:ascii="Wingdings" w:hAnsi="Wingdings" w:cs="Wingdings"/>
        <w:sz w:val="20"/>
      </w:rPr>
    </w:lvl>
    <w:lvl w:ilvl="3" w:tentative="0">
      <w:start w:val="1"/>
      <w:numFmt w:val="bullet"/>
      <w:lvlText w:val=""/>
      <w:lvlJc w:val="left"/>
      <w:pPr>
        <w:tabs>
          <w:tab w:val="left" w:pos="2880"/>
        </w:tabs>
        <w:ind w:left="2880" w:hanging="360"/>
      </w:pPr>
      <w:rPr>
        <w:rFonts w:hint="default" w:ascii="Wingdings" w:hAnsi="Wingdings" w:cs="Wingdings"/>
        <w:sz w:val="20"/>
      </w:rPr>
    </w:lvl>
    <w:lvl w:ilvl="4" w:tentative="0">
      <w:start w:val="1"/>
      <w:numFmt w:val="bullet"/>
      <w:lvlText w:val=""/>
      <w:lvlJc w:val="left"/>
      <w:pPr>
        <w:tabs>
          <w:tab w:val="left" w:pos="3600"/>
        </w:tabs>
        <w:ind w:left="3600" w:hanging="360"/>
      </w:pPr>
      <w:rPr>
        <w:rFonts w:hint="default" w:ascii="Wingdings" w:hAnsi="Wingdings" w:cs="Wingdings"/>
        <w:sz w:val="20"/>
      </w:rPr>
    </w:lvl>
    <w:lvl w:ilvl="5" w:tentative="0">
      <w:start w:val="1"/>
      <w:numFmt w:val="bullet"/>
      <w:lvlText w:val=""/>
      <w:lvlJc w:val="left"/>
      <w:pPr>
        <w:tabs>
          <w:tab w:val="left" w:pos="4320"/>
        </w:tabs>
        <w:ind w:left="4320" w:hanging="360"/>
      </w:pPr>
      <w:rPr>
        <w:rFonts w:hint="default" w:ascii="Wingdings" w:hAnsi="Wingdings" w:cs="Wingdings"/>
        <w:sz w:val="20"/>
      </w:rPr>
    </w:lvl>
    <w:lvl w:ilvl="6" w:tentative="0">
      <w:start w:val="1"/>
      <w:numFmt w:val="bullet"/>
      <w:lvlText w:val=""/>
      <w:lvlJc w:val="left"/>
      <w:pPr>
        <w:tabs>
          <w:tab w:val="left" w:pos="5040"/>
        </w:tabs>
        <w:ind w:left="5040" w:hanging="360"/>
      </w:pPr>
      <w:rPr>
        <w:rFonts w:hint="default" w:ascii="Wingdings" w:hAnsi="Wingdings" w:cs="Wingdings"/>
        <w:sz w:val="20"/>
      </w:rPr>
    </w:lvl>
    <w:lvl w:ilvl="7" w:tentative="0">
      <w:start w:val="1"/>
      <w:numFmt w:val="bullet"/>
      <w:lvlText w:val=""/>
      <w:lvlJc w:val="left"/>
      <w:pPr>
        <w:tabs>
          <w:tab w:val="left" w:pos="5760"/>
        </w:tabs>
        <w:ind w:left="5760" w:hanging="360"/>
      </w:pPr>
      <w:rPr>
        <w:rFonts w:hint="default" w:ascii="Wingdings" w:hAnsi="Wingdings" w:cs="Wingdings"/>
        <w:sz w:val="20"/>
      </w:rPr>
    </w:lvl>
    <w:lvl w:ilvl="8" w:tentative="0">
      <w:start w:val="1"/>
      <w:numFmt w:val="bullet"/>
      <w:lvlText w:val=""/>
      <w:lvlJc w:val="left"/>
      <w:pPr>
        <w:tabs>
          <w:tab w:val="left" w:pos="6480"/>
        </w:tabs>
        <w:ind w:left="6480" w:hanging="360"/>
      </w:pPr>
      <w:rPr>
        <w:rFonts w:hint="default" w:ascii="Wingdings" w:hAnsi="Wingdings" w:cs="Wingdings"/>
        <w:sz w:val="20"/>
      </w:rPr>
    </w:lvl>
  </w:abstractNum>
  <w:abstractNum w:abstractNumId="16">
    <w:nsid w:val="D37CC031"/>
    <w:multiLevelType w:val="singleLevel"/>
    <w:tmpl w:val="D37CC031"/>
    <w:lvl w:ilvl="0" w:tentative="0">
      <w:start w:val="1"/>
      <w:numFmt w:val="bullet"/>
      <w:lvlText w:val="-"/>
      <w:lvlJc w:val="left"/>
      <w:pPr>
        <w:tabs>
          <w:tab w:val="left" w:pos="420"/>
        </w:tabs>
        <w:ind w:left="420" w:leftChars="0" w:hanging="420" w:firstLineChars="0"/>
      </w:pPr>
      <w:rPr>
        <w:rFonts w:hint="default" w:ascii="aakar" w:hAnsi="aakar" w:cs="aakar"/>
      </w:rPr>
    </w:lvl>
  </w:abstractNum>
  <w:abstractNum w:abstractNumId="17">
    <w:nsid w:val="DBED7C39"/>
    <w:multiLevelType w:val="multilevel"/>
    <w:tmpl w:val="DBED7C39"/>
    <w:lvl w:ilvl="0" w:tentative="0">
      <w:start w:val="1"/>
      <w:numFmt w:val="bullet"/>
      <w:lvlText w:val=""/>
      <w:lvlJc w:val="left"/>
      <w:pPr>
        <w:tabs>
          <w:tab w:val="left" w:pos="720"/>
        </w:tabs>
        <w:ind w:left="720" w:hanging="360"/>
      </w:pPr>
      <w:rPr>
        <w:rFonts w:hint="default" w:ascii="Symbol" w:hAnsi="Symbol" w:cs="Symbol"/>
        <w:sz w:val="20"/>
      </w:rPr>
    </w:lvl>
    <w:lvl w:ilvl="1" w:tentative="0">
      <w:start w:val="1"/>
      <w:numFmt w:val="bullet"/>
      <w:lvlText w:val="o"/>
      <w:lvlJc w:val="left"/>
      <w:pPr>
        <w:tabs>
          <w:tab w:val="left" w:pos="1440"/>
        </w:tabs>
        <w:ind w:left="1440" w:hanging="360"/>
      </w:pPr>
      <w:rPr>
        <w:rFonts w:hint="default" w:ascii="Courier New" w:hAnsi="Courier New" w:cs="Courier New"/>
        <w:sz w:val="20"/>
      </w:rPr>
    </w:lvl>
    <w:lvl w:ilvl="2" w:tentative="0">
      <w:start w:val="1"/>
      <w:numFmt w:val="bullet"/>
      <w:lvlText w:val=""/>
      <w:lvlJc w:val="left"/>
      <w:pPr>
        <w:tabs>
          <w:tab w:val="left" w:pos="2160"/>
        </w:tabs>
        <w:ind w:left="2160" w:hanging="360"/>
      </w:pPr>
      <w:rPr>
        <w:rFonts w:hint="default" w:ascii="Wingdings" w:hAnsi="Wingdings" w:cs="Wingdings"/>
        <w:sz w:val="20"/>
      </w:rPr>
    </w:lvl>
    <w:lvl w:ilvl="3" w:tentative="0">
      <w:start w:val="1"/>
      <w:numFmt w:val="bullet"/>
      <w:lvlText w:val=""/>
      <w:lvlJc w:val="left"/>
      <w:pPr>
        <w:tabs>
          <w:tab w:val="left" w:pos="2880"/>
        </w:tabs>
        <w:ind w:left="2880" w:hanging="360"/>
      </w:pPr>
      <w:rPr>
        <w:rFonts w:hint="default" w:ascii="Wingdings" w:hAnsi="Wingdings" w:cs="Wingdings"/>
        <w:sz w:val="20"/>
      </w:rPr>
    </w:lvl>
    <w:lvl w:ilvl="4" w:tentative="0">
      <w:start w:val="1"/>
      <w:numFmt w:val="bullet"/>
      <w:lvlText w:val=""/>
      <w:lvlJc w:val="left"/>
      <w:pPr>
        <w:tabs>
          <w:tab w:val="left" w:pos="3600"/>
        </w:tabs>
        <w:ind w:left="3600" w:hanging="360"/>
      </w:pPr>
      <w:rPr>
        <w:rFonts w:hint="default" w:ascii="Wingdings" w:hAnsi="Wingdings" w:cs="Wingdings"/>
        <w:sz w:val="20"/>
      </w:rPr>
    </w:lvl>
    <w:lvl w:ilvl="5" w:tentative="0">
      <w:start w:val="1"/>
      <w:numFmt w:val="bullet"/>
      <w:lvlText w:val=""/>
      <w:lvlJc w:val="left"/>
      <w:pPr>
        <w:tabs>
          <w:tab w:val="left" w:pos="4320"/>
        </w:tabs>
        <w:ind w:left="4320" w:hanging="360"/>
      </w:pPr>
      <w:rPr>
        <w:rFonts w:hint="default" w:ascii="Wingdings" w:hAnsi="Wingdings" w:cs="Wingdings"/>
        <w:sz w:val="20"/>
      </w:rPr>
    </w:lvl>
    <w:lvl w:ilvl="6" w:tentative="0">
      <w:start w:val="1"/>
      <w:numFmt w:val="bullet"/>
      <w:lvlText w:val=""/>
      <w:lvlJc w:val="left"/>
      <w:pPr>
        <w:tabs>
          <w:tab w:val="left" w:pos="5040"/>
        </w:tabs>
        <w:ind w:left="5040" w:hanging="360"/>
      </w:pPr>
      <w:rPr>
        <w:rFonts w:hint="default" w:ascii="Wingdings" w:hAnsi="Wingdings" w:cs="Wingdings"/>
        <w:sz w:val="20"/>
      </w:rPr>
    </w:lvl>
    <w:lvl w:ilvl="7" w:tentative="0">
      <w:start w:val="1"/>
      <w:numFmt w:val="bullet"/>
      <w:lvlText w:val=""/>
      <w:lvlJc w:val="left"/>
      <w:pPr>
        <w:tabs>
          <w:tab w:val="left" w:pos="5760"/>
        </w:tabs>
        <w:ind w:left="5760" w:hanging="360"/>
      </w:pPr>
      <w:rPr>
        <w:rFonts w:hint="default" w:ascii="Wingdings" w:hAnsi="Wingdings" w:cs="Wingdings"/>
        <w:sz w:val="20"/>
      </w:rPr>
    </w:lvl>
    <w:lvl w:ilvl="8" w:tentative="0">
      <w:start w:val="1"/>
      <w:numFmt w:val="bullet"/>
      <w:lvlText w:val=""/>
      <w:lvlJc w:val="left"/>
      <w:pPr>
        <w:tabs>
          <w:tab w:val="left" w:pos="6480"/>
        </w:tabs>
        <w:ind w:left="6480" w:hanging="360"/>
      </w:pPr>
      <w:rPr>
        <w:rFonts w:hint="default" w:ascii="Wingdings" w:hAnsi="Wingdings" w:cs="Wingdings"/>
        <w:sz w:val="20"/>
      </w:rPr>
    </w:lvl>
  </w:abstractNum>
  <w:abstractNum w:abstractNumId="18">
    <w:nsid w:val="DBFF4DBB"/>
    <w:multiLevelType w:val="singleLevel"/>
    <w:tmpl w:val="DBFF4DBB"/>
    <w:lvl w:ilvl="0" w:tentative="0">
      <w:start w:val="1"/>
      <w:numFmt w:val="bullet"/>
      <w:lvlText w:val=""/>
      <w:lvlJc w:val="left"/>
      <w:pPr>
        <w:tabs>
          <w:tab w:val="left" w:pos="420"/>
        </w:tabs>
        <w:ind w:left="418" w:leftChars="0" w:hanging="418" w:firstLineChars="0"/>
      </w:pPr>
      <w:rPr>
        <w:rFonts w:hint="default" w:ascii="Wingdings" w:hAnsi="Wingdings"/>
        <w:sz w:val="16"/>
      </w:rPr>
    </w:lvl>
  </w:abstractNum>
  <w:abstractNum w:abstractNumId="19">
    <w:nsid w:val="DCDF3CFF"/>
    <w:multiLevelType w:val="multilevel"/>
    <w:tmpl w:val="DCDF3CFF"/>
    <w:lvl w:ilvl="0" w:tentative="0">
      <w:start w:val="1"/>
      <w:numFmt w:val="bullet"/>
      <w:lvlText w:val=""/>
      <w:lvlJc w:val="left"/>
      <w:pPr>
        <w:tabs>
          <w:tab w:val="left" w:pos="720"/>
        </w:tabs>
        <w:ind w:left="720" w:hanging="360"/>
      </w:pPr>
      <w:rPr>
        <w:rFonts w:ascii="Symbol" w:hAnsi="Symbol" w:cs="Symbol"/>
        <w:sz w:val="20"/>
      </w:rPr>
    </w:lvl>
    <w:lvl w:ilvl="1" w:tentative="0">
      <w:start w:val="1"/>
      <w:numFmt w:val="bullet"/>
      <w:lvlText w:val="o"/>
      <w:lvlJc w:val="left"/>
      <w:pPr>
        <w:tabs>
          <w:tab w:val="left" w:pos="1440"/>
        </w:tabs>
        <w:ind w:left="1440" w:hanging="360"/>
      </w:pPr>
      <w:rPr>
        <w:rFonts w:ascii="Courier New" w:hAnsi="Courier New" w:cs="Courier New"/>
        <w:sz w:val="20"/>
      </w:rPr>
    </w:lvl>
    <w:lvl w:ilvl="2" w:tentative="0">
      <w:start w:val="1"/>
      <w:numFmt w:val="bullet"/>
      <w:lvlText w:val=""/>
      <w:lvlJc w:val="left"/>
      <w:pPr>
        <w:tabs>
          <w:tab w:val="left" w:pos="2160"/>
        </w:tabs>
        <w:ind w:left="2160" w:hanging="360"/>
      </w:pPr>
      <w:rPr>
        <w:rFonts w:ascii="Wingdings" w:hAnsi="Wingdings" w:cs="Wingdings"/>
        <w:sz w:val="20"/>
      </w:rPr>
    </w:lvl>
    <w:lvl w:ilvl="3" w:tentative="0">
      <w:start w:val="1"/>
      <w:numFmt w:val="bullet"/>
      <w:lvlText w:val=""/>
      <w:lvlJc w:val="left"/>
      <w:pPr>
        <w:tabs>
          <w:tab w:val="left" w:pos="2880"/>
        </w:tabs>
        <w:ind w:left="2880" w:hanging="360"/>
      </w:pPr>
      <w:rPr>
        <w:rFonts w:hint="default" w:ascii="Wingdings" w:hAnsi="Wingdings" w:cs="Wingdings"/>
        <w:sz w:val="20"/>
      </w:rPr>
    </w:lvl>
    <w:lvl w:ilvl="4" w:tentative="0">
      <w:start w:val="1"/>
      <w:numFmt w:val="bullet"/>
      <w:lvlText w:val=""/>
      <w:lvlJc w:val="left"/>
      <w:pPr>
        <w:tabs>
          <w:tab w:val="left" w:pos="3600"/>
        </w:tabs>
        <w:ind w:left="3600" w:hanging="360"/>
      </w:pPr>
      <w:rPr>
        <w:rFonts w:hint="default" w:ascii="Wingdings" w:hAnsi="Wingdings" w:cs="Wingdings"/>
        <w:sz w:val="20"/>
      </w:rPr>
    </w:lvl>
    <w:lvl w:ilvl="5" w:tentative="0">
      <w:start w:val="1"/>
      <w:numFmt w:val="bullet"/>
      <w:lvlText w:val=""/>
      <w:lvlJc w:val="left"/>
      <w:pPr>
        <w:tabs>
          <w:tab w:val="left" w:pos="4320"/>
        </w:tabs>
        <w:ind w:left="4320" w:hanging="360"/>
      </w:pPr>
      <w:rPr>
        <w:rFonts w:hint="default" w:ascii="Wingdings" w:hAnsi="Wingdings" w:cs="Wingdings"/>
        <w:sz w:val="20"/>
      </w:rPr>
    </w:lvl>
    <w:lvl w:ilvl="6" w:tentative="0">
      <w:start w:val="1"/>
      <w:numFmt w:val="bullet"/>
      <w:lvlText w:val=""/>
      <w:lvlJc w:val="left"/>
      <w:pPr>
        <w:tabs>
          <w:tab w:val="left" w:pos="5040"/>
        </w:tabs>
        <w:ind w:left="5040" w:hanging="360"/>
      </w:pPr>
      <w:rPr>
        <w:rFonts w:hint="default" w:ascii="Wingdings" w:hAnsi="Wingdings" w:cs="Wingdings"/>
        <w:sz w:val="20"/>
      </w:rPr>
    </w:lvl>
    <w:lvl w:ilvl="7" w:tentative="0">
      <w:start w:val="1"/>
      <w:numFmt w:val="bullet"/>
      <w:lvlText w:val=""/>
      <w:lvlJc w:val="left"/>
      <w:pPr>
        <w:tabs>
          <w:tab w:val="left" w:pos="5760"/>
        </w:tabs>
        <w:ind w:left="5760" w:hanging="360"/>
      </w:pPr>
      <w:rPr>
        <w:rFonts w:hint="default" w:ascii="Wingdings" w:hAnsi="Wingdings" w:cs="Wingdings"/>
        <w:sz w:val="20"/>
      </w:rPr>
    </w:lvl>
    <w:lvl w:ilvl="8" w:tentative="0">
      <w:start w:val="1"/>
      <w:numFmt w:val="bullet"/>
      <w:lvlText w:val=""/>
      <w:lvlJc w:val="left"/>
      <w:pPr>
        <w:tabs>
          <w:tab w:val="left" w:pos="6480"/>
        </w:tabs>
        <w:ind w:left="6480" w:hanging="360"/>
      </w:pPr>
      <w:rPr>
        <w:rFonts w:hint="default" w:ascii="Wingdings" w:hAnsi="Wingdings" w:cs="Wingdings"/>
        <w:sz w:val="20"/>
      </w:rPr>
    </w:lvl>
  </w:abstractNum>
  <w:abstractNum w:abstractNumId="20">
    <w:nsid w:val="DFB28843"/>
    <w:multiLevelType w:val="multilevel"/>
    <w:tmpl w:val="DFB28843"/>
    <w:lvl w:ilvl="0" w:tentative="0">
      <w:start w:val="1"/>
      <w:numFmt w:val="decimal"/>
      <w:lvlText w:val="%1."/>
      <w:lvlJc w:val="left"/>
      <w:pPr>
        <w:tabs>
          <w:tab w:val="left" w:pos="720"/>
        </w:tabs>
        <w:ind w:left="720" w:hanging="360"/>
      </w:pPr>
      <w:rPr>
        <w:sz w:val="24"/>
        <w:szCs w:val="24"/>
      </w:rPr>
    </w:lvl>
    <w:lvl w:ilvl="1" w:tentative="0">
      <w:start w:val="1"/>
      <w:numFmt w:val="decimal"/>
      <w:lvlText w:val="%2."/>
      <w:lvlJc w:val="left"/>
      <w:pPr>
        <w:tabs>
          <w:tab w:val="left" w:pos="1440"/>
        </w:tabs>
        <w:ind w:left="1440" w:hanging="360"/>
      </w:pPr>
      <w:rPr>
        <w:sz w:val="24"/>
        <w:szCs w:val="24"/>
      </w:rPr>
    </w:lvl>
    <w:lvl w:ilvl="2" w:tentative="0">
      <w:start w:val="1"/>
      <w:numFmt w:val="decimal"/>
      <w:lvlText w:val="%3."/>
      <w:lvlJc w:val="left"/>
      <w:pPr>
        <w:tabs>
          <w:tab w:val="left" w:pos="2160"/>
        </w:tabs>
        <w:ind w:left="2160" w:hanging="360"/>
      </w:pPr>
      <w:rPr>
        <w:sz w:val="24"/>
        <w:szCs w:val="24"/>
      </w:rPr>
    </w:lvl>
    <w:lvl w:ilvl="3" w:tentative="0">
      <w:start w:val="1"/>
      <w:numFmt w:val="decimal"/>
      <w:lvlText w:val="%4."/>
      <w:lvlJc w:val="left"/>
      <w:pPr>
        <w:tabs>
          <w:tab w:val="left" w:pos="2500"/>
        </w:tabs>
        <w:ind w:left="2880" w:hanging="360"/>
      </w:pPr>
      <w:rPr>
        <w:sz w:val="24"/>
        <w:szCs w:val="24"/>
      </w:rPr>
    </w:lvl>
    <w:lvl w:ilvl="4" w:tentative="0">
      <w:start w:val="1"/>
      <w:numFmt w:val="decimal"/>
      <w:lvlText w:val="%5."/>
      <w:lvlJc w:val="left"/>
      <w:pPr>
        <w:tabs>
          <w:tab w:val="left" w:pos="3220"/>
        </w:tabs>
        <w:ind w:left="3600" w:hanging="360"/>
      </w:pPr>
      <w:rPr>
        <w:sz w:val="24"/>
        <w:szCs w:val="24"/>
      </w:rPr>
    </w:lvl>
    <w:lvl w:ilvl="5" w:tentative="0">
      <w:start w:val="1"/>
      <w:numFmt w:val="decimal"/>
      <w:lvlText w:val="%6."/>
      <w:lvlJc w:val="left"/>
      <w:pPr>
        <w:tabs>
          <w:tab w:val="left" w:pos="3940"/>
        </w:tabs>
        <w:ind w:left="4320" w:hanging="360"/>
      </w:pPr>
      <w:rPr>
        <w:sz w:val="24"/>
        <w:szCs w:val="24"/>
      </w:rPr>
    </w:lvl>
    <w:lvl w:ilvl="6" w:tentative="0">
      <w:start w:val="1"/>
      <w:numFmt w:val="decimal"/>
      <w:lvlText w:val="%7."/>
      <w:lvlJc w:val="left"/>
      <w:pPr>
        <w:tabs>
          <w:tab w:val="left" w:pos="4660"/>
        </w:tabs>
        <w:ind w:left="5040" w:hanging="360"/>
      </w:pPr>
      <w:rPr>
        <w:sz w:val="24"/>
        <w:szCs w:val="24"/>
      </w:rPr>
    </w:lvl>
    <w:lvl w:ilvl="7" w:tentative="0">
      <w:start w:val="1"/>
      <w:numFmt w:val="decimal"/>
      <w:lvlText w:val="%8."/>
      <w:lvlJc w:val="left"/>
      <w:pPr>
        <w:tabs>
          <w:tab w:val="left" w:pos="5380"/>
        </w:tabs>
        <w:ind w:left="5760" w:hanging="360"/>
      </w:pPr>
      <w:rPr>
        <w:sz w:val="24"/>
        <w:szCs w:val="24"/>
      </w:rPr>
    </w:lvl>
    <w:lvl w:ilvl="8" w:tentative="0">
      <w:start w:val="1"/>
      <w:numFmt w:val="decimal"/>
      <w:lvlText w:val="%9."/>
      <w:lvlJc w:val="left"/>
      <w:pPr>
        <w:tabs>
          <w:tab w:val="left" w:pos="6100"/>
        </w:tabs>
        <w:ind w:left="6480" w:hanging="360"/>
      </w:pPr>
      <w:rPr>
        <w:sz w:val="24"/>
        <w:szCs w:val="24"/>
      </w:rPr>
    </w:lvl>
  </w:abstractNum>
  <w:abstractNum w:abstractNumId="21">
    <w:nsid w:val="DFFA0041"/>
    <w:multiLevelType w:val="multilevel"/>
    <w:tmpl w:val="DFFA0041"/>
    <w:lvl w:ilvl="0" w:tentative="0">
      <w:start w:val="1"/>
      <w:numFmt w:val="bullet"/>
      <w:lvlText w:val=""/>
      <w:lvlJc w:val="left"/>
      <w:pPr>
        <w:tabs>
          <w:tab w:val="left" w:pos="720"/>
        </w:tabs>
        <w:ind w:left="720" w:hanging="360"/>
      </w:pPr>
      <w:rPr>
        <w:rFonts w:hint="default" w:ascii="Symbol" w:hAnsi="Symbol" w:cs="Symbol"/>
        <w:sz w:val="20"/>
      </w:rPr>
    </w:lvl>
    <w:lvl w:ilvl="1" w:tentative="0">
      <w:start w:val="1"/>
      <w:numFmt w:val="bullet"/>
      <w:lvlText w:val="o"/>
      <w:lvlJc w:val="left"/>
      <w:pPr>
        <w:tabs>
          <w:tab w:val="left" w:pos="1440"/>
        </w:tabs>
        <w:ind w:left="1440" w:hanging="360"/>
      </w:pPr>
      <w:rPr>
        <w:rFonts w:hint="default" w:ascii="Courier New" w:hAnsi="Courier New" w:cs="Courier New"/>
        <w:sz w:val="20"/>
      </w:rPr>
    </w:lvl>
    <w:lvl w:ilvl="2" w:tentative="0">
      <w:start w:val="1"/>
      <w:numFmt w:val="bullet"/>
      <w:lvlText w:val=""/>
      <w:lvlJc w:val="left"/>
      <w:pPr>
        <w:tabs>
          <w:tab w:val="left" w:pos="2160"/>
        </w:tabs>
        <w:ind w:left="2160" w:hanging="360"/>
      </w:pPr>
      <w:rPr>
        <w:rFonts w:hint="default" w:ascii="Wingdings" w:hAnsi="Wingdings" w:cs="Wingdings"/>
        <w:sz w:val="20"/>
      </w:rPr>
    </w:lvl>
    <w:lvl w:ilvl="3" w:tentative="0">
      <w:start w:val="1"/>
      <w:numFmt w:val="bullet"/>
      <w:lvlText w:val=""/>
      <w:lvlJc w:val="left"/>
      <w:pPr>
        <w:tabs>
          <w:tab w:val="left" w:pos="2880"/>
        </w:tabs>
        <w:ind w:left="2880" w:hanging="360"/>
      </w:pPr>
      <w:rPr>
        <w:rFonts w:hint="default" w:ascii="Wingdings" w:hAnsi="Wingdings" w:cs="Wingdings"/>
        <w:sz w:val="20"/>
      </w:rPr>
    </w:lvl>
    <w:lvl w:ilvl="4" w:tentative="0">
      <w:start w:val="1"/>
      <w:numFmt w:val="bullet"/>
      <w:lvlText w:val=""/>
      <w:lvlJc w:val="left"/>
      <w:pPr>
        <w:tabs>
          <w:tab w:val="left" w:pos="3600"/>
        </w:tabs>
        <w:ind w:left="3600" w:hanging="360"/>
      </w:pPr>
      <w:rPr>
        <w:rFonts w:hint="default" w:ascii="Wingdings" w:hAnsi="Wingdings" w:cs="Wingdings"/>
        <w:sz w:val="20"/>
      </w:rPr>
    </w:lvl>
    <w:lvl w:ilvl="5" w:tentative="0">
      <w:start w:val="1"/>
      <w:numFmt w:val="bullet"/>
      <w:lvlText w:val=""/>
      <w:lvlJc w:val="left"/>
      <w:pPr>
        <w:tabs>
          <w:tab w:val="left" w:pos="4320"/>
        </w:tabs>
        <w:ind w:left="4320" w:hanging="360"/>
      </w:pPr>
      <w:rPr>
        <w:rFonts w:hint="default" w:ascii="Wingdings" w:hAnsi="Wingdings" w:cs="Wingdings"/>
        <w:sz w:val="20"/>
      </w:rPr>
    </w:lvl>
    <w:lvl w:ilvl="6" w:tentative="0">
      <w:start w:val="1"/>
      <w:numFmt w:val="bullet"/>
      <w:lvlText w:val=""/>
      <w:lvlJc w:val="left"/>
      <w:pPr>
        <w:tabs>
          <w:tab w:val="left" w:pos="5040"/>
        </w:tabs>
        <w:ind w:left="5040" w:hanging="360"/>
      </w:pPr>
      <w:rPr>
        <w:rFonts w:hint="default" w:ascii="Wingdings" w:hAnsi="Wingdings" w:cs="Wingdings"/>
        <w:sz w:val="20"/>
      </w:rPr>
    </w:lvl>
    <w:lvl w:ilvl="7" w:tentative="0">
      <w:start w:val="1"/>
      <w:numFmt w:val="bullet"/>
      <w:lvlText w:val=""/>
      <w:lvlJc w:val="left"/>
      <w:pPr>
        <w:tabs>
          <w:tab w:val="left" w:pos="5760"/>
        </w:tabs>
        <w:ind w:left="5760" w:hanging="360"/>
      </w:pPr>
      <w:rPr>
        <w:rFonts w:hint="default" w:ascii="Wingdings" w:hAnsi="Wingdings" w:cs="Wingdings"/>
        <w:sz w:val="20"/>
      </w:rPr>
    </w:lvl>
    <w:lvl w:ilvl="8" w:tentative="0">
      <w:start w:val="1"/>
      <w:numFmt w:val="bullet"/>
      <w:lvlText w:val=""/>
      <w:lvlJc w:val="left"/>
      <w:pPr>
        <w:tabs>
          <w:tab w:val="left" w:pos="6480"/>
        </w:tabs>
        <w:ind w:left="6480" w:hanging="360"/>
      </w:pPr>
      <w:rPr>
        <w:rFonts w:hint="default" w:ascii="Wingdings" w:hAnsi="Wingdings" w:cs="Wingdings"/>
        <w:sz w:val="20"/>
      </w:rPr>
    </w:lvl>
  </w:abstractNum>
  <w:abstractNum w:abstractNumId="22">
    <w:nsid w:val="E7FEEDBF"/>
    <w:multiLevelType w:val="multilevel"/>
    <w:tmpl w:val="E7FEEDBF"/>
    <w:lvl w:ilvl="0" w:tentative="0">
      <w:start w:val="1"/>
      <w:numFmt w:val="bullet"/>
      <w:lvlText w:val=""/>
      <w:lvlJc w:val="left"/>
      <w:pPr>
        <w:tabs>
          <w:tab w:val="left" w:pos="720"/>
        </w:tabs>
        <w:ind w:left="720" w:hanging="360"/>
      </w:pPr>
      <w:rPr>
        <w:rFonts w:hint="default" w:ascii="Symbol" w:hAnsi="Symbol" w:cs="Symbol"/>
        <w:sz w:val="20"/>
      </w:rPr>
    </w:lvl>
    <w:lvl w:ilvl="1" w:tentative="0">
      <w:start w:val="1"/>
      <w:numFmt w:val="bullet"/>
      <w:lvlText w:val="o"/>
      <w:lvlJc w:val="left"/>
      <w:pPr>
        <w:tabs>
          <w:tab w:val="left" w:pos="1440"/>
        </w:tabs>
        <w:ind w:left="1440" w:hanging="360"/>
      </w:pPr>
      <w:rPr>
        <w:rFonts w:hint="default" w:ascii="Courier New" w:hAnsi="Courier New" w:cs="Courier New"/>
        <w:sz w:val="20"/>
      </w:rPr>
    </w:lvl>
    <w:lvl w:ilvl="2" w:tentative="0">
      <w:start w:val="1"/>
      <w:numFmt w:val="bullet"/>
      <w:lvlText w:val=""/>
      <w:lvlJc w:val="left"/>
      <w:pPr>
        <w:tabs>
          <w:tab w:val="left" w:pos="2160"/>
        </w:tabs>
        <w:ind w:left="2160" w:hanging="360"/>
      </w:pPr>
      <w:rPr>
        <w:rFonts w:hint="default" w:ascii="Wingdings" w:hAnsi="Wingdings" w:cs="Wingdings"/>
        <w:sz w:val="20"/>
      </w:rPr>
    </w:lvl>
    <w:lvl w:ilvl="3" w:tentative="0">
      <w:start w:val="1"/>
      <w:numFmt w:val="bullet"/>
      <w:lvlText w:val=""/>
      <w:lvlJc w:val="left"/>
      <w:pPr>
        <w:tabs>
          <w:tab w:val="left" w:pos="2880"/>
        </w:tabs>
        <w:ind w:left="2880" w:hanging="360"/>
      </w:pPr>
      <w:rPr>
        <w:rFonts w:hint="default" w:ascii="Wingdings" w:hAnsi="Wingdings" w:cs="Wingdings"/>
        <w:sz w:val="20"/>
      </w:rPr>
    </w:lvl>
    <w:lvl w:ilvl="4" w:tentative="0">
      <w:start w:val="1"/>
      <w:numFmt w:val="bullet"/>
      <w:lvlText w:val=""/>
      <w:lvlJc w:val="left"/>
      <w:pPr>
        <w:tabs>
          <w:tab w:val="left" w:pos="3600"/>
        </w:tabs>
        <w:ind w:left="3600" w:hanging="360"/>
      </w:pPr>
      <w:rPr>
        <w:rFonts w:hint="default" w:ascii="Wingdings" w:hAnsi="Wingdings" w:cs="Wingdings"/>
        <w:sz w:val="20"/>
      </w:rPr>
    </w:lvl>
    <w:lvl w:ilvl="5" w:tentative="0">
      <w:start w:val="1"/>
      <w:numFmt w:val="bullet"/>
      <w:lvlText w:val=""/>
      <w:lvlJc w:val="left"/>
      <w:pPr>
        <w:tabs>
          <w:tab w:val="left" w:pos="4320"/>
        </w:tabs>
        <w:ind w:left="4320" w:hanging="360"/>
      </w:pPr>
      <w:rPr>
        <w:rFonts w:hint="default" w:ascii="Wingdings" w:hAnsi="Wingdings" w:cs="Wingdings"/>
        <w:sz w:val="20"/>
      </w:rPr>
    </w:lvl>
    <w:lvl w:ilvl="6" w:tentative="0">
      <w:start w:val="1"/>
      <w:numFmt w:val="bullet"/>
      <w:lvlText w:val=""/>
      <w:lvlJc w:val="left"/>
      <w:pPr>
        <w:tabs>
          <w:tab w:val="left" w:pos="5040"/>
        </w:tabs>
        <w:ind w:left="5040" w:hanging="360"/>
      </w:pPr>
      <w:rPr>
        <w:rFonts w:hint="default" w:ascii="Wingdings" w:hAnsi="Wingdings" w:cs="Wingdings"/>
        <w:sz w:val="20"/>
      </w:rPr>
    </w:lvl>
    <w:lvl w:ilvl="7" w:tentative="0">
      <w:start w:val="1"/>
      <w:numFmt w:val="bullet"/>
      <w:lvlText w:val=""/>
      <w:lvlJc w:val="left"/>
      <w:pPr>
        <w:tabs>
          <w:tab w:val="left" w:pos="5760"/>
        </w:tabs>
        <w:ind w:left="5760" w:hanging="360"/>
      </w:pPr>
      <w:rPr>
        <w:rFonts w:hint="default" w:ascii="Wingdings" w:hAnsi="Wingdings" w:cs="Wingdings"/>
        <w:sz w:val="20"/>
      </w:rPr>
    </w:lvl>
    <w:lvl w:ilvl="8" w:tentative="0">
      <w:start w:val="1"/>
      <w:numFmt w:val="bullet"/>
      <w:lvlText w:val=""/>
      <w:lvlJc w:val="left"/>
      <w:pPr>
        <w:tabs>
          <w:tab w:val="left" w:pos="6480"/>
        </w:tabs>
        <w:ind w:left="6480" w:hanging="360"/>
      </w:pPr>
      <w:rPr>
        <w:rFonts w:hint="default" w:ascii="Wingdings" w:hAnsi="Wingdings" w:cs="Wingdings"/>
        <w:sz w:val="20"/>
      </w:rPr>
    </w:lvl>
  </w:abstractNum>
  <w:abstractNum w:abstractNumId="23">
    <w:nsid w:val="EAFF06B6"/>
    <w:multiLevelType w:val="singleLevel"/>
    <w:tmpl w:val="EAFF06B6"/>
    <w:lvl w:ilvl="0" w:tentative="0">
      <w:start w:val="9"/>
      <w:numFmt w:val="decimal"/>
      <w:suff w:val="space"/>
      <w:lvlText w:val="%1."/>
      <w:lvlJc w:val="left"/>
    </w:lvl>
  </w:abstractNum>
  <w:abstractNum w:abstractNumId="24">
    <w:nsid w:val="EBF22C92"/>
    <w:multiLevelType w:val="singleLevel"/>
    <w:tmpl w:val="EBF22C92"/>
    <w:lvl w:ilvl="0" w:tentative="0">
      <w:start w:val="1"/>
      <w:numFmt w:val="decimal"/>
      <w:suff w:val="space"/>
      <w:lvlText w:val="%1."/>
      <w:lvlJc w:val="left"/>
    </w:lvl>
  </w:abstractNum>
  <w:abstractNum w:abstractNumId="25">
    <w:nsid w:val="EDFE4C08"/>
    <w:multiLevelType w:val="multilevel"/>
    <w:tmpl w:val="EDFE4C08"/>
    <w:lvl w:ilvl="0" w:tentative="0">
      <w:start w:val="1"/>
      <w:numFmt w:val="bullet"/>
      <w:lvlText w:val=""/>
      <w:lvlJc w:val="left"/>
      <w:pPr>
        <w:tabs>
          <w:tab w:val="left" w:pos="720"/>
        </w:tabs>
        <w:ind w:left="720" w:hanging="360"/>
      </w:pPr>
      <w:rPr>
        <w:rFonts w:hint="default" w:ascii="Symbol" w:hAnsi="Symbol" w:cs="Symbol"/>
        <w:sz w:val="20"/>
      </w:rPr>
    </w:lvl>
    <w:lvl w:ilvl="1" w:tentative="0">
      <w:start w:val="1"/>
      <w:numFmt w:val="bullet"/>
      <w:lvlText w:val="o"/>
      <w:lvlJc w:val="left"/>
      <w:pPr>
        <w:tabs>
          <w:tab w:val="left" w:pos="1440"/>
        </w:tabs>
        <w:ind w:left="1440" w:hanging="360"/>
      </w:pPr>
      <w:rPr>
        <w:rFonts w:hint="default" w:ascii="Courier New" w:hAnsi="Courier New" w:cs="Courier New"/>
        <w:sz w:val="20"/>
      </w:rPr>
    </w:lvl>
    <w:lvl w:ilvl="2" w:tentative="0">
      <w:start w:val="1"/>
      <w:numFmt w:val="bullet"/>
      <w:lvlText w:val=""/>
      <w:lvlJc w:val="left"/>
      <w:pPr>
        <w:tabs>
          <w:tab w:val="left" w:pos="2160"/>
        </w:tabs>
        <w:ind w:left="2160" w:hanging="360"/>
      </w:pPr>
      <w:rPr>
        <w:rFonts w:hint="default" w:ascii="Wingdings" w:hAnsi="Wingdings" w:cs="Wingdings"/>
        <w:sz w:val="20"/>
      </w:rPr>
    </w:lvl>
    <w:lvl w:ilvl="3" w:tentative="0">
      <w:start w:val="1"/>
      <w:numFmt w:val="bullet"/>
      <w:lvlText w:val=""/>
      <w:lvlJc w:val="left"/>
      <w:pPr>
        <w:tabs>
          <w:tab w:val="left" w:pos="2880"/>
        </w:tabs>
        <w:ind w:left="2880" w:hanging="360"/>
      </w:pPr>
      <w:rPr>
        <w:rFonts w:hint="default" w:ascii="Wingdings" w:hAnsi="Wingdings" w:cs="Wingdings"/>
        <w:sz w:val="20"/>
      </w:rPr>
    </w:lvl>
    <w:lvl w:ilvl="4" w:tentative="0">
      <w:start w:val="1"/>
      <w:numFmt w:val="bullet"/>
      <w:lvlText w:val=""/>
      <w:lvlJc w:val="left"/>
      <w:pPr>
        <w:tabs>
          <w:tab w:val="left" w:pos="3600"/>
        </w:tabs>
        <w:ind w:left="3600" w:hanging="360"/>
      </w:pPr>
      <w:rPr>
        <w:rFonts w:hint="default" w:ascii="Wingdings" w:hAnsi="Wingdings" w:cs="Wingdings"/>
        <w:sz w:val="20"/>
      </w:rPr>
    </w:lvl>
    <w:lvl w:ilvl="5" w:tentative="0">
      <w:start w:val="1"/>
      <w:numFmt w:val="bullet"/>
      <w:lvlText w:val=""/>
      <w:lvlJc w:val="left"/>
      <w:pPr>
        <w:tabs>
          <w:tab w:val="left" w:pos="4320"/>
        </w:tabs>
        <w:ind w:left="4320" w:hanging="360"/>
      </w:pPr>
      <w:rPr>
        <w:rFonts w:hint="default" w:ascii="Wingdings" w:hAnsi="Wingdings" w:cs="Wingdings"/>
        <w:sz w:val="20"/>
      </w:rPr>
    </w:lvl>
    <w:lvl w:ilvl="6" w:tentative="0">
      <w:start w:val="1"/>
      <w:numFmt w:val="bullet"/>
      <w:lvlText w:val=""/>
      <w:lvlJc w:val="left"/>
      <w:pPr>
        <w:tabs>
          <w:tab w:val="left" w:pos="5040"/>
        </w:tabs>
        <w:ind w:left="5040" w:hanging="360"/>
      </w:pPr>
      <w:rPr>
        <w:rFonts w:hint="default" w:ascii="Wingdings" w:hAnsi="Wingdings" w:cs="Wingdings"/>
        <w:sz w:val="20"/>
      </w:rPr>
    </w:lvl>
    <w:lvl w:ilvl="7" w:tentative="0">
      <w:start w:val="1"/>
      <w:numFmt w:val="bullet"/>
      <w:lvlText w:val=""/>
      <w:lvlJc w:val="left"/>
      <w:pPr>
        <w:tabs>
          <w:tab w:val="left" w:pos="5760"/>
        </w:tabs>
        <w:ind w:left="5760" w:hanging="360"/>
      </w:pPr>
      <w:rPr>
        <w:rFonts w:hint="default" w:ascii="Wingdings" w:hAnsi="Wingdings" w:cs="Wingdings"/>
        <w:sz w:val="20"/>
      </w:rPr>
    </w:lvl>
    <w:lvl w:ilvl="8" w:tentative="0">
      <w:start w:val="1"/>
      <w:numFmt w:val="bullet"/>
      <w:lvlText w:val=""/>
      <w:lvlJc w:val="left"/>
      <w:pPr>
        <w:tabs>
          <w:tab w:val="left" w:pos="6480"/>
        </w:tabs>
        <w:ind w:left="6480" w:hanging="360"/>
      </w:pPr>
      <w:rPr>
        <w:rFonts w:hint="default" w:ascii="Wingdings" w:hAnsi="Wingdings" w:cs="Wingdings"/>
        <w:sz w:val="20"/>
      </w:rPr>
    </w:lvl>
  </w:abstractNum>
  <w:abstractNum w:abstractNumId="26">
    <w:nsid w:val="EEFC06F5"/>
    <w:multiLevelType w:val="singleLevel"/>
    <w:tmpl w:val="EEFC06F5"/>
    <w:lvl w:ilvl="0" w:tentative="0">
      <w:start w:val="1"/>
      <w:numFmt w:val="bullet"/>
      <w:lvlText w:val="-"/>
      <w:lvlJc w:val="left"/>
      <w:pPr>
        <w:tabs>
          <w:tab w:val="left" w:pos="420"/>
        </w:tabs>
        <w:ind w:left="418" w:leftChars="0" w:hanging="418" w:firstLineChars="0"/>
      </w:pPr>
      <w:rPr>
        <w:rFonts w:hint="default" w:ascii="Ubuntu" w:hAnsi="Ubuntu" w:eastAsia="Ubuntu" w:cs="Ubuntu"/>
      </w:rPr>
    </w:lvl>
  </w:abstractNum>
  <w:abstractNum w:abstractNumId="27">
    <w:nsid w:val="EF7B1856"/>
    <w:multiLevelType w:val="singleLevel"/>
    <w:tmpl w:val="EF7B1856"/>
    <w:lvl w:ilvl="0" w:tentative="0">
      <w:start w:val="9"/>
      <w:numFmt w:val="decimal"/>
      <w:suff w:val="space"/>
      <w:lvlText w:val="%1."/>
      <w:lvlJc w:val="left"/>
    </w:lvl>
  </w:abstractNum>
  <w:abstractNum w:abstractNumId="28">
    <w:nsid w:val="EFB70B31"/>
    <w:multiLevelType w:val="multilevel"/>
    <w:tmpl w:val="EFB70B31"/>
    <w:lvl w:ilvl="0" w:tentative="0">
      <w:start w:val="1"/>
      <w:numFmt w:val="decimal"/>
      <w:lvlText w:val="%1."/>
      <w:lvlJc w:val="left"/>
      <w:pPr>
        <w:tabs>
          <w:tab w:val="left" w:pos="720"/>
        </w:tabs>
        <w:ind w:left="720" w:hanging="360"/>
      </w:pPr>
      <w:rPr>
        <w:sz w:val="24"/>
        <w:szCs w:val="24"/>
      </w:rPr>
    </w:lvl>
    <w:lvl w:ilvl="1" w:tentative="0">
      <w:start w:val="1"/>
      <w:numFmt w:val="decimal"/>
      <w:lvlText w:val="%2."/>
      <w:lvlJc w:val="left"/>
      <w:pPr>
        <w:tabs>
          <w:tab w:val="left" w:pos="1440"/>
        </w:tabs>
        <w:ind w:left="1440" w:hanging="360"/>
      </w:pPr>
      <w:rPr>
        <w:sz w:val="24"/>
        <w:szCs w:val="24"/>
      </w:rPr>
    </w:lvl>
    <w:lvl w:ilvl="2" w:tentative="0">
      <w:start w:val="1"/>
      <w:numFmt w:val="decimal"/>
      <w:lvlText w:val="%3."/>
      <w:lvlJc w:val="left"/>
      <w:pPr>
        <w:tabs>
          <w:tab w:val="left" w:pos="2160"/>
        </w:tabs>
        <w:ind w:left="2160" w:hanging="360"/>
      </w:pPr>
      <w:rPr>
        <w:sz w:val="24"/>
        <w:szCs w:val="24"/>
      </w:rPr>
    </w:lvl>
    <w:lvl w:ilvl="3" w:tentative="0">
      <w:start w:val="1"/>
      <w:numFmt w:val="decimal"/>
      <w:lvlText w:val="%4."/>
      <w:lvlJc w:val="left"/>
      <w:pPr>
        <w:tabs>
          <w:tab w:val="left" w:pos="2500"/>
        </w:tabs>
        <w:ind w:left="2880" w:hanging="360"/>
      </w:pPr>
      <w:rPr>
        <w:sz w:val="24"/>
        <w:szCs w:val="24"/>
      </w:rPr>
    </w:lvl>
    <w:lvl w:ilvl="4" w:tentative="0">
      <w:start w:val="1"/>
      <w:numFmt w:val="decimal"/>
      <w:lvlText w:val="%5."/>
      <w:lvlJc w:val="left"/>
      <w:pPr>
        <w:tabs>
          <w:tab w:val="left" w:pos="3220"/>
        </w:tabs>
        <w:ind w:left="3600" w:hanging="360"/>
      </w:pPr>
      <w:rPr>
        <w:sz w:val="24"/>
        <w:szCs w:val="24"/>
      </w:rPr>
    </w:lvl>
    <w:lvl w:ilvl="5" w:tentative="0">
      <w:start w:val="1"/>
      <w:numFmt w:val="decimal"/>
      <w:lvlText w:val="%6."/>
      <w:lvlJc w:val="left"/>
      <w:pPr>
        <w:tabs>
          <w:tab w:val="left" w:pos="3940"/>
        </w:tabs>
        <w:ind w:left="4320" w:hanging="360"/>
      </w:pPr>
      <w:rPr>
        <w:sz w:val="24"/>
        <w:szCs w:val="24"/>
      </w:rPr>
    </w:lvl>
    <w:lvl w:ilvl="6" w:tentative="0">
      <w:start w:val="1"/>
      <w:numFmt w:val="decimal"/>
      <w:lvlText w:val="%7."/>
      <w:lvlJc w:val="left"/>
      <w:pPr>
        <w:tabs>
          <w:tab w:val="left" w:pos="4660"/>
        </w:tabs>
        <w:ind w:left="5040" w:hanging="360"/>
      </w:pPr>
      <w:rPr>
        <w:sz w:val="24"/>
        <w:szCs w:val="24"/>
      </w:rPr>
    </w:lvl>
    <w:lvl w:ilvl="7" w:tentative="0">
      <w:start w:val="1"/>
      <w:numFmt w:val="decimal"/>
      <w:lvlText w:val="%8."/>
      <w:lvlJc w:val="left"/>
      <w:pPr>
        <w:tabs>
          <w:tab w:val="left" w:pos="5380"/>
        </w:tabs>
        <w:ind w:left="5760" w:hanging="360"/>
      </w:pPr>
      <w:rPr>
        <w:sz w:val="24"/>
        <w:szCs w:val="24"/>
      </w:rPr>
    </w:lvl>
    <w:lvl w:ilvl="8" w:tentative="0">
      <w:start w:val="1"/>
      <w:numFmt w:val="decimal"/>
      <w:lvlText w:val="%9."/>
      <w:lvlJc w:val="left"/>
      <w:pPr>
        <w:tabs>
          <w:tab w:val="left" w:pos="6100"/>
        </w:tabs>
        <w:ind w:left="6480" w:hanging="360"/>
      </w:pPr>
      <w:rPr>
        <w:sz w:val="24"/>
        <w:szCs w:val="24"/>
      </w:rPr>
    </w:lvl>
  </w:abstractNum>
  <w:abstractNum w:abstractNumId="29">
    <w:nsid w:val="EFBEF367"/>
    <w:multiLevelType w:val="singleLevel"/>
    <w:tmpl w:val="EFBEF367"/>
    <w:lvl w:ilvl="0" w:tentative="0">
      <w:start w:val="1"/>
      <w:numFmt w:val="bullet"/>
      <w:lvlText w:val="-"/>
      <w:lvlJc w:val="left"/>
      <w:pPr>
        <w:tabs>
          <w:tab w:val="left" w:pos="420"/>
        </w:tabs>
        <w:ind w:left="418" w:leftChars="0" w:hanging="418" w:firstLineChars="0"/>
      </w:pPr>
      <w:rPr>
        <w:rFonts w:hint="default" w:ascii="Ubuntu" w:hAnsi="Ubuntu" w:eastAsia="Ubuntu" w:cs="Ubuntu"/>
      </w:rPr>
    </w:lvl>
  </w:abstractNum>
  <w:abstractNum w:abstractNumId="30">
    <w:nsid w:val="EFDE0050"/>
    <w:multiLevelType w:val="multilevel"/>
    <w:tmpl w:val="EFDE0050"/>
    <w:lvl w:ilvl="0" w:tentative="0">
      <w:start w:val="1"/>
      <w:numFmt w:val="decimal"/>
      <w:lvlText w:val="%1."/>
      <w:lvlJc w:val="left"/>
      <w:pPr>
        <w:tabs>
          <w:tab w:val="left" w:pos="720"/>
        </w:tabs>
        <w:ind w:left="720" w:hanging="360"/>
      </w:pPr>
      <w:rPr>
        <w:sz w:val="24"/>
        <w:szCs w:val="24"/>
      </w:rPr>
    </w:lvl>
    <w:lvl w:ilvl="1" w:tentative="0">
      <w:start w:val="1"/>
      <w:numFmt w:val="decimal"/>
      <w:lvlText w:val="%2."/>
      <w:lvlJc w:val="left"/>
      <w:pPr>
        <w:tabs>
          <w:tab w:val="left" w:pos="1440"/>
        </w:tabs>
        <w:ind w:left="1440" w:hanging="360"/>
      </w:pPr>
      <w:rPr>
        <w:sz w:val="24"/>
        <w:szCs w:val="24"/>
      </w:rPr>
    </w:lvl>
    <w:lvl w:ilvl="2" w:tentative="0">
      <w:start w:val="1"/>
      <w:numFmt w:val="decimal"/>
      <w:lvlText w:val="%3."/>
      <w:lvlJc w:val="left"/>
      <w:pPr>
        <w:tabs>
          <w:tab w:val="left" w:pos="2160"/>
        </w:tabs>
        <w:ind w:left="2160" w:hanging="360"/>
      </w:pPr>
      <w:rPr>
        <w:sz w:val="24"/>
        <w:szCs w:val="24"/>
      </w:rPr>
    </w:lvl>
    <w:lvl w:ilvl="3" w:tentative="0">
      <w:start w:val="1"/>
      <w:numFmt w:val="decimal"/>
      <w:lvlText w:val="%4."/>
      <w:lvlJc w:val="left"/>
      <w:pPr>
        <w:tabs>
          <w:tab w:val="left" w:pos="2500"/>
        </w:tabs>
        <w:ind w:left="2880" w:hanging="360"/>
      </w:pPr>
      <w:rPr>
        <w:sz w:val="24"/>
        <w:szCs w:val="24"/>
      </w:rPr>
    </w:lvl>
    <w:lvl w:ilvl="4" w:tentative="0">
      <w:start w:val="1"/>
      <w:numFmt w:val="decimal"/>
      <w:lvlText w:val="%5."/>
      <w:lvlJc w:val="left"/>
      <w:pPr>
        <w:tabs>
          <w:tab w:val="left" w:pos="3220"/>
        </w:tabs>
        <w:ind w:left="3600" w:hanging="360"/>
      </w:pPr>
      <w:rPr>
        <w:sz w:val="24"/>
        <w:szCs w:val="24"/>
      </w:rPr>
    </w:lvl>
    <w:lvl w:ilvl="5" w:tentative="0">
      <w:start w:val="1"/>
      <w:numFmt w:val="decimal"/>
      <w:lvlText w:val="%6."/>
      <w:lvlJc w:val="left"/>
      <w:pPr>
        <w:tabs>
          <w:tab w:val="left" w:pos="3940"/>
        </w:tabs>
        <w:ind w:left="4320" w:hanging="360"/>
      </w:pPr>
      <w:rPr>
        <w:sz w:val="24"/>
        <w:szCs w:val="24"/>
      </w:rPr>
    </w:lvl>
    <w:lvl w:ilvl="6" w:tentative="0">
      <w:start w:val="1"/>
      <w:numFmt w:val="decimal"/>
      <w:lvlText w:val="%7."/>
      <w:lvlJc w:val="left"/>
      <w:pPr>
        <w:tabs>
          <w:tab w:val="left" w:pos="4660"/>
        </w:tabs>
        <w:ind w:left="5040" w:hanging="360"/>
      </w:pPr>
      <w:rPr>
        <w:sz w:val="24"/>
        <w:szCs w:val="24"/>
      </w:rPr>
    </w:lvl>
    <w:lvl w:ilvl="7" w:tentative="0">
      <w:start w:val="1"/>
      <w:numFmt w:val="decimal"/>
      <w:lvlText w:val="%8."/>
      <w:lvlJc w:val="left"/>
      <w:pPr>
        <w:tabs>
          <w:tab w:val="left" w:pos="5380"/>
        </w:tabs>
        <w:ind w:left="5760" w:hanging="360"/>
      </w:pPr>
      <w:rPr>
        <w:sz w:val="24"/>
        <w:szCs w:val="24"/>
      </w:rPr>
    </w:lvl>
    <w:lvl w:ilvl="8" w:tentative="0">
      <w:start w:val="1"/>
      <w:numFmt w:val="decimal"/>
      <w:lvlText w:val="%9."/>
      <w:lvlJc w:val="left"/>
      <w:pPr>
        <w:tabs>
          <w:tab w:val="left" w:pos="6100"/>
        </w:tabs>
        <w:ind w:left="6480" w:hanging="360"/>
      </w:pPr>
      <w:rPr>
        <w:sz w:val="24"/>
        <w:szCs w:val="24"/>
      </w:rPr>
    </w:lvl>
  </w:abstractNum>
  <w:abstractNum w:abstractNumId="31">
    <w:nsid w:val="EFDE775B"/>
    <w:multiLevelType w:val="multilevel"/>
    <w:tmpl w:val="EFDE775B"/>
    <w:lvl w:ilvl="0" w:tentative="0">
      <w:start w:val="1"/>
      <w:numFmt w:val="decimal"/>
      <w:lvlText w:val="%1."/>
      <w:lvlJc w:val="left"/>
      <w:pPr>
        <w:tabs>
          <w:tab w:val="left" w:pos="720"/>
        </w:tabs>
        <w:ind w:left="720" w:hanging="360"/>
      </w:pPr>
      <w:rPr>
        <w:sz w:val="24"/>
        <w:szCs w:val="24"/>
      </w:rPr>
    </w:lvl>
    <w:lvl w:ilvl="1" w:tentative="0">
      <w:start w:val="1"/>
      <w:numFmt w:val="decimal"/>
      <w:lvlText w:val="%2."/>
      <w:lvlJc w:val="left"/>
      <w:pPr>
        <w:tabs>
          <w:tab w:val="left" w:pos="1440"/>
        </w:tabs>
        <w:ind w:left="1440" w:hanging="360"/>
      </w:pPr>
      <w:rPr>
        <w:sz w:val="24"/>
        <w:szCs w:val="24"/>
      </w:rPr>
    </w:lvl>
    <w:lvl w:ilvl="2" w:tentative="0">
      <w:start w:val="1"/>
      <w:numFmt w:val="decimal"/>
      <w:lvlText w:val="%3."/>
      <w:lvlJc w:val="left"/>
      <w:pPr>
        <w:tabs>
          <w:tab w:val="left" w:pos="2160"/>
        </w:tabs>
        <w:ind w:left="2160" w:hanging="360"/>
      </w:pPr>
      <w:rPr>
        <w:sz w:val="24"/>
        <w:szCs w:val="24"/>
      </w:rPr>
    </w:lvl>
    <w:lvl w:ilvl="3" w:tentative="0">
      <w:start w:val="1"/>
      <w:numFmt w:val="decimal"/>
      <w:lvlText w:val="%4."/>
      <w:lvlJc w:val="left"/>
      <w:pPr>
        <w:tabs>
          <w:tab w:val="left" w:pos="2500"/>
        </w:tabs>
        <w:ind w:left="2880" w:hanging="360"/>
      </w:pPr>
      <w:rPr>
        <w:sz w:val="24"/>
        <w:szCs w:val="24"/>
      </w:rPr>
    </w:lvl>
    <w:lvl w:ilvl="4" w:tentative="0">
      <w:start w:val="1"/>
      <w:numFmt w:val="decimal"/>
      <w:lvlText w:val="%5."/>
      <w:lvlJc w:val="left"/>
      <w:pPr>
        <w:tabs>
          <w:tab w:val="left" w:pos="3220"/>
        </w:tabs>
        <w:ind w:left="3600" w:hanging="360"/>
      </w:pPr>
      <w:rPr>
        <w:sz w:val="24"/>
        <w:szCs w:val="24"/>
      </w:rPr>
    </w:lvl>
    <w:lvl w:ilvl="5" w:tentative="0">
      <w:start w:val="1"/>
      <w:numFmt w:val="decimal"/>
      <w:lvlText w:val="%6."/>
      <w:lvlJc w:val="left"/>
      <w:pPr>
        <w:tabs>
          <w:tab w:val="left" w:pos="3940"/>
        </w:tabs>
        <w:ind w:left="4320" w:hanging="360"/>
      </w:pPr>
      <w:rPr>
        <w:sz w:val="24"/>
        <w:szCs w:val="24"/>
      </w:rPr>
    </w:lvl>
    <w:lvl w:ilvl="6" w:tentative="0">
      <w:start w:val="1"/>
      <w:numFmt w:val="decimal"/>
      <w:lvlText w:val="%7."/>
      <w:lvlJc w:val="left"/>
      <w:pPr>
        <w:tabs>
          <w:tab w:val="left" w:pos="4660"/>
        </w:tabs>
        <w:ind w:left="5040" w:hanging="360"/>
      </w:pPr>
      <w:rPr>
        <w:sz w:val="24"/>
        <w:szCs w:val="24"/>
      </w:rPr>
    </w:lvl>
    <w:lvl w:ilvl="7" w:tentative="0">
      <w:start w:val="1"/>
      <w:numFmt w:val="decimal"/>
      <w:lvlText w:val="%8."/>
      <w:lvlJc w:val="left"/>
      <w:pPr>
        <w:tabs>
          <w:tab w:val="left" w:pos="5380"/>
        </w:tabs>
        <w:ind w:left="5760" w:hanging="360"/>
      </w:pPr>
      <w:rPr>
        <w:sz w:val="24"/>
        <w:szCs w:val="24"/>
      </w:rPr>
    </w:lvl>
    <w:lvl w:ilvl="8" w:tentative="0">
      <w:start w:val="1"/>
      <w:numFmt w:val="decimal"/>
      <w:lvlText w:val="%9."/>
      <w:lvlJc w:val="left"/>
      <w:pPr>
        <w:tabs>
          <w:tab w:val="left" w:pos="6100"/>
        </w:tabs>
        <w:ind w:left="6480" w:hanging="360"/>
      </w:pPr>
      <w:rPr>
        <w:sz w:val="24"/>
        <w:szCs w:val="24"/>
      </w:rPr>
    </w:lvl>
  </w:abstractNum>
  <w:abstractNum w:abstractNumId="32">
    <w:nsid w:val="EFEDE62A"/>
    <w:multiLevelType w:val="multilevel"/>
    <w:tmpl w:val="EFEDE62A"/>
    <w:lvl w:ilvl="0" w:tentative="0">
      <w:start w:val="1"/>
      <w:numFmt w:val="decimal"/>
      <w:lvlText w:val="%1."/>
      <w:lvlJc w:val="left"/>
      <w:pPr>
        <w:tabs>
          <w:tab w:val="left" w:pos="720"/>
        </w:tabs>
        <w:ind w:left="720" w:hanging="360"/>
      </w:pPr>
      <w:rPr>
        <w:sz w:val="24"/>
        <w:szCs w:val="24"/>
      </w:rPr>
    </w:lvl>
    <w:lvl w:ilvl="1" w:tentative="0">
      <w:start w:val="1"/>
      <w:numFmt w:val="decimal"/>
      <w:lvlText w:val="%2."/>
      <w:lvlJc w:val="left"/>
      <w:pPr>
        <w:tabs>
          <w:tab w:val="left" w:pos="1440"/>
        </w:tabs>
        <w:ind w:left="1440" w:hanging="360"/>
      </w:pPr>
      <w:rPr>
        <w:sz w:val="24"/>
        <w:szCs w:val="24"/>
      </w:rPr>
    </w:lvl>
    <w:lvl w:ilvl="2" w:tentative="0">
      <w:start w:val="1"/>
      <w:numFmt w:val="decimal"/>
      <w:lvlText w:val="%3."/>
      <w:lvlJc w:val="left"/>
      <w:pPr>
        <w:tabs>
          <w:tab w:val="left" w:pos="2160"/>
        </w:tabs>
        <w:ind w:left="2160" w:hanging="360"/>
      </w:pPr>
      <w:rPr>
        <w:sz w:val="24"/>
        <w:szCs w:val="24"/>
      </w:rPr>
    </w:lvl>
    <w:lvl w:ilvl="3" w:tentative="0">
      <w:start w:val="1"/>
      <w:numFmt w:val="decimal"/>
      <w:lvlText w:val="%4."/>
      <w:lvlJc w:val="left"/>
      <w:pPr>
        <w:tabs>
          <w:tab w:val="left" w:pos="2500"/>
        </w:tabs>
        <w:ind w:left="2880" w:hanging="360"/>
      </w:pPr>
      <w:rPr>
        <w:sz w:val="24"/>
        <w:szCs w:val="24"/>
      </w:rPr>
    </w:lvl>
    <w:lvl w:ilvl="4" w:tentative="0">
      <w:start w:val="1"/>
      <w:numFmt w:val="decimal"/>
      <w:lvlText w:val="%5."/>
      <w:lvlJc w:val="left"/>
      <w:pPr>
        <w:tabs>
          <w:tab w:val="left" w:pos="3220"/>
        </w:tabs>
        <w:ind w:left="3600" w:hanging="360"/>
      </w:pPr>
      <w:rPr>
        <w:sz w:val="24"/>
        <w:szCs w:val="24"/>
      </w:rPr>
    </w:lvl>
    <w:lvl w:ilvl="5" w:tentative="0">
      <w:start w:val="1"/>
      <w:numFmt w:val="decimal"/>
      <w:lvlText w:val="%6."/>
      <w:lvlJc w:val="left"/>
      <w:pPr>
        <w:tabs>
          <w:tab w:val="left" w:pos="3940"/>
        </w:tabs>
        <w:ind w:left="4320" w:hanging="360"/>
      </w:pPr>
      <w:rPr>
        <w:sz w:val="24"/>
        <w:szCs w:val="24"/>
      </w:rPr>
    </w:lvl>
    <w:lvl w:ilvl="6" w:tentative="0">
      <w:start w:val="1"/>
      <w:numFmt w:val="decimal"/>
      <w:lvlText w:val="%7."/>
      <w:lvlJc w:val="left"/>
      <w:pPr>
        <w:tabs>
          <w:tab w:val="left" w:pos="4660"/>
        </w:tabs>
        <w:ind w:left="5040" w:hanging="360"/>
      </w:pPr>
      <w:rPr>
        <w:sz w:val="24"/>
        <w:szCs w:val="24"/>
      </w:rPr>
    </w:lvl>
    <w:lvl w:ilvl="7" w:tentative="0">
      <w:start w:val="1"/>
      <w:numFmt w:val="decimal"/>
      <w:lvlText w:val="%8."/>
      <w:lvlJc w:val="left"/>
      <w:pPr>
        <w:tabs>
          <w:tab w:val="left" w:pos="5380"/>
        </w:tabs>
        <w:ind w:left="5760" w:hanging="360"/>
      </w:pPr>
      <w:rPr>
        <w:sz w:val="24"/>
        <w:szCs w:val="24"/>
      </w:rPr>
    </w:lvl>
    <w:lvl w:ilvl="8" w:tentative="0">
      <w:start w:val="1"/>
      <w:numFmt w:val="decimal"/>
      <w:lvlText w:val="%9."/>
      <w:lvlJc w:val="left"/>
      <w:pPr>
        <w:tabs>
          <w:tab w:val="left" w:pos="6100"/>
        </w:tabs>
        <w:ind w:left="6480" w:hanging="360"/>
      </w:pPr>
      <w:rPr>
        <w:sz w:val="24"/>
        <w:szCs w:val="24"/>
      </w:rPr>
    </w:lvl>
  </w:abstractNum>
  <w:abstractNum w:abstractNumId="33">
    <w:nsid w:val="EFF02368"/>
    <w:multiLevelType w:val="singleLevel"/>
    <w:tmpl w:val="EFF02368"/>
    <w:lvl w:ilvl="0" w:tentative="0">
      <w:start w:val="9"/>
      <w:numFmt w:val="decimal"/>
      <w:suff w:val="space"/>
      <w:lvlText w:val="%1."/>
      <w:lvlJc w:val="left"/>
    </w:lvl>
  </w:abstractNum>
  <w:abstractNum w:abstractNumId="34">
    <w:nsid w:val="EFFC7122"/>
    <w:multiLevelType w:val="multilevel"/>
    <w:tmpl w:val="EFFC7122"/>
    <w:lvl w:ilvl="0" w:tentative="0">
      <w:start w:val="1"/>
      <w:numFmt w:val="decimal"/>
      <w:lvlText w:val="%1."/>
      <w:lvlJc w:val="left"/>
      <w:pPr>
        <w:tabs>
          <w:tab w:val="left" w:pos="720"/>
        </w:tabs>
        <w:ind w:left="720" w:hanging="360"/>
      </w:pPr>
      <w:rPr>
        <w:sz w:val="24"/>
        <w:szCs w:val="24"/>
      </w:rPr>
    </w:lvl>
    <w:lvl w:ilvl="1" w:tentative="0">
      <w:start w:val="1"/>
      <w:numFmt w:val="decimal"/>
      <w:lvlText w:val="%2."/>
      <w:lvlJc w:val="left"/>
      <w:pPr>
        <w:tabs>
          <w:tab w:val="left" w:pos="1440"/>
        </w:tabs>
        <w:ind w:left="1440" w:hanging="360"/>
      </w:pPr>
      <w:rPr>
        <w:sz w:val="24"/>
        <w:szCs w:val="24"/>
      </w:rPr>
    </w:lvl>
    <w:lvl w:ilvl="2" w:tentative="0">
      <w:start w:val="1"/>
      <w:numFmt w:val="decimal"/>
      <w:lvlText w:val="%3."/>
      <w:lvlJc w:val="left"/>
      <w:pPr>
        <w:tabs>
          <w:tab w:val="left" w:pos="2160"/>
        </w:tabs>
        <w:ind w:left="2160" w:hanging="360"/>
      </w:pPr>
      <w:rPr>
        <w:sz w:val="24"/>
        <w:szCs w:val="24"/>
      </w:rPr>
    </w:lvl>
    <w:lvl w:ilvl="3" w:tentative="0">
      <w:start w:val="1"/>
      <w:numFmt w:val="decimal"/>
      <w:lvlText w:val="%4."/>
      <w:lvlJc w:val="left"/>
      <w:pPr>
        <w:tabs>
          <w:tab w:val="left" w:pos="2500"/>
        </w:tabs>
        <w:ind w:left="2880" w:hanging="360"/>
      </w:pPr>
      <w:rPr>
        <w:sz w:val="24"/>
        <w:szCs w:val="24"/>
      </w:rPr>
    </w:lvl>
    <w:lvl w:ilvl="4" w:tentative="0">
      <w:start w:val="1"/>
      <w:numFmt w:val="decimal"/>
      <w:lvlText w:val="%5."/>
      <w:lvlJc w:val="left"/>
      <w:pPr>
        <w:tabs>
          <w:tab w:val="left" w:pos="3220"/>
        </w:tabs>
        <w:ind w:left="3600" w:hanging="360"/>
      </w:pPr>
      <w:rPr>
        <w:sz w:val="24"/>
        <w:szCs w:val="24"/>
      </w:rPr>
    </w:lvl>
    <w:lvl w:ilvl="5" w:tentative="0">
      <w:start w:val="1"/>
      <w:numFmt w:val="decimal"/>
      <w:lvlText w:val="%6."/>
      <w:lvlJc w:val="left"/>
      <w:pPr>
        <w:tabs>
          <w:tab w:val="left" w:pos="3940"/>
        </w:tabs>
        <w:ind w:left="4320" w:hanging="360"/>
      </w:pPr>
      <w:rPr>
        <w:sz w:val="24"/>
        <w:szCs w:val="24"/>
      </w:rPr>
    </w:lvl>
    <w:lvl w:ilvl="6" w:tentative="0">
      <w:start w:val="1"/>
      <w:numFmt w:val="decimal"/>
      <w:lvlText w:val="%7."/>
      <w:lvlJc w:val="left"/>
      <w:pPr>
        <w:tabs>
          <w:tab w:val="left" w:pos="4660"/>
        </w:tabs>
        <w:ind w:left="5040" w:hanging="360"/>
      </w:pPr>
      <w:rPr>
        <w:sz w:val="24"/>
        <w:szCs w:val="24"/>
      </w:rPr>
    </w:lvl>
    <w:lvl w:ilvl="7" w:tentative="0">
      <w:start w:val="1"/>
      <w:numFmt w:val="decimal"/>
      <w:lvlText w:val="%8."/>
      <w:lvlJc w:val="left"/>
      <w:pPr>
        <w:tabs>
          <w:tab w:val="left" w:pos="5380"/>
        </w:tabs>
        <w:ind w:left="5760" w:hanging="360"/>
      </w:pPr>
      <w:rPr>
        <w:sz w:val="24"/>
        <w:szCs w:val="24"/>
      </w:rPr>
    </w:lvl>
    <w:lvl w:ilvl="8" w:tentative="0">
      <w:start w:val="1"/>
      <w:numFmt w:val="decimal"/>
      <w:lvlText w:val="%9."/>
      <w:lvlJc w:val="left"/>
      <w:pPr>
        <w:tabs>
          <w:tab w:val="left" w:pos="6100"/>
        </w:tabs>
        <w:ind w:left="6480" w:hanging="360"/>
      </w:pPr>
      <w:rPr>
        <w:sz w:val="24"/>
        <w:szCs w:val="24"/>
      </w:rPr>
    </w:lvl>
  </w:abstractNum>
  <w:abstractNum w:abstractNumId="35">
    <w:nsid w:val="EFFF6115"/>
    <w:multiLevelType w:val="multilevel"/>
    <w:tmpl w:val="EFFF6115"/>
    <w:lvl w:ilvl="0" w:tentative="0">
      <w:start w:val="1"/>
      <w:numFmt w:val="bullet"/>
      <w:lvlText w:val=""/>
      <w:lvlJc w:val="left"/>
      <w:pPr>
        <w:tabs>
          <w:tab w:val="left" w:pos="720"/>
        </w:tabs>
        <w:ind w:left="720" w:hanging="360"/>
      </w:pPr>
      <w:rPr>
        <w:rFonts w:hint="default" w:ascii="Symbol" w:hAnsi="Symbol" w:cs="Symbol"/>
        <w:sz w:val="20"/>
      </w:rPr>
    </w:lvl>
    <w:lvl w:ilvl="1" w:tentative="0">
      <w:start w:val="1"/>
      <w:numFmt w:val="bullet"/>
      <w:lvlText w:val="o"/>
      <w:lvlJc w:val="left"/>
      <w:pPr>
        <w:tabs>
          <w:tab w:val="left" w:pos="1440"/>
        </w:tabs>
        <w:ind w:left="1440" w:hanging="360"/>
      </w:pPr>
      <w:rPr>
        <w:rFonts w:hint="default" w:ascii="Courier New" w:hAnsi="Courier New" w:cs="Courier New"/>
        <w:sz w:val="20"/>
      </w:rPr>
    </w:lvl>
    <w:lvl w:ilvl="2" w:tentative="0">
      <w:start w:val="1"/>
      <w:numFmt w:val="bullet"/>
      <w:lvlText w:val=""/>
      <w:lvlJc w:val="left"/>
      <w:pPr>
        <w:tabs>
          <w:tab w:val="left" w:pos="2160"/>
        </w:tabs>
        <w:ind w:left="2160" w:hanging="360"/>
      </w:pPr>
      <w:rPr>
        <w:rFonts w:hint="default" w:ascii="Wingdings" w:hAnsi="Wingdings" w:cs="Wingdings"/>
        <w:sz w:val="20"/>
      </w:rPr>
    </w:lvl>
    <w:lvl w:ilvl="3" w:tentative="0">
      <w:start w:val="1"/>
      <w:numFmt w:val="bullet"/>
      <w:lvlText w:val=""/>
      <w:lvlJc w:val="left"/>
      <w:pPr>
        <w:tabs>
          <w:tab w:val="left" w:pos="2880"/>
        </w:tabs>
        <w:ind w:left="2880" w:hanging="360"/>
      </w:pPr>
      <w:rPr>
        <w:rFonts w:hint="default" w:ascii="Wingdings" w:hAnsi="Wingdings" w:cs="Wingdings"/>
        <w:sz w:val="20"/>
      </w:rPr>
    </w:lvl>
    <w:lvl w:ilvl="4" w:tentative="0">
      <w:start w:val="1"/>
      <w:numFmt w:val="bullet"/>
      <w:lvlText w:val=""/>
      <w:lvlJc w:val="left"/>
      <w:pPr>
        <w:tabs>
          <w:tab w:val="left" w:pos="3600"/>
        </w:tabs>
        <w:ind w:left="3600" w:hanging="360"/>
      </w:pPr>
      <w:rPr>
        <w:rFonts w:hint="default" w:ascii="Wingdings" w:hAnsi="Wingdings" w:cs="Wingdings"/>
        <w:sz w:val="20"/>
      </w:rPr>
    </w:lvl>
    <w:lvl w:ilvl="5" w:tentative="0">
      <w:start w:val="1"/>
      <w:numFmt w:val="bullet"/>
      <w:lvlText w:val=""/>
      <w:lvlJc w:val="left"/>
      <w:pPr>
        <w:tabs>
          <w:tab w:val="left" w:pos="4320"/>
        </w:tabs>
        <w:ind w:left="4320" w:hanging="360"/>
      </w:pPr>
      <w:rPr>
        <w:rFonts w:hint="default" w:ascii="Wingdings" w:hAnsi="Wingdings" w:cs="Wingdings"/>
        <w:sz w:val="20"/>
      </w:rPr>
    </w:lvl>
    <w:lvl w:ilvl="6" w:tentative="0">
      <w:start w:val="1"/>
      <w:numFmt w:val="bullet"/>
      <w:lvlText w:val=""/>
      <w:lvlJc w:val="left"/>
      <w:pPr>
        <w:tabs>
          <w:tab w:val="left" w:pos="5040"/>
        </w:tabs>
        <w:ind w:left="5040" w:hanging="360"/>
      </w:pPr>
      <w:rPr>
        <w:rFonts w:hint="default" w:ascii="Wingdings" w:hAnsi="Wingdings" w:cs="Wingdings"/>
        <w:sz w:val="20"/>
      </w:rPr>
    </w:lvl>
    <w:lvl w:ilvl="7" w:tentative="0">
      <w:start w:val="1"/>
      <w:numFmt w:val="bullet"/>
      <w:lvlText w:val=""/>
      <w:lvlJc w:val="left"/>
      <w:pPr>
        <w:tabs>
          <w:tab w:val="left" w:pos="5760"/>
        </w:tabs>
        <w:ind w:left="5760" w:hanging="360"/>
      </w:pPr>
      <w:rPr>
        <w:rFonts w:hint="default" w:ascii="Wingdings" w:hAnsi="Wingdings" w:cs="Wingdings"/>
        <w:sz w:val="20"/>
      </w:rPr>
    </w:lvl>
    <w:lvl w:ilvl="8" w:tentative="0">
      <w:start w:val="1"/>
      <w:numFmt w:val="bullet"/>
      <w:lvlText w:val=""/>
      <w:lvlJc w:val="left"/>
      <w:pPr>
        <w:tabs>
          <w:tab w:val="left" w:pos="6480"/>
        </w:tabs>
        <w:ind w:left="6480" w:hanging="360"/>
      </w:pPr>
      <w:rPr>
        <w:rFonts w:hint="default" w:ascii="Wingdings" w:hAnsi="Wingdings" w:cs="Wingdings"/>
        <w:sz w:val="20"/>
      </w:rPr>
    </w:lvl>
  </w:abstractNum>
  <w:abstractNum w:abstractNumId="36">
    <w:nsid w:val="EFFFA83C"/>
    <w:multiLevelType w:val="singleLevel"/>
    <w:tmpl w:val="EFFFA83C"/>
    <w:lvl w:ilvl="0" w:tentative="0">
      <w:start w:val="1"/>
      <w:numFmt w:val="bullet"/>
      <w:lvlText w:val="-"/>
      <w:lvlJc w:val="left"/>
      <w:pPr>
        <w:tabs>
          <w:tab w:val="left" w:pos="420"/>
        </w:tabs>
        <w:ind w:left="418" w:leftChars="0" w:hanging="418" w:firstLineChars="0"/>
      </w:pPr>
      <w:rPr>
        <w:rFonts w:hint="default" w:ascii="Ubuntu" w:hAnsi="Ubuntu" w:eastAsia="Ubuntu" w:cs="Ubuntu"/>
      </w:rPr>
    </w:lvl>
  </w:abstractNum>
  <w:abstractNum w:abstractNumId="37">
    <w:nsid w:val="F2BD72A4"/>
    <w:multiLevelType w:val="singleLevel"/>
    <w:tmpl w:val="F2BD72A4"/>
    <w:lvl w:ilvl="0" w:tentative="0">
      <w:start w:val="1"/>
      <w:numFmt w:val="bullet"/>
      <w:lvlText w:val=""/>
      <w:lvlJc w:val="left"/>
      <w:pPr>
        <w:tabs>
          <w:tab w:val="left" w:pos="420"/>
        </w:tabs>
        <w:ind w:left="418" w:leftChars="0" w:hanging="418" w:firstLineChars="0"/>
      </w:pPr>
      <w:rPr>
        <w:rFonts w:hint="default" w:ascii="Wingdings" w:hAnsi="Wingdings"/>
        <w:sz w:val="16"/>
      </w:rPr>
    </w:lvl>
  </w:abstractNum>
  <w:abstractNum w:abstractNumId="38">
    <w:nsid w:val="F2F80528"/>
    <w:multiLevelType w:val="singleLevel"/>
    <w:tmpl w:val="F2F80528"/>
    <w:lvl w:ilvl="0" w:tentative="0">
      <w:start w:val="1"/>
      <w:numFmt w:val="bullet"/>
      <w:lvlText w:val=""/>
      <w:lvlJc w:val="left"/>
      <w:pPr>
        <w:tabs>
          <w:tab w:val="left" w:pos="420"/>
        </w:tabs>
        <w:ind w:left="418" w:leftChars="0" w:hanging="418" w:firstLineChars="0"/>
      </w:pPr>
      <w:rPr>
        <w:rFonts w:hint="default" w:ascii="Wingdings" w:hAnsi="Wingdings"/>
        <w:sz w:val="16"/>
      </w:rPr>
    </w:lvl>
  </w:abstractNum>
  <w:abstractNum w:abstractNumId="39">
    <w:nsid w:val="F5E548D3"/>
    <w:multiLevelType w:val="singleLevel"/>
    <w:tmpl w:val="F5E548D3"/>
    <w:lvl w:ilvl="0" w:tentative="0">
      <w:start w:val="1"/>
      <w:numFmt w:val="bullet"/>
      <w:lvlText w:val=""/>
      <w:lvlJc w:val="left"/>
      <w:pPr>
        <w:tabs>
          <w:tab w:val="left" w:pos="420"/>
        </w:tabs>
        <w:ind w:left="418" w:leftChars="0" w:hanging="418" w:firstLineChars="0"/>
      </w:pPr>
      <w:rPr>
        <w:rFonts w:hint="default" w:ascii="Wingdings" w:hAnsi="Wingdings"/>
        <w:sz w:val="10"/>
      </w:rPr>
    </w:lvl>
  </w:abstractNum>
  <w:abstractNum w:abstractNumId="40">
    <w:nsid w:val="F66E1767"/>
    <w:multiLevelType w:val="multilevel"/>
    <w:tmpl w:val="F66E1767"/>
    <w:lvl w:ilvl="0" w:tentative="0">
      <w:start w:val="1"/>
      <w:numFmt w:val="decimal"/>
      <w:lvlText w:val="%1."/>
      <w:lvlJc w:val="left"/>
      <w:pPr>
        <w:tabs>
          <w:tab w:val="left" w:pos="720"/>
        </w:tabs>
        <w:ind w:left="720" w:hanging="360"/>
      </w:pPr>
      <w:rPr>
        <w:sz w:val="24"/>
        <w:szCs w:val="24"/>
      </w:rPr>
    </w:lvl>
    <w:lvl w:ilvl="1" w:tentative="0">
      <w:start w:val="1"/>
      <w:numFmt w:val="decimal"/>
      <w:lvlText w:val="%2."/>
      <w:lvlJc w:val="left"/>
      <w:pPr>
        <w:tabs>
          <w:tab w:val="left" w:pos="1440"/>
        </w:tabs>
        <w:ind w:left="1440" w:hanging="360"/>
      </w:pPr>
      <w:rPr>
        <w:sz w:val="24"/>
        <w:szCs w:val="24"/>
      </w:rPr>
    </w:lvl>
    <w:lvl w:ilvl="2" w:tentative="0">
      <w:start w:val="1"/>
      <w:numFmt w:val="decimal"/>
      <w:lvlText w:val="%3."/>
      <w:lvlJc w:val="left"/>
      <w:pPr>
        <w:tabs>
          <w:tab w:val="left" w:pos="2160"/>
        </w:tabs>
        <w:ind w:left="2160" w:hanging="360"/>
      </w:pPr>
      <w:rPr>
        <w:sz w:val="24"/>
        <w:szCs w:val="24"/>
      </w:rPr>
    </w:lvl>
    <w:lvl w:ilvl="3" w:tentative="0">
      <w:start w:val="1"/>
      <w:numFmt w:val="decimal"/>
      <w:lvlText w:val="%4."/>
      <w:lvlJc w:val="left"/>
      <w:pPr>
        <w:tabs>
          <w:tab w:val="left" w:pos="2500"/>
        </w:tabs>
        <w:ind w:left="2880" w:hanging="360"/>
      </w:pPr>
      <w:rPr>
        <w:sz w:val="24"/>
        <w:szCs w:val="24"/>
      </w:rPr>
    </w:lvl>
    <w:lvl w:ilvl="4" w:tentative="0">
      <w:start w:val="1"/>
      <w:numFmt w:val="decimal"/>
      <w:lvlText w:val="%5."/>
      <w:lvlJc w:val="left"/>
      <w:pPr>
        <w:tabs>
          <w:tab w:val="left" w:pos="3220"/>
        </w:tabs>
        <w:ind w:left="3600" w:hanging="360"/>
      </w:pPr>
      <w:rPr>
        <w:sz w:val="24"/>
        <w:szCs w:val="24"/>
      </w:rPr>
    </w:lvl>
    <w:lvl w:ilvl="5" w:tentative="0">
      <w:start w:val="1"/>
      <w:numFmt w:val="decimal"/>
      <w:lvlText w:val="%6."/>
      <w:lvlJc w:val="left"/>
      <w:pPr>
        <w:tabs>
          <w:tab w:val="left" w:pos="3940"/>
        </w:tabs>
        <w:ind w:left="4320" w:hanging="360"/>
      </w:pPr>
      <w:rPr>
        <w:sz w:val="24"/>
        <w:szCs w:val="24"/>
      </w:rPr>
    </w:lvl>
    <w:lvl w:ilvl="6" w:tentative="0">
      <w:start w:val="1"/>
      <w:numFmt w:val="decimal"/>
      <w:lvlText w:val="%7."/>
      <w:lvlJc w:val="left"/>
      <w:pPr>
        <w:tabs>
          <w:tab w:val="left" w:pos="4660"/>
        </w:tabs>
        <w:ind w:left="5040" w:hanging="360"/>
      </w:pPr>
      <w:rPr>
        <w:sz w:val="24"/>
        <w:szCs w:val="24"/>
      </w:rPr>
    </w:lvl>
    <w:lvl w:ilvl="7" w:tentative="0">
      <w:start w:val="1"/>
      <w:numFmt w:val="decimal"/>
      <w:lvlText w:val="%8."/>
      <w:lvlJc w:val="left"/>
      <w:pPr>
        <w:tabs>
          <w:tab w:val="left" w:pos="5380"/>
        </w:tabs>
        <w:ind w:left="5760" w:hanging="360"/>
      </w:pPr>
      <w:rPr>
        <w:sz w:val="24"/>
        <w:szCs w:val="24"/>
      </w:rPr>
    </w:lvl>
    <w:lvl w:ilvl="8" w:tentative="0">
      <w:start w:val="1"/>
      <w:numFmt w:val="decimal"/>
      <w:lvlText w:val="%9."/>
      <w:lvlJc w:val="left"/>
      <w:pPr>
        <w:tabs>
          <w:tab w:val="left" w:pos="6100"/>
        </w:tabs>
        <w:ind w:left="6480" w:hanging="360"/>
      </w:pPr>
      <w:rPr>
        <w:sz w:val="24"/>
        <w:szCs w:val="24"/>
      </w:rPr>
    </w:lvl>
  </w:abstractNum>
  <w:abstractNum w:abstractNumId="41">
    <w:nsid w:val="F67F873B"/>
    <w:multiLevelType w:val="multilevel"/>
    <w:tmpl w:val="F67F873B"/>
    <w:lvl w:ilvl="0" w:tentative="0">
      <w:start w:val="1"/>
      <w:numFmt w:val="bullet"/>
      <w:lvlText w:val=""/>
      <w:lvlJc w:val="left"/>
      <w:pPr>
        <w:tabs>
          <w:tab w:val="left" w:pos="720"/>
        </w:tabs>
        <w:ind w:left="720" w:hanging="360"/>
      </w:pPr>
      <w:rPr>
        <w:rFonts w:hint="default" w:ascii="Symbol" w:hAnsi="Symbol" w:cs="Symbol"/>
        <w:sz w:val="20"/>
      </w:rPr>
    </w:lvl>
    <w:lvl w:ilvl="1" w:tentative="0">
      <w:start w:val="1"/>
      <w:numFmt w:val="bullet"/>
      <w:lvlText w:val="o"/>
      <w:lvlJc w:val="left"/>
      <w:pPr>
        <w:tabs>
          <w:tab w:val="left" w:pos="1440"/>
        </w:tabs>
        <w:ind w:left="1440" w:hanging="360"/>
      </w:pPr>
      <w:rPr>
        <w:rFonts w:hint="default" w:ascii="Courier New" w:hAnsi="Courier New" w:cs="Courier New"/>
        <w:sz w:val="20"/>
      </w:rPr>
    </w:lvl>
    <w:lvl w:ilvl="2" w:tentative="0">
      <w:start w:val="1"/>
      <w:numFmt w:val="bullet"/>
      <w:lvlText w:val=""/>
      <w:lvlJc w:val="left"/>
      <w:pPr>
        <w:tabs>
          <w:tab w:val="left" w:pos="2160"/>
        </w:tabs>
        <w:ind w:left="2160" w:hanging="360"/>
      </w:pPr>
      <w:rPr>
        <w:rFonts w:hint="default" w:ascii="Wingdings" w:hAnsi="Wingdings" w:cs="Wingdings"/>
        <w:sz w:val="20"/>
      </w:rPr>
    </w:lvl>
    <w:lvl w:ilvl="3" w:tentative="0">
      <w:start w:val="1"/>
      <w:numFmt w:val="bullet"/>
      <w:lvlText w:val=""/>
      <w:lvlJc w:val="left"/>
      <w:pPr>
        <w:tabs>
          <w:tab w:val="left" w:pos="2880"/>
        </w:tabs>
        <w:ind w:left="2880" w:hanging="360"/>
      </w:pPr>
      <w:rPr>
        <w:rFonts w:hint="default" w:ascii="Wingdings" w:hAnsi="Wingdings" w:cs="Wingdings"/>
        <w:sz w:val="20"/>
      </w:rPr>
    </w:lvl>
    <w:lvl w:ilvl="4" w:tentative="0">
      <w:start w:val="1"/>
      <w:numFmt w:val="bullet"/>
      <w:lvlText w:val=""/>
      <w:lvlJc w:val="left"/>
      <w:pPr>
        <w:tabs>
          <w:tab w:val="left" w:pos="3600"/>
        </w:tabs>
        <w:ind w:left="3600" w:hanging="360"/>
      </w:pPr>
      <w:rPr>
        <w:rFonts w:hint="default" w:ascii="Wingdings" w:hAnsi="Wingdings" w:cs="Wingdings"/>
        <w:sz w:val="20"/>
      </w:rPr>
    </w:lvl>
    <w:lvl w:ilvl="5" w:tentative="0">
      <w:start w:val="1"/>
      <w:numFmt w:val="bullet"/>
      <w:lvlText w:val=""/>
      <w:lvlJc w:val="left"/>
      <w:pPr>
        <w:tabs>
          <w:tab w:val="left" w:pos="4320"/>
        </w:tabs>
        <w:ind w:left="4320" w:hanging="360"/>
      </w:pPr>
      <w:rPr>
        <w:rFonts w:hint="default" w:ascii="Wingdings" w:hAnsi="Wingdings" w:cs="Wingdings"/>
        <w:sz w:val="20"/>
      </w:rPr>
    </w:lvl>
    <w:lvl w:ilvl="6" w:tentative="0">
      <w:start w:val="1"/>
      <w:numFmt w:val="bullet"/>
      <w:lvlText w:val=""/>
      <w:lvlJc w:val="left"/>
      <w:pPr>
        <w:tabs>
          <w:tab w:val="left" w:pos="5040"/>
        </w:tabs>
        <w:ind w:left="5040" w:hanging="360"/>
      </w:pPr>
      <w:rPr>
        <w:rFonts w:hint="default" w:ascii="Wingdings" w:hAnsi="Wingdings" w:cs="Wingdings"/>
        <w:sz w:val="20"/>
      </w:rPr>
    </w:lvl>
    <w:lvl w:ilvl="7" w:tentative="0">
      <w:start w:val="1"/>
      <w:numFmt w:val="bullet"/>
      <w:lvlText w:val=""/>
      <w:lvlJc w:val="left"/>
      <w:pPr>
        <w:tabs>
          <w:tab w:val="left" w:pos="5760"/>
        </w:tabs>
        <w:ind w:left="5760" w:hanging="360"/>
      </w:pPr>
      <w:rPr>
        <w:rFonts w:hint="default" w:ascii="Wingdings" w:hAnsi="Wingdings" w:cs="Wingdings"/>
        <w:sz w:val="20"/>
      </w:rPr>
    </w:lvl>
    <w:lvl w:ilvl="8" w:tentative="0">
      <w:start w:val="1"/>
      <w:numFmt w:val="bullet"/>
      <w:lvlText w:val=""/>
      <w:lvlJc w:val="left"/>
      <w:pPr>
        <w:tabs>
          <w:tab w:val="left" w:pos="6480"/>
        </w:tabs>
        <w:ind w:left="6480" w:hanging="360"/>
      </w:pPr>
      <w:rPr>
        <w:rFonts w:hint="default" w:ascii="Wingdings" w:hAnsi="Wingdings" w:cs="Wingdings"/>
        <w:sz w:val="20"/>
      </w:rPr>
    </w:lvl>
  </w:abstractNum>
  <w:abstractNum w:abstractNumId="42">
    <w:nsid w:val="F777DE87"/>
    <w:multiLevelType w:val="multilevel"/>
    <w:tmpl w:val="F777DE87"/>
    <w:lvl w:ilvl="0" w:tentative="0">
      <w:start w:val="1"/>
      <w:numFmt w:val="decimal"/>
      <w:lvlText w:val="%1."/>
      <w:lvlJc w:val="left"/>
      <w:pPr>
        <w:tabs>
          <w:tab w:val="left" w:pos="720"/>
        </w:tabs>
        <w:ind w:left="720" w:hanging="360"/>
      </w:pPr>
      <w:rPr>
        <w:sz w:val="24"/>
        <w:szCs w:val="24"/>
      </w:rPr>
    </w:lvl>
    <w:lvl w:ilvl="1" w:tentative="0">
      <w:start w:val="1"/>
      <w:numFmt w:val="decimal"/>
      <w:lvlText w:val="%2."/>
      <w:lvlJc w:val="left"/>
      <w:pPr>
        <w:tabs>
          <w:tab w:val="left" w:pos="1440"/>
        </w:tabs>
        <w:ind w:left="1440" w:hanging="360"/>
      </w:pPr>
      <w:rPr>
        <w:sz w:val="24"/>
        <w:szCs w:val="24"/>
      </w:rPr>
    </w:lvl>
    <w:lvl w:ilvl="2" w:tentative="0">
      <w:start w:val="1"/>
      <w:numFmt w:val="decimal"/>
      <w:lvlText w:val="%3."/>
      <w:lvlJc w:val="left"/>
      <w:pPr>
        <w:tabs>
          <w:tab w:val="left" w:pos="2160"/>
        </w:tabs>
        <w:ind w:left="2160" w:hanging="360"/>
      </w:pPr>
      <w:rPr>
        <w:sz w:val="24"/>
        <w:szCs w:val="24"/>
      </w:rPr>
    </w:lvl>
    <w:lvl w:ilvl="3" w:tentative="0">
      <w:start w:val="1"/>
      <w:numFmt w:val="decimal"/>
      <w:lvlText w:val="%4."/>
      <w:lvlJc w:val="left"/>
      <w:pPr>
        <w:tabs>
          <w:tab w:val="left" w:pos="2500"/>
        </w:tabs>
        <w:ind w:left="2880" w:hanging="360"/>
      </w:pPr>
      <w:rPr>
        <w:sz w:val="24"/>
        <w:szCs w:val="24"/>
      </w:rPr>
    </w:lvl>
    <w:lvl w:ilvl="4" w:tentative="0">
      <w:start w:val="1"/>
      <w:numFmt w:val="decimal"/>
      <w:lvlText w:val="%5."/>
      <w:lvlJc w:val="left"/>
      <w:pPr>
        <w:tabs>
          <w:tab w:val="left" w:pos="3220"/>
        </w:tabs>
        <w:ind w:left="3600" w:hanging="360"/>
      </w:pPr>
      <w:rPr>
        <w:sz w:val="24"/>
        <w:szCs w:val="24"/>
      </w:rPr>
    </w:lvl>
    <w:lvl w:ilvl="5" w:tentative="0">
      <w:start w:val="1"/>
      <w:numFmt w:val="decimal"/>
      <w:lvlText w:val="%6."/>
      <w:lvlJc w:val="left"/>
      <w:pPr>
        <w:tabs>
          <w:tab w:val="left" w:pos="3940"/>
        </w:tabs>
        <w:ind w:left="4320" w:hanging="360"/>
      </w:pPr>
      <w:rPr>
        <w:sz w:val="24"/>
        <w:szCs w:val="24"/>
      </w:rPr>
    </w:lvl>
    <w:lvl w:ilvl="6" w:tentative="0">
      <w:start w:val="1"/>
      <w:numFmt w:val="decimal"/>
      <w:lvlText w:val="%7."/>
      <w:lvlJc w:val="left"/>
      <w:pPr>
        <w:tabs>
          <w:tab w:val="left" w:pos="4660"/>
        </w:tabs>
        <w:ind w:left="5040" w:hanging="360"/>
      </w:pPr>
      <w:rPr>
        <w:sz w:val="24"/>
        <w:szCs w:val="24"/>
      </w:rPr>
    </w:lvl>
    <w:lvl w:ilvl="7" w:tentative="0">
      <w:start w:val="1"/>
      <w:numFmt w:val="decimal"/>
      <w:lvlText w:val="%8."/>
      <w:lvlJc w:val="left"/>
      <w:pPr>
        <w:tabs>
          <w:tab w:val="left" w:pos="5380"/>
        </w:tabs>
        <w:ind w:left="5760" w:hanging="360"/>
      </w:pPr>
      <w:rPr>
        <w:sz w:val="24"/>
        <w:szCs w:val="24"/>
      </w:rPr>
    </w:lvl>
    <w:lvl w:ilvl="8" w:tentative="0">
      <w:start w:val="1"/>
      <w:numFmt w:val="decimal"/>
      <w:lvlText w:val="%9."/>
      <w:lvlJc w:val="left"/>
      <w:pPr>
        <w:tabs>
          <w:tab w:val="left" w:pos="6100"/>
        </w:tabs>
        <w:ind w:left="6480" w:hanging="360"/>
      </w:pPr>
      <w:rPr>
        <w:sz w:val="24"/>
        <w:szCs w:val="24"/>
      </w:rPr>
    </w:lvl>
  </w:abstractNum>
  <w:abstractNum w:abstractNumId="43">
    <w:nsid w:val="F79F997E"/>
    <w:multiLevelType w:val="singleLevel"/>
    <w:tmpl w:val="F79F997E"/>
    <w:lvl w:ilvl="0" w:tentative="0">
      <w:start w:val="1"/>
      <w:numFmt w:val="decimal"/>
      <w:suff w:val="space"/>
      <w:lvlText w:val="%1."/>
      <w:lvlJc w:val="left"/>
    </w:lvl>
  </w:abstractNum>
  <w:abstractNum w:abstractNumId="44">
    <w:nsid w:val="F7DE9B2F"/>
    <w:multiLevelType w:val="multilevel"/>
    <w:tmpl w:val="F7DE9B2F"/>
    <w:lvl w:ilvl="0" w:tentative="0">
      <w:start w:val="1"/>
      <w:numFmt w:val="decimal"/>
      <w:lvlText w:val="%1."/>
      <w:lvlJc w:val="left"/>
      <w:pPr>
        <w:tabs>
          <w:tab w:val="left" w:pos="720"/>
        </w:tabs>
        <w:ind w:left="720" w:hanging="360"/>
      </w:pPr>
      <w:rPr>
        <w:sz w:val="24"/>
        <w:szCs w:val="24"/>
      </w:rPr>
    </w:lvl>
    <w:lvl w:ilvl="1" w:tentative="0">
      <w:start w:val="1"/>
      <w:numFmt w:val="decimal"/>
      <w:lvlText w:val="%2."/>
      <w:lvlJc w:val="left"/>
      <w:pPr>
        <w:tabs>
          <w:tab w:val="left" w:pos="1440"/>
        </w:tabs>
        <w:ind w:left="1440" w:hanging="360"/>
      </w:pPr>
      <w:rPr>
        <w:sz w:val="24"/>
        <w:szCs w:val="24"/>
      </w:rPr>
    </w:lvl>
    <w:lvl w:ilvl="2" w:tentative="0">
      <w:start w:val="1"/>
      <w:numFmt w:val="decimal"/>
      <w:lvlText w:val="%3."/>
      <w:lvlJc w:val="left"/>
      <w:pPr>
        <w:tabs>
          <w:tab w:val="left" w:pos="2160"/>
        </w:tabs>
        <w:ind w:left="2160" w:hanging="360"/>
      </w:pPr>
      <w:rPr>
        <w:sz w:val="24"/>
        <w:szCs w:val="24"/>
      </w:rPr>
    </w:lvl>
    <w:lvl w:ilvl="3" w:tentative="0">
      <w:start w:val="1"/>
      <w:numFmt w:val="decimal"/>
      <w:lvlText w:val="%4."/>
      <w:lvlJc w:val="left"/>
      <w:pPr>
        <w:tabs>
          <w:tab w:val="left" w:pos="2500"/>
        </w:tabs>
        <w:ind w:left="2880" w:hanging="360"/>
      </w:pPr>
      <w:rPr>
        <w:sz w:val="24"/>
        <w:szCs w:val="24"/>
      </w:rPr>
    </w:lvl>
    <w:lvl w:ilvl="4" w:tentative="0">
      <w:start w:val="1"/>
      <w:numFmt w:val="decimal"/>
      <w:lvlText w:val="%5."/>
      <w:lvlJc w:val="left"/>
      <w:pPr>
        <w:tabs>
          <w:tab w:val="left" w:pos="3220"/>
        </w:tabs>
        <w:ind w:left="3600" w:hanging="360"/>
      </w:pPr>
      <w:rPr>
        <w:sz w:val="24"/>
        <w:szCs w:val="24"/>
      </w:rPr>
    </w:lvl>
    <w:lvl w:ilvl="5" w:tentative="0">
      <w:start w:val="1"/>
      <w:numFmt w:val="decimal"/>
      <w:lvlText w:val="%6."/>
      <w:lvlJc w:val="left"/>
      <w:pPr>
        <w:tabs>
          <w:tab w:val="left" w:pos="3940"/>
        </w:tabs>
        <w:ind w:left="4320" w:hanging="360"/>
      </w:pPr>
      <w:rPr>
        <w:sz w:val="24"/>
        <w:szCs w:val="24"/>
      </w:rPr>
    </w:lvl>
    <w:lvl w:ilvl="6" w:tentative="0">
      <w:start w:val="1"/>
      <w:numFmt w:val="decimal"/>
      <w:lvlText w:val="%7."/>
      <w:lvlJc w:val="left"/>
      <w:pPr>
        <w:tabs>
          <w:tab w:val="left" w:pos="4660"/>
        </w:tabs>
        <w:ind w:left="5040" w:hanging="360"/>
      </w:pPr>
      <w:rPr>
        <w:sz w:val="24"/>
        <w:szCs w:val="24"/>
      </w:rPr>
    </w:lvl>
    <w:lvl w:ilvl="7" w:tentative="0">
      <w:start w:val="1"/>
      <w:numFmt w:val="decimal"/>
      <w:lvlText w:val="%8."/>
      <w:lvlJc w:val="left"/>
      <w:pPr>
        <w:tabs>
          <w:tab w:val="left" w:pos="5380"/>
        </w:tabs>
        <w:ind w:left="5760" w:hanging="360"/>
      </w:pPr>
      <w:rPr>
        <w:sz w:val="24"/>
        <w:szCs w:val="24"/>
      </w:rPr>
    </w:lvl>
    <w:lvl w:ilvl="8" w:tentative="0">
      <w:start w:val="1"/>
      <w:numFmt w:val="decimal"/>
      <w:lvlText w:val="%9."/>
      <w:lvlJc w:val="left"/>
      <w:pPr>
        <w:tabs>
          <w:tab w:val="left" w:pos="6100"/>
        </w:tabs>
        <w:ind w:left="6480" w:hanging="360"/>
      </w:pPr>
      <w:rPr>
        <w:sz w:val="24"/>
        <w:szCs w:val="24"/>
      </w:rPr>
    </w:lvl>
  </w:abstractNum>
  <w:abstractNum w:abstractNumId="45">
    <w:nsid w:val="F7F74F45"/>
    <w:multiLevelType w:val="multilevel"/>
    <w:tmpl w:val="F7F74F45"/>
    <w:lvl w:ilvl="0" w:tentative="0">
      <w:start w:val="1"/>
      <w:numFmt w:val="bullet"/>
      <w:lvlText w:val=""/>
      <w:lvlJc w:val="left"/>
      <w:pPr>
        <w:tabs>
          <w:tab w:val="left" w:pos="720"/>
        </w:tabs>
        <w:ind w:left="720" w:hanging="360"/>
      </w:pPr>
      <w:rPr>
        <w:rFonts w:hint="default" w:ascii="Symbol" w:hAnsi="Symbol" w:cs="Symbol"/>
        <w:sz w:val="20"/>
      </w:rPr>
    </w:lvl>
    <w:lvl w:ilvl="1" w:tentative="0">
      <w:start w:val="1"/>
      <w:numFmt w:val="bullet"/>
      <w:lvlText w:val="o"/>
      <w:lvlJc w:val="left"/>
      <w:pPr>
        <w:tabs>
          <w:tab w:val="left" w:pos="1440"/>
        </w:tabs>
        <w:ind w:left="1440" w:hanging="360"/>
      </w:pPr>
      <w:rPr>
        <w:rFonts w:hint="default" w:ascii="Courier New" w:hAnsi="Courier New" w:cs="Courier New"/>
        <w:sz w:val="20"/>
      </w:rPr>
    </w:lvl>
    <w:lvl w:ilvl="2" w:tentative="0">
      <w:start w:val="1"/>
      <w:numFmt w:val="bullet"/>
      <w:lvlText w:val=""/>
      <w:lvlJc w:val="left"/>
      <w:pPr>
        <w:tabs>
          <w:tab w:val="left" w:pos="2160"/>
        </w:tabs>
        <w:ind w:left="2160" w:hanging="360"/>
      </w:pPr>
      <w:rPr>
        <w:rFonts w:hint="default" w:ascii="Wingdings" w:hAnsi="Wingdings" w:cs="Wingdings"/>
        <w:sz w:val="20"/>
      </w:rPr>
    </w:lvl>
    <w:lvl w:ilvl="3" w:tentative="0">
      <w:start w:val="1"/>
      <w:numFmt w:val="bullet"/>
      <w:lvlText w:val=""/>
      <w:lvlJc w:val="left"/>
      <w:pPr>
        <w:tabs>
          <w:tab w:val="left" w:pos="2880"/>
        </w:tabs>
        <w:ind w:left="2880" w:hanging="360"/>
      </w:pPr>
      <w:rPr>
        <w:rFonts w:hint="default" w:ascii="Wingdings" w:hAnsi="Wingdings" w:cs="Wingdings"/>
        <w:sz w:val="20"/>
      </w:rPr>
    </w:lvl>
    <w:lvl w:ilvl="4" w:tentative="0">
      <w:start w:val="1"/>
      <w:numFmt w:val="bullet"/>
      <w:lvlText w:val=""/>
      <w:lvlJc w:val="left"/>
      <w:pPr>
        <w:tabs>
          <w:tab w:val="left" w:pos="3600"/>
        </w:tabs>
        <w:ind w:left="3600" w:hanging="360"/>
      </w:pPr>
      <w:rPr>
        <w:rFonts w:hint="default" w:ascii="Wingdings" w:hAnsi="Wingdings" w:cs="Wingdings"/>
        <w:sz w:val="20"/>
      </w:rPr>
    </w:lvl>
    <w:lvl w:ilvl="5" w:tentative="0">
      <w:start w:val="1"/>
      <w:numFmt w:val="bullet"/>
      <w:lvlText w:val=""/>
      <w:lvlJc w:val="left"/>
      <w:pPr>
        <w:tabs>
          <w:tab w:val="left" w:pos="4320"/>
        </w:tabs>
        <w:ind w:left="4320" w:hanging="360"/>
      </w:pPr>
      <w:rPr>
        <w:rFonts w:hint="default" w:ascii="Wingdings" w:hAnsi="Wingdings" w:cs="Wingdings"/>
        <w:sz w:val="20"/>
      </w:rPr>
    </w:lvl>
    <w:lvl w:ilvl="6" w:tentative="0">
      <w:start w:val="1"/>
      <w:numFmt w:val="bullet"/>
      <w:lvlText w:val=""/>
      <w:lvlJc w:val="left"/>
      <w:pPr>
        <w:tabs>
          <w:tab w:val="left" w:pos="5040"/>
        </w:tabs>
        <w:ind w:left="5040" w:hanging="360"/>
      </w:pPr>
      <w:rPr>
        <w:rFonts w:hint="default" w:ascii="Wingdings" w:hAnsi="Wingdings" w:cs="Wingdings"/>
        <w:sz w:val="20"/>
      </w:rPr>
    </w:lvl>
    <w:lvl w:ilvl="7" w:tentative="0">
      <w:start w:val="1"/>
      <w:numFmt w:val="bullet"/>
      <w:lvlText w:val=""/>
      <w:lvlJc w:val="left"/>
      <w:pPr>
        <w:tabs>
          <w:tab w:val="left" w:pos="5760"/>
        </w:tabs>
        <w:ind w:left="5760" w:hanging="360"/>
      </w:pPr>
      <w:rPr>
        <w:rFonts w:hint="default" w:ascii="Wingdings" w:hAnsi="Wingdings" w:cs="Wingdings"/>
        <w:sz w:val="20"/>
      </w:rPr>
    </w:lvl>
    <w:lvl w:ilvl="8" w:tentative="0">
      <w:start w:val="1"/>
      <w:numFmt w:val="bullet"/>
      <w:lvlText w:val=""/>
      <w:lvlJc w:val="left"/>
      <w:pPr>
        <w:tabs>
          <w:tab w:val="left" w:pos="6480"/>
        </w:tabs>
        <w:ind w:left="6480" w:hanging="360"/>
      </w:pPr>
      <w:rPr>
        <w:rFonts w:hint="default" w:ascii="Wingdings" w:hAnsi="Wingdings" w:cs="Wingdings"/>
        <w:sz w:val="20"/>
      </w:rPr>
    </w:lvl>
  </w:abstractNum>
  <w:abstractNum w:abstractNumId="46">
    <w:nsid w:val="F97C9946"/>
    <w:multiLevelType w:val="multilevel"/>
    <w:tmpl w:val="F97C9946"/>
    <w:lvl w:ilvl="0" w:tentative="0">
      <w:start w:val="1"/>
      <w:numFmt w:val="decimal"/>
      <w:lvlText w:val="%1."/>
      <w:lvlJc w:val="left"/>
      <w:pPr>
        <w:tabs>
          <w:tab w:val="left" w:pos="720"/>
        </w:tabs>
        <w:ind w:left="720" w:hanging="360"/>
      </w:pPr>
      <w:rPr>
        <w:sz w:val="24"/>
        <w:szCs w:val="24"/>
      </w:rPr>
    </w:lvl>
    <w:lvl w:ilvl="1" w:tentative="0">
      <w:start w:val="1"/>
      <w:numFmt w:val="decimal"/>
      <w:lvlText w:val="%2."/>
      <w:lvlJc w:val="left"/>
      <w:pPr>
        <w:tabs>
          <w:tab w:val="left" w:pos="1440"/>
        </w:tabs>
        <w:ind w:left="1440" w:hanging="360"/>
      </w:pPr>
      <w:rPr>
        <w:sz w:val="24"/>
        <w:szCs w:val="24"/>
      </w:rPr>
    </w:lvl>
    <w:lvl w:ilvl="2" w:tentative="0">
      <w:start w:val="1"/>
      <w:numFmt w:val="decimal"/>
      <w:lvlText w:val="%3."/>
      <w:lvlJc w:val="left"/>
      <w:pPr>
        <w:tabs>
          <w:tab w:val="left" w:pos="2160"/>
        </w:tabs>
        <w:ind w:left="2160" w:hanging="360"/>
      </w:pPr>
      <w:rPr>
        <w:sz w:val="24"/>
        <w:szCs w:val="24"/>
      </w:rPr>
    </w:lvl>
    <w:lvl w:ilvl="3" w:tentative="0">
      <w:start w:val="1"/>
      <w:numFmt w:val="decimal"/>
      <w:lvlText w:val="%4."/>
      <w:lvlJc w:val="left"/>
      <w:pPr>
        <w:tabs>
          <w:tab w:val="left" w:pos="2500"/>
        </w:tabs>
        <w:ind w:left="2880" w:hanging="360"/>
      </w:pPr>
      <w:rPr>
        <w:sz w:val="24"/>
        <w:szCs w:val="24"/>
      </w:rPr>
    </w:lvl>
    <w:lvl w:ilvl="4" w:tentative="0">
      <w:start w:val="1"/>
      <w:numFmt w:val="decimal"/>
      <w:lvlText w:val="%5."/>
      <w:lvlJc w:val="left"/>
      <w:pPr>
        <w:tabs>
          <w:tab w:val="left" w:pos="3220"/>
        </w:tabs>
        <w:ind w:left="3600" w:hanging="360"/>
      </w:pPr>
      <w:rPr>
        <w:sz w:val="24"/>
        <w:szCs w:val="24"/>
      </w:rPr>
    </w:lvl>
    <w:lvl w:ilvl="5" w:tentative="0">
      <w:start w:val="1"/>
      <w:numFmt w:val="decimal"/>
      <w:lvlText w:val="%6."/>
      <w:lvlJc w:val="left"/>
      <w:pPr>
        <w:tabs>
          <w:tab w:val="left" w:pos="3940"/>
        </w:tabs>
        <w:ind w:left="4320" w:hanging="360"/>
      </w:pPr>
      <w:rPr>
        <w:sz w:val="24"/>
        <w:szCs w:val="24"/>
      </w:rPr>
    </w:lvl>
    <w:lvl w:ilvl="6" w:tentative="0">
      <w:start w:val="1"/>
      <w:numFmt w:val="decimal"/>
      <w:lvlText w:val="%7."/>
      <w:lvlJc w:val="left"/>
      <w:pPr>
        <w:tabs>
          <w:tab w:val="left" w:pos="4660"/>
        </w:tabs>
        <w:ind w:left="5040" w:hanging="360"/>
      </w:pPr>
      <w:rPr>
        <w:sz w:val="24"/>
        <w:szCs w:val="24"/>
      </w:rPr>
    </w:lvl>
    <w:lvl w:ilvl="7" w:tentative="0">
      <w:start w:val="1"/>
      <w:numFmt w:val="decimal"/>
      <w:lvlText w:val="%8."/>
      <w:lvlJc w:val="left"/>
      <w:pPr>
        <w:tabs>
          <w:tab w:val="left" w:pos="5380"/>
        </w:tabs>
        <w:ind w:left="5760" w:hanging="360"/>
      </w:pPr>
      <w:rPr>
        <w:sz w:val="24"/>
        <w:szCs w:val="24"/>
      </w:rPr>
    </w:lvl>
    <w:lvl w:ilvl="8" w:tentative="0">
      <w:start w:val="1"/>
      <w:numFmt w:val="decimal"/>
      <w:lvlText w:val="%9."/>
      <w:lvlJc w:val="left"/>
      <w:pPr>
        <w:tabs>
          <w:tab w:val="left" w:pos="6100"/>
        </w:tabs>
        <w:ind w:left="6480" w:hanging="360"/>
      </w:pPr>
      <w:rPr>
        <w:sz w:val="24"/>
        <w:szCs w:val="24"/>
      </w:rPr>
    </w:lvl>
  </w:abstractNum>
  <w:abstractNum w:abstractNumId="47">
    <w:nsid w:val="FB52046C"/>
    <w:multiLevelType w:val="multilevel"/>
    <w:tmpl w:val="FB52046C"/>
    <w:lvl w:ilvl="0" w:tentative="0">
      <w:start w:val="1"/>
      <w:numFmt w:val="bullet"/>
      <w:lvlText w:val=""/>
      <w:lvlJc w:val="left"/>
      <w:pPr>
        <w:tabs>
          <w:tab w:val="left" w:pos="720"/>
        </w:tabs>
        <w:ind w:left="720" w:hanging="360"/>
      </w:pPr>
      <w:rPr>
        <w:rFonts w:ascii="Symbol" w:hAnsi="Symbol" w:cs="Symbol"/>
        <w:sz w:val="20"/>
      </w:rPr>
    </w:lvl>
    <w:lvl w:ilvl="1" w:tentative="0">
      <w:start w:val="1"/>
      <w:numFmt w:val="bullet"/>
      <w:lvlText w:val="o"/>
      <w:lvlJc w:val="left"/>
      <w:pPr>
        <w:tabs>
          <w:tab w:val="left" w:pos="1440"/>
        </w:tabs>
        <w:ind w:left="1440" w:hanging="360"/>
      </w:pPr>
      <w:rPr>
        <w:rFonts w:ascii="Courier New" w:hAnsi="Courier New" w:cs="Courier New"/>
        <w:sz w:val="20"/>
      </w:rPr>
    </w:lvl>
    <w:lvl w:ilvl="2" w:tentative="0">
      <w:start w:val="1"/>
      <w:numFmt w:val="bullet"/>
      <w:lvlText w:val=""/>
      <w:lvlJc w:val="left"/>
      <w:pPr>
        <w:tabs>
          <w:tab w:val="left" w:pos="2160"/>
        </w:tabs>
        <w:ind w:left="2160" w:hanging="360"/>
      </w:pPr>
      <w:rPr>
        <w:rFonts w:ascii="Wingdings" w:hAnsi="Wingdings" w:cs="Wingdings"/>
        <w:sz w:val="20"/>
      </w:rPr>
    </w:lvl>
    <w:lvl w:ilvl="3" w:tentative="0">
      <w:start w:val="1"/>
      <w:numFmt w:val="bullet"/>
      <w:lvlText w:val=""/>
      <w:lvlJc w:val="left"/>
      <w:pPr>
        <w:tabs>
          <w:tab w:val="left" w:pos="2880"/>
        </w:tabs>
        <w:ind w:left="2880" w:hanging="360"/>
      </w:pPr>
      <w:rPr>
        <w:rFonts w:hint="default" w:ascii="Wingdings" w:hAnsi="Wingdings" w:cs="Wingdings"/>
        <w:sz w:val="20"/>
      </w:rPr>
    </w:lvl>
    <w:lvl w:ilvl="4" w:tentative="0">
      <w:start w:val="1"/>
      <w:numFmt w:val="bullet"/>
      <w:lvlText w:val=""/>
      <w:lvlJc w:val="left"/>
      <w:pPr>
        <w:tabs>
          <w:tab w:val="left" w:pos="3600"/>
        </w:tabs>
        <w:ind w:left="3600" w:hanging="360"/>
      </w:pPr>
      <w:rPr>
        <w:rFonts w:hint="default" w:ascii="Wingdings" w:hAnsi="Wingdings" w:cs="Wingdings"/>
        <w:sz w:val="20"/>
      </w:rPr>
    </w:lvl>
    <w:lvl w:ilvl="5" w:tentative="0">
      <w:start w:val="1"/>
      <w:numFmt w:val="bullet"/>
      <w:lvlText w:val=""/>
      <w:lvlJc w:val="left"/>
      <w:pPr>
        <w:tabs>
          <w:tab w:val="left" w:pos="4320"/>
        </w:tabs>
        <w:ind w:left="4320" w:hanging="360"/>
      </w:pPr>
      <w:rPr>
        <w:rFonts w:hint="default" w:ascii="Wingdings" w:hAnsi="Wingdings" w:cs="Wingdings"/>
        <w:sz w:val="20"/>
      </w:rPr>
    </w:lvl>
    <w:lvl w:ilvl="6" w:tentative="0">
      <w:start w:val="1"/>
      <w:numFmt w:val="bullet"/>
      <w:lvlText w:val=""/>
      <w:lvlJc w:val="left"/>
      <w:pPr>
        <w:tabs>
          <w:tab w:val="left" w:pos="5040"/>
        </w:tabs>
        <w:ind w:left="5040" w:hanging="360"/>
      </w:pPr>
      <w:rPr>
        <w:rFonts w:hint="default" w:ascii="Wingdings" w:hAnsi="Wingdings" w:cs="Wingdings"/>
        <w:sz w:val="20"/>
      </w:rPr>
    </w:lvl>
    <w:lvl w:ilvl="7" w:tentative="0">
      <w:start w:val="1"/>
      <w:numFmt w:val="bullet"/>
      <w:lvlText w:val=""/>
      <w:lvlJc w:val="left"/>
      <w:pPr>
        <w:tabs>
          <w:tab w:val="left" w:pos="5760"/>
        </w:tabs>
        <w:ind w:left="5760" w:hanging="360"/>
      </w:pPr>
      <w:rPr>
        <w:rFonts w:hint="default" w:ascii="Wingdings" w:hAnsi="Wingdings" w:cs="Wingdings"/>
        <w:sz w:val="20"/>
      </w:rPr>
    </w:lvl>
    <w:lvl w:ilvl="8" w:tentative="0">
      <w:start w:val="1"/>
      <w:numFmt w:val="bullet"/>
      <w:lvlText w:val=""/>
      <w:lvlJc w:val="left"/>
      <w:pPr>
        <w:tabs>
          <w:tab w:val="left" w:pos="6480"/>
        </w:tabs>
        <w:ind w:left="6480" w:hanging="360"/>
      </w:pPr>
      <w:rPr>
        <w:rFonts w:hint="default" w:ascii="Wingdings" w:hAnsi="Wingdings" w:cs="Wingdings"/>
        <w:sz w:val="20"/>
      </w:rPr>
    </w:lvl>
  </w:abstractNum>
  <w:abstractNum w:abstractNumId="48">
    <w:nsid w:val="FC73EAAB"/>
    <w:multiLevelType w:val="multilevel"/>
    <w:tmpl w:val="FC73EAAB"/>
    <w:lvl w:ilvl="0" w:tentative="0">
      <w:start w:val="1"/>
      <w:numFmt w:val="decimal"/>
      <w:lvlText w:val="%1."/>
      <w:lvlJc w:val="left"/>
      <w:pPr>
        <w:tabs>
          <w:tab w:val="left" w:pos="720"/>
        </w:tabs>
        <w:ind w:left="720" w:hanging="360"/>
      </w:pPr>
      <w:rPr>
        <w:sz w:val="24"/>
        <w:szCs w:val="24"/>
      </w:rPr>
    </w:lvl>
    <w:lvl w:ilvl="1" w:tentative="0">
      <w:start w:val="1"/>
      <w:numFmt w:val="decimal"/>
      <w:lvlText w:val="%2."/>
      <w:lvlJc w:val="left"/>
      <w:pPr>
        <w:tabs>
          <w:tab w:val="left" w:pos="1440"/>
        </w:tabs>
        <w:ind w:left="1440" w:hanging="360"/>
      </w:pPr>
      <w:rPr>
        <w:sz w:val="24"/>
        <w:szCs w:val="24"/>
      </w:rPr>
    </w:lvl>
    <w:lvl w:ilvl="2" w:tentative="0">
      <w:start w:val="1"/>
      <w:numFmt w:val="decimal"/>
      <w:lvlText w:val="%3."/>
      <w:lvlJc w:val="left"/>
      <w:pPr>
        <w:tabs>
          <w:tab w:val="left" w:pos="2160"/>
        </w:tabs>
        <w:ind w:left="2160" w:hanging="360"/>
      </w:pPr>
      <w:rPr>
        <w:sz w:val="24"/>
        <w:szCs w:val="24"/>
      </w:rPr>
    </w:lvl>
    <w:lvl w:ilvl="3" w:tentative="0">
      <w:start w:val="1"/>
      <w:numFmt w:val="decimal"/>
      <w:lvlText w:val="%4."/>
      <w:lvlJc w:val="left"/>
      <w:pPr>
        <w:tabs>
          <w:tab w:val="left" w:pos="2500"/>
        </w:tabs>
        <w:ind w:left="2880" w:hanging="360"/>
      </w:pPr>
      <w:rPr>
        <w:sz w:val="24"/>
        <w:szCs w:val="24"/>
      </w:rPr>
    </w:lvl>
    <w:lvl w:ilvl="4" w:tentative="0">
      <w:start w:val="1"/>
      <w:numFmt w:val="decimal"/>
      <w:lvlText w:val="%5."/>
      <w:lvlJc w:val="left"/>
      <w:pPr>
        <w:tabs>
          <w:tab w:val="left" w:pos="3220"/>
        </w:tabs>
        <w:ind w:left="3600" w:hanging="360"/>
      </w:pPr>
      <w:rPr>
        <w:sz w:val="24"/>
        <w:szCs w:val="24"/>
      </w:rPr>
    </w:lvl>
    <w:lvl w:ilvl="5" w:tentative="0">
      <w:start w:val="1"/>
      <w:numFmt w:val="decimal"/>
      <w:lvlText w:val="%6."/>
      <w:lvlJc w:val="left"/>
      <w:pPr>
        <w:tabs>
          <w:tab w:val="left" w:pos="3940"/>
        </w:tabs>
        <w:ind w:left="4320" w:hanging="360"/>
      </w:pPr>
      <w:rPr>
        <w:sz w:val="24"/>
        <w:szCs w:val="24"/>
      </w:rPr>
    </w:lvl>
    <w:lvl w:ilvl="6" w:tentative="0">
      <w:start w:val="1"/>
      <w:numFmt w:val="decimal"/>
      <w:lvlText w:val="%7."/>
      <w:lvlJc w:val="left"/>
      <w:pPr>
        <w:tabs>
          <w:tab w:val="left" w:pos="4660"/>
        </w:tabs>
        <w:ind w:left="5040" w:hanging="360"/>
      </w:pPr>
      <w:rPr>
        <w:sz w:val="24"/>
        <w:szCs w:val="24"/>
      </w:rPr>
    </w:lvl>
    <w:lvl w:ilvl="7" w:tentative="0">
      <w:start w:val="1"/>
      <w:numFmt w:val="decimal"/>
      <w:lvlText w:val="%8."/>
      <w:lvlJc w:val="left"/>
      <w:pPr>
        <w:tabs>
          <w:tab w:val="left" w:pos="5380"/>
        </w:tabs>
        <w:ind w:left="5760" w:hanging="360"/>
      </w:pPr>
      <w:rPr>
        <w:sz w:val="24"/>
        <w:szCs w:val="24"/>
      </w:rPr>
    </w:lvl>
    <w:lvl w:ilvl="8" w:tentative="0">
      <w:start w:val="1"/>
      <w:numFmt w:val="decimal"/>
      <w:lvlText w:val="%9."/>
      <w:lvlJc w:val="left"/>
      <w:pPr>
        <w:tabs>
          <w:tab w:val="left" w:pos="6100"/>
        </w:tabs>
        <w:ind w:left="6480" w:hanging="360"/>
      </w:pPr>
      <w:rPr>
        <w:sz w:val="24"/>
        <w:szCs w:val="24"/>
      </w:rPr>
    </w:lvl>
  </w:abstractNum>
  <w:abstractNum w:abstractNumId="49">
    <w:nsid w:val="FD673799"/>
    <w:multiLevelType w:val="multilevel"/>
    <w:tmpl w:val="FD673799"/>
    <w:lvl w:ilvl="0" w:tentative="0">
      <w:start w:val="1"/>
      <w:numFmt w:val="decimal"/>
      <w:lvlText w:val="%1."/>
      <w:lvlJc w:val="left"/>
      <w:pPr>
        <w:tabs>
          <w:tab w:val="left" w:pos="720"/>
        </w:tabs>
        <w:ind w:left="720" w:hanging="360"/>
      </w:pPr>
      <w:rPr>
        <w:sz w:val="24"/>
        <w:szCs w:val="24"/>
      </w:rPr>
    </w:lvl>
    <w:lvl w:ilvl="1" w:tentative="0">
      <w:start w:val="1"/>
      <w:numFmt w:val="decimal"/>
      <w:lvlText w:val="%2."/>
      <w:lvlJc w:val="left"/>
      <w:pPr>
        <w:tabs>
          <w:tab w:val="left" w:pos="1440"/>
        </w:tabs>
        <w:ind w:left="1440" w:hanging="360"/>
      </w:pPr>
      <w:rPr>
        <w:sz w:val="24"/>
        <w:szCs w:val="24"/>
      </w:rPr>
    </w:lvl>
    <w:lvl w:ilvl="2" w:tentative="0">
      <w:start w:val="1"/>
      <w:numFmt w:val="decimal"/>
      <w:lvlText w:val="%3."/>
      <w:lvlJc w:val="left"/>
      <w:pPr>
        <w:tabs>
          <w:tab w:val="left" w:pos="2160"/>
        </w:tabs>
        <w:ind w:left="2160" w:hanging="360"/>
      </w:pPr>
      <w:rPr>
        <w:sz w:val="24"/>
        <w:szCs w:val="24"/>
      </w:rPr>
    </w:lvl>
    <w:lvl w:ilvl="3" w:tentative="0">
      <w:start w:val="1"/>
      <w:numFmt w:val="decimal"/>
      <w:lvlText w:val="%4."/>
      <w:lvlJc w:val="left"/>
      <w:pPr>
        <w:tabs>
          <w:tab w:val="left" w:pos="2500"/>
        </w:tabs>
        <w:ind w:left="2880" w:hanging="360"/>
      </w:pPr>
      <w:rPr>
        <w:sz w:val="24"/>
        <w:szCs w:val="24"/>
      </w:rPr>
    </w:lvl>
    <w:lvl w:ilvl="4" w:tentative="0">
      <w:start w:val="1"/>
      <w:numFmt w:val="decimal"/>
      <w:lvlText w:val="%5."/>
      <w:lvlJc w:val="left"/>
      <w:pPr>
        <w:tabs>
          <w:tab w:val="left" w:pos="3220"/>
        </w:tabs>
        <w:ind w:left="3600" w:hanging="360"/>
      </w:pPr>
      <w:rPr>
        <w:sz w:val="24"/>
        <w:szCs w:val="24"/>
      </w:rPr>
    </w:lvl>
    <w:lvl w:ilvl="5" w:tentative="0">
      <w:start w:val="1"/>
      <w:numFmt w:val="decimal"/>
      <w:lvlText w:val="%6."/>
      <w:lvlJc w:val="left"/>
      <w:pPr>
        <w:tabs>
          <w:tab w:val="left" w:pos="3940"/>
        </w:tabs>
        <w:ind w:left="4320" w:hanging="360"/>
      </w:pPr>
      <w:rPr>
        <w:sz w:val="24"/>
        <w:szCs w:val="24"/>
      </w:rPr>
    </w:lvl>
    <w:lvl w:ilvl="6" w:tentative="0">
      <w:start w:val="1"/>
      <w:numFmt w:val="decimal"/>
      <w:lvlText w:val="%7."/>
      <w:lvlJc w:val="left"/>
      <w:pPr>
        <w:tabs>
          <w:tab w:val="left" w:pos="4660"/>
        </w:tabs>
        <w:ind w:left="5040" w:hanging="360"/>
      </w:pPr>
      <w:rPr>
        <w:sz w:val="24"/>
        <w:szCs w:val="24"/>
      </w:rPr>
    </w:lvl>
    <w:lvl w:ilvl="7" w:tentative="0">
      <w:start w:val="1"/>
      <w:numFmt w:val="decimal"/>
      <w:lvlText w:val="%8."/>
      <w:lvlJc w:val="left"/>
      <w:pPr>
        <w:tabs>
          <w:tab w:val="left" w:pos="5380"/>
        </w:tabs>
        <w:ind w:left="5760" w:hanging="360"/>
      </w:pPr>
      <w:rPr>
        <w:sz w:val="24"/>
        <w:szCs w:val="24"/>
      </w:rPr>
    </w:lvl>
    <w:lvl w:ilvl="8" w:tentative="0">
      <w:start w:val="1"/>
      <w:numFmt w:val="decimal"/>
      <w:lvlText w:val="%9."/>
      <w:lvlJc w:val="left"/>
      <w:pPr>
        <w:tabs>
          <w:tab w:val="left" w:pos="6100"/>
        </w:tabs>
        <w:ind w:left="6480" w:hanging="360"/>
      </w:pPr>
      <w:rPr>
        <w:sz w:val="24"/>
        <w:szCs w:val="24"/>
      </w:rPr>
    </w:lvl>
  </w:abstractNum>
  <w:abstractNum w:abstractNumId="50">
    <w:nsid w:val="FDEA5723"/>
    <w:multiLevelType w:val="multilevel"/>
    <w:tmpl w:val="FDEA5723"/>
    <w:lvl w:ilvl="0" w:tentative="0">
      <w:start w:val="1"/>
      <w:numFmt w:val="bullet"/>
      <w:lvlText w:val=""/>
      <w:lvlJc w:val="left"/>
      <w:pPr>
        <w:tabs>
          <w:tab w:val="left" w:pos="720"/>
        </w:tabs>
        <w:ind w:left="720" w:hanging="360"/>
      </w:pPr>
      <w:rPr>
        <w:rFonts w:ascii="Symbol" w:hAnsi="Symbol" w:cs="Symbol"/>
        <w:sz w:val="20"/>
      </w:rPr>
    </w:lvl>
    <w:lvl w:ilvl="1" w:tentative="0">
      <w:start w:val="1"/>
      <w:numFmt w:val="bullet"/>
      <w:lvlText w:val="o"/>
      <w:lvlJc w:val="left"/>
      <w:pPr>
        <w:tabs>
          <w:tab w:val="left" w:pos="1440"/>
        </w:tabs>
        <w:ind w:left="1440" w:hanging="360"/>
      </w:pPr>
      <w:rPr>
        <w:rFonts w:ascii="Courier New" w:hAnsi="Courier New" w:cs="Courier New"/>
        <w:sz w:val="20"/>
      </w:rPr>
    </w:lvl>
    <w:lvl w:ilvl="2" w:tentative="0">
      <w:start w:val="1"/>
      <w:numFmt w:val="bullet"/>
      <w:lvlText w:val=""/>
      <w:lvlJc w:val="left"/>
      <w:pPr>
        <w:tabs>
          <w:tab w:val="left" w:pos="2160"/>
        </w:tabs>
        <w:ind w:left="2160" w:hanging="360"/>
      </w:pPr>
      <w:rPr>
        <w:rFonts w:ascii="Wingdings" w:hAnsi="Wingdings" w:cs="Wingdings"/>
        <w:sz w:val="20"/>
      </w:rPr>
    </w:lvl>
    <w:lvl w:ilvl="3" w:tentative="0">
      <w:start w:val="1"/>
      <w:numFmt w:val="bullet"/>
      <w:lvlText w:val=""/>
      <w:lvlJc w:val="left"/>
      <w:pPr>
        <w:tabs>
          <w:tab w:val="left" w:pos="2880"/>
        </w:tabs>
        <w:ind w:left="2880" w:hanging="360"/>
      </w:pPr>
      <w:rPr>
        <w:rFonts w:hint="default" w:ascii="Wingdings" w:hAnsi="Wingdings" w:cs="Wingdings"/>
        <w:sz w:val="20"/>
      </w:rPr>
    </w:lvl>
    <w:lvl w:ilvl="4" w:tentative="0">
      <w:start w:val="1"/>
      <w:numFmt w:val="bullet"/>
      <w:lvlText w:val=""/>
      <w:lvlJc w:val="left"/>
      <w:pPr>
        <w:tabs>
          <w:tab w:val="left" w:pos="3600"/>
        </w:tabs>
        <w:ind w:left="3600" w:hanging="360"/>
      </w:pPr>
      <w:rPr>
        <w:rFonts w:hint="default" w:ascii="Wingdings" w:hAnsi="Wingdings" w:cs="Wingdings"/>
        <w:sz w:val="20"/>
      </w:rPr>
    </w:lvl>
    <w:lvl w:ilvl="5" w:tentative="0">
      <w:start w:val="1"/>
      <w:numFmt w:val="bullet"/>
      <w:lvlText w:val=""/>
      <w:lvlJc w:val="left"/>
      <w:pPr>
        <w:tabs>
          <w:tab w:val="left" w:pos="4320"/>
        </w:tabs>
        <w:ind w:left="4320" w:hanging="360"/>
      </w:pPr>
      <w:rPr>
        <w:rFonts w:hint="default" w:ascii="Wingdings" w:hAnsi="Wingdings" w:cs="Wingdings"/>
        <w:sz w:val="20"/>
      </w:rPr>
    </w:lvl>
    <w:lvl w:ilvl="6" w:tentative="0">
      <w:start w:val="1"/>
      <w:numFmt w:val="bullet"/>
      <w:lvlText w:val=""/>
      <w:lvlJc w:val="left"/>
      <w:pPr>
        <w:tabs>
          <w:tab w:val="left" w:pos="5040"/>
        </w:tabs>
        <w:ind w:left="5040" w:hanging="360"/>
      </w:pPr>
      <w:rPr>
        <w:rFonts w:hint="default" w:ascii="Wingdings" w:hAnsi="Wingdings" w:cs="Wingdings"/>
        <w:sz w:val="20"/>
      </w:rPr>
    </w:lvl>
    <w:lvl w:ilvl="7" w:tentative="0">
      <w:start w:val="1"/>
      <w:numFmt w:val="bullet"/>
      <w:lvlText w:val=""/>
      <w:lvlJc w:val="left"/>
      <w:pPr>
        <w:tabs>
          <w:tab w:val="left" w:pos="5760"/>
        </w:tabs>
        <w:ind w:left="5760" w:hanging="360"/>
      </w:pPr>
      <w:rPr>
        <w:rFonts w:hint="default" w:ascii="Wingdings" w:hAnsi="Wingdings" w:cs="Wingdings"/>
        <w:sz w:val="20"/>
      </w:rPr>
    </w:lvl>
    <w:lvl w:ilvl="8" w:tentative="0">
      <w:start w:val="1"/>
      <w:numFmt w:val="bullet"/>
      <w:lvlText w:val=""/>
      <w:lvlJc w:val="left"/>
      <w:pPr>
        <w:tabs>
          <w:tab w:val="left" w:pos="6480"/>
        </w:tabs>
        <w:ind w:left="6480" w:hanging="360"/>
      </w:pPr>
      <w:rPr>
        <w:rFonts w:hint="default" w:ascii="Wingdings" w:hAnsi="Wingdings" w:cs="Wingdings"/>
        <w:sz w:val="20"/>
      </w:rPr>
    </w:lvl>
  </w:abstractNum>
  <w:abstractNum w:abstractNumId="51">
    <w:nsid w:val="FDF7044C"/>
    <w:multiLevelType w:val="multilevel"/>
    <w:tmpl w:val="FDF7044C"/>
    <w:lvl w:ilvl="0" w:tentative="0">
      <w:start w:val="1"/>
      <w:numFmt w:val="bullet"/>
      <w:lvlText w:val=""/>
      <w:lvlJc w:val="left"/>
      <w:pPr>
        <w:tabs>
          <w:tab w:val="left" w:pos="720"/>
        </w:tabs>
        <w:ind w:left="720" w:hanging="360"/>
      </w:pPr>
      <w:rPr>
        <w:rFonts w:ascii="Symbol" w:hAnsi="Symbol" w:cs="Symbol"/>
        <w:sz w:val="20"/>
      </w:rPr>
    </w:lvl>
    <w:lvl w:ilvl="1" w:tentative="0">
      <w:start w:val="1"/>
      <w:numFmt w:val="bullet"/>
      <w:lvlText w:val="o"/>
      <w:lvlJc w:val="left"/>
      <w:pPr>
        <w:tabs>
          <w:tab w:val="left" w:pos="1440"/>
        </w:tabs>
        <w:ind w:left="1440" w:hanging="360"/>
      </w:pPr>
      <w:rPr>
        <w:rFonts w:ascii="Courier New" w:hAnsi="Courier New" w:cs="Courier New"/>
        <w:sz w:val="20"/>
      </w:rPr>
    </w:lvl>
    <w:lvl w:ilvl="2" w:tentative="0">
      <w:start w:val="1"/>
      <w:numFmt w:val="bullet"/>
      <w:lvlText w:val=""/>
      <w:lvlJc w:val="left"/>
      <w:pPr>
        <w:tabs>
          <w:tab w:val="left" w:pos="2160"/>
        </w:tabs>
        <w:ind w:left="2160" w:hanging="360"/>
      </w:pPr>
      <w:rPr>
        <w:rFonts w:ascii="Wingdings" w:hAnsi="Wingdings" w:cs="Wingdings"/>
        <w:sz w:val="20"/>
      </w:rPr>
    </w:lvl>
    <w:lvl w:ilvl="3" w:tentative="0">
      <w:start w:val="1"/>
      <w:numFmt w:val="bullet"/>
      <w:lvlText w:val=""/>
      <w:lvlJc w:val="left"/>
      <w:pPr>
        <w:tabs>
          <w:tab w:val="left" w:pos="2880"/>
        </w:tabs>
        <w:ind w:left="2880" w:hanging="360"/>
      </w:pPr>
      <w:rPr>
        <w:rFonts w:hint="default" w:ascii="Wingdings" w:hAnsi="Wingdings" w:cs="Wingdings"/>
        <w:sz w:val="20"/>
      </w:rPr>
    </w:lvl>
    <w:lvl w:ilvl="4" w:tentative="0">
      <w:start w:val="1"/>
      <w:numFmt w:val="bullet"/>
      <w:lvlText w:val=""/>
      <w:lvlJc w:val="left"/>
      <w:pPr>
        <w:tabs>
          <w:tab w:val="left" w:pos="3600"/>
        </w:tabs>
        <w:ind w:left="3600" w:hanging="360"/>
      </w:pPr>
      <w:rPr>
        <w:rFonts w:hint="default" w:ascii="Wingdings" w:hAnsi="Wingdings" w:cs="Wingdings"/>
        <w:sz w:val="20"/>
      </w:rPr>
    </w:lvl>
    <w:lvl w:ilvl="5" w:tentative="0">
      <w:start w:val="1"/>
      <w:numFmt w:val="bullet"/>
      <w:lvlText w:val=""/>
      <w:lvlJc w:val="left"/>
      <w:pPr>
        <w:tabs>
          <w:tab w:val="left" w:pos="4320"/>
        </w:tabs>
        <w:ind w:left="4320" w:hanging="360"/>
      </w:pPr>
      <w:rPr>
        <w:rFonts w:hint="default" w:ascii="Wingdings" w:hAnsi="Wingdings" w:cs="Wingdings"/>
        <w:sz w:val="20"/>
      </w:rPr>
    </w:lvl>
    <w:lvl w:ilvl="6" w:tentative="0">
      <w:start w:val="1"/>
      <w:numFmt w:val="bullet"/>
      <w:lvlText w:val=""/>
      <w:lvlJc w:val="left"/>
      <w:pPr>
        <w:tabs>
          <w:tab w:val="left" w:pos="5040"/>
        </w:tabs>
        <w:ind w:left="5040" w:hanging="360"/>
      </w:pPr>
      <w:rPr>
        <w:rFonts w:hint="default" w:ascii="Wingdings" w:hAnsi="Wingdings" w:cs="Wingdings"/>
        <w:sz w:val="20"/>
      </w:rPr>
    </w:lvl>
    <w:lvl w:ilvl="7" w:tentative="0">
      <w:start w:val="1"/>
      <w:numFmt w:val="bullet"/>
      <w:lvlText w:val=""/>
      <w:lvlJc w:val="left"/>
      <w:pPr>
        <w:tabs>
          <w:tab w:val="left" w:pos="5760"/>
        </w:tabs>
        <w:ind w:left="5760" w:hanging="360"/>
      </w:pPr>
      <w:rPr>
        <w:rFonts w:hint="default" w:ascii="Wingdings" w:hAnsi="Wingdings" w:cs="Wingdings"/>
        <w:sz w:val="20"/>
      </w:rPr>
    </w:lvl>
    <w:lvl w:ilvl="8" w:tentative="0">
      <w:start w:val="1"/>
      <w:numFmt w:val="bullet"/>
      <w:lvlText w:val=""/>
      <w:lvlJc w:val="left"/>
      <w:pPr>
        <w:tabs>
          <w:tab w:val="left" w:pos="6480"/>
        </w:tabs>
        <w:ind w:left="6480" w:hanging="360"/>
      </w:pPr>
      <w:rPr>
        <w:rFonts w:hint="default" w:ascii="Wingdings" w:hAnsi="Wingdings" w:cs="Wingdings"/>
        <w:sz w:val="20"/>
      </w:rPr>
    </w:lvl>
  </w:abstractNum>
  <w:abstractNum w:abstractNumId="52">
    <w:nsid w:val="FE7F1869"/>
    <w:multiLevelType w:val="multilevel"/>
    <w:tmpl w:val="FE7F1869"/>
    <w:lvl w:ilvl="0" w:tentative="0">
      <w:start w:val="1"/>
      <w:numFmt w:val="bullet"/>
      <w:lvlText w:val=""/>
      <w:lvlJc w:val="left"/>
      <w:pPr>
        <w:tabs>
          <w:tab w:val="left" w:pos="720"/>
        </w:tabs>
        <w:ind w:left="720" w:hanging="360"/>
      </w:pPr>
      <w:rPr>
        <w:rFonts w:ascii="Symbol" w:hAnsi="Symbol" w:cs="Symbol"/>
        <w:sz w:val="20"/>
      </w:rPr>
    </w:lvl>
    <w:lvl w:ilvl="1" w:tentative="0">
      <w:start w:val="1"/>
      <w:numFmt w:val="bullet"/>
      <w:lvlText w:val="o"/>
      <w:lvlJc w:val="left"/>
      <w:pPr>
        <w:tabs>
          <w:tab w:val="left" w:pos="1440"/>
        </w:tabs>
        <w:ind w:left="1440" w:hanging="360"/>
      </w:pPr>
      <w:rPr>
        <w:rFonts w:ascii="Courier New" w:hAnsi="Courier New" w:cs="Courier New"/>
        <w:sz w:val="20"/>
      </w:rPr>
    </w:lvl>
    <w:lvl w:ilvl="2" w:tentative="0">
      <w:start w:val="1"/>
      <w:numFmt w:val="bullet"/>
      <w:lvlText w:val=""/>
      <w:lvlJc w:val="left"/>
      <w:pPr>
        <w:tabs>
          <w:tab w:val="left" w:pos="2160"/>
        </w:tabs>
        <w:ind w:left="2160" w:hanging="360"/>
      </w:pPr>
      <w:rPr>
        <w:rFonts w:ascii="Wingdings" w:hAnsi="Wingdings" w:cs="Wingdings"/>
        <w:sz w:val="20"/>
      </w:rPr>
    </w:lvl>
    <w:lvl w:ilvl="3" w:tentative="0">
      <w:start w:val="1"/>
      <w:numFmt w:val="bullet"/>
      <w:lvlText w:val=""/>
      <w:lvlJc w:val="left"/>
      <w:pPr>
        <w:tabs>
          <w:tab w:val="left" w:pos="2880"/>
        </w:tabs>
        <w:ind w:left="2880" w:hanging="360"/>
      </w:pPr>
      <w:rPr>
        <w:rFonts w:hint="default" w:ascii="Wingdings" w:hAnsi="Wingdings" w:cs="Wingdings"/>
        <w:sz w:val="20"/>
      </w:rPr>
    </w:lvl>
    <w:lvl w:ilvl="4" w:tentative="0">
      <w:start w:val="1"/>
      <w:numFmt w:val="bullet"/>
      <w:lvlText w:val=""/>
      <w:lvlJc w:val="left"/>
      <w:pPr>
        <w:tabs>
          <w:tab w:val="left" w:pos="3600"/>
        </w:tabs>
        <w:ind w:left="3600" w:hanging="360"/>
      </w:pPr>
      <w:rPr>
        <w:rFonts w:hint="default" w:ascii="Wingdings" w:hAnsi="Wingdings" w:cs="Wingdings"/>
        <w:sz w:val="20"/>
      </w:rPr>
    </w:lvl>
    <w:lvl w:ilvl="5" w:tentative="0">
      <w:start w:val="1"/>
      <w:numFmt w:val="bullet"/>
      <w:lvlText w:val=""/>
      <w:lvlJc w:val="left"/>
      <w:pPr>
        <w:tabs>
          <w:tab w:val="left" w:pos="4320"/>
        </w:tabs>
        <w:ind w:left="4320" w:hanging="360"/>
      </w:pPr>
      <w:rPr>
        <w:rFonts w:hint="default" w:ascii="Wingdings" w:hAnsi="Wingdings" w:cs="Wingdings"/>
        <w:sz w:val="20"/>
      </w:rPr>
    </w:lvl>
    <w:lvl w:ilvl="6" w:tentative="0">
      <w:start w:val="1"/>
      <w:numFmt w:val="bullet"/>
      <w:lvlText w:val=""/>
      <w:lvlJc w:val="left"/>
      <w:pPr>
        <w:tabs>
          <w:tab w:val="left" w:pos="5040"/>
        </w:tabs>
        <w:ind w:left="5040" w:hanging="360"/>
      </w:pPr>
      <w:rPr>
        <w:rFonts w:hint="default" w:ascii="Wingdings" w:hAnsi="Wingdings" w:cs="Wingdings"/>
        <w:sz w:val="20"/>
      </w:rPr>
    </w:lvl>
    <w:lvl w:ilvl="7" w:tentative="0">
      <w:start w:val="1"/>
      <w:numFmt w:val="bullet"/>
      <w:lvlText w:val=""/>
      <w:lvlJc w:val="left"/>
      <w:pPr>
        <w:tabs>
          <w:tab w:val="left" w:pos="5760"/>
        </w:tabs>
        <w:ind w:left="5760" w:hanging="360"/>
      </w:pPr>
      <w:rPr>
        <w:rFonts w:hint="default" w:ascii="Wingdings" w:hAnsi="Wingdings" w:cs="Wingdings"/>
        <w:sz w:val="20"/>
      </w:rPr>
    </w:lvl>
    <w:lvl w:ilvl="8" w:tentative="0">
      <w:start w:val="1"/>
      <w:numFmt w:val="bullet"/>
      <w:lvlText w:val=""/>
      <w:lvlJc w:val="left"/>
      <w:pPr>
        <w:tabs>
          <w:tab w:val="left" w:pos="6480"/>
        </w:tabs>
        <w:ind w:left="6480" w:hanging="360"/>
      </w:pPr>
      <w:rPr>
        <w:rFonts w:hint="default" w:ascii="Wingdings" w:hAnsi="Wingdings" w:cs="Wingdings"/>
        <w:sz w:val="20"/>
      </w:rPr>
    </w:lvl>
  </w:abstractNum>
  <w:abstractNum w:abstractNumId="53">
    <w:nsid w:val="FEEF2FD8"/>
    <w:multiLevelType w:val="singleLevel"/>
    <w:tmpl w:val="FEEF2FD8"/>
    <w:lvl w:ilvl="0" w:tentative="0">
      <w:start w:val="1"/>
      <w:numFmt w:val="bullet"/>
      <w:lvlText w:val="-"/>
      <w:lvlJc w:val="left"/>
      <w:pPr>
        <w:tabs>
          <w:tab w:val="left" w:pos="420"/>
        </w:tabs>
        <w:ind w:left="420" w:leftChars="0" w:hanging="420" w:firstLineChars="0"/>
      </w:pPr>
      <w:rPr>
        <w:rFonts w:hint="default" w:ascii="aakar" w:hAnsi="aakar" w:cs="aakar"/>
      </w:rPr>
    </w:lvl>
  </w:abstractNum>
  <w:abstractNum w:abstractNumId="54">
    <w:nsid w:val="FEF71EC6"/>
    <w:multiLevelType w:val="multilevel"/>
    <w:tmpl w:val="FEF71EC6"/>
    <w:lvl w:ilvl="0" w:tentative="0">
      <w:start w:val="1"/>
      <w:numFmt w:val="bullet"/>
      <w:lvlText w:val=""/>
      <w:lvlJc w:val="left"/>
      <w:pPr>
        <w:tabs>
          <w:tab w:val="left" w:pos="720"/>
        </w:tabs>
        <w:ind w:left="720" w:hanging="360"/>
      </w:pPr>
      <w:rPr>
        <w:rFonts w:hint="default" w:ascii="Symbol" w:hAnsi="Symbol" w:cs="Symbol"/>
        <w:sz w:val="20"/>
      </w:rPr>
    </w:lvl>
    <w:lvl w:ilvl="1" w:tentative="0">
      <w:start w:val="1"/>
      <w:numFmt w:val="bullet"/>
      <w:lvlText w:val="o"/>
      <w:lvlJc w:val="left"/>
      <w:pPr>
        <w:tabs>
          <w:tab w:val="left" w:pos="1440"/>
        </w:tabs>
        <w:ind w:left="1440" w:hanging="360"/>
      </w:pPr>
      <w:rPr>
        <w:rFonts w:hint="default" w:ascii="Courier New" w:hAnsi="Courier New" w:cs="Courier New"/>
        <w:sz w:val="20"/>
      </w:rPr>
    </w:lvl>
    <w:lvl w:ilvl="2" w:tentative="0">
      <w:start w:val="1"/>
      <w:numFmt w:val="bullet"/>
      <w:lvlText w:val=""/>
      <w:lvlJc w:val="left"/>
      <w:pPr>
        <w:tabs>
          <w:tab w:val="left" w:pos="2160"/>
        </w:tabs>
        <w:ind w:left="2160" w:hanging="360"/>
      </w:pPr>
      <w:rPr>
        <w:rFonts w:hint="default" w:ascii="Wingdings" w:hAnsi="Wingdings" w:cs="Wingdings"/>
        <w:sz w:val="20"/>
      </w:rPr>
    </w:lvl>
    <w:lvl w:ilvl="3" w:tentative="0">
      <w:start w:val="1"/>
      <w:numFmt w:val="bullet"/>
      <w:lvlText w:val=""/>
      <w:lvlJc w:val="left"/>
      <w:pPr>
        <w:tabs>
          <w:tab w:val="left" w:pos="2880"/>
        </w:tabs>
        <w:ind w:left="2880" w:hanging="360"/>
      </w:pPr>
      <w:rPr>
        <w:rFonts w:hint="default" w:ascii="Wingdings" w:hAnsi="Wingdings" w:cs="Wingdings"/>
        <w:sz w:val="20"/>
      </w:rPr>
    </w:lvl>
    <w:lvl w:ilvl="4" w:tentative="0">
      <w:start w:val="1"/>
      <w:numFmt w:val="bullet"/>
      <w:lvlText w:val=""/>
      <w:lvlJc w:val="left"/>
      <w:pPr>
        <w:tabs>
          <w:tab w:val="left" w:pos="3600"/>
        </w:tabs>
        <w:ind w:left="3600" w:hanging="360"/>
      </w:pPr>
      <w:rPr>
        <w:rFonts w:hint="default" w:ascii="Wingdings" w:hAnsi="Wingdings" w:cs="Wingdings"/>
        <w:sz w:val="20"/>
      </w:rPr>
    </w:lvl>
    <w:lvl w:ilvl="5" w:tentative="0">
      <w:start w:val="1"/>
      <w:numFmt w:val="bullet"/>
      <w:lvlText w:val=""/>
      <w:lvlJc w:val="left"/>
      <w:pPr>
        <w:tabs>
          <w:tab w:val="left" w:pos="4320"/>
        </w:tabs>
        <w:ind w:left="4320" w:hanging="360"/>
      </w:pPr>
      <w:rPr>
        <w:rFonts w:hint="default" w:ascii="Wingdings" w:hAnsi="Wingdings" w:cs="Wingdings"/>
        <w:sz w:val="20"/>
      </w:rPr>
    </w:lvl>
    <w:lvl w:ilvl="6" w:tentative="0">
      <w:start w:val="1"/>
      <w:numFmt w:val="bullet"/>
      <w:lvlText w:val=""/>
      <w:lvlJc w:val="left"/>
      <w:pPr>
        <w:tabs>
          <w:tab w:val="left" w:pos="5040"/>
        </w:tabs>
        <w:ind w:left="5040" w:hanging="360"/>
      </w:pPr>
      <w:rPr>
        <w:rFonts w:hint="default" w:ascii="Wingdings" w:hAnsi="Wingdings" w:cs="Wingdings"/>
        <w:sz w:val="20"/>
      </w:rPr>
    </w:lvl>
    <w:lvl w:ilvl="7" w:tentative="0">
      <w:start w:val="1"/>
      <w:numFmt w:val="bullet"/>
      <w:lvlText w:val=""/>
      <w:lvlJc w:val="left"/>
      <w:pPr>
        <w:tabs>
          <w:tab w:val="left" w:pos="5760"/>
        </w:tabs>
        <w:ind w:left="5760" w:hanging="360"/>
      </w:pPr>
      <w:rPr>
        <w:rFonts w:hint="default" w:ascii="Wingdings" w:hAnsi="Wingdings" w:cs="Wingdings"/>
        <w:sz w:val="20"/>
      </w:rPr>
    </w:lvl>
    <w:lvl w:ilvl="8" w:tentative="0">
      <w:start w:val="1"/>
      <w:numFmt w:val="bullet"/>
      <w:lvlText w:val=""/>
      <w:lvlJc w:val="left"/>
      <w:pPr>
        <w:tabs>
          <w:tab w:val="left" w:pos="6480"/>
        </w:tabs>
        <w:ind w:left="6480" w:hanging="360"/>
      </w:pPr>
      <w:rPr>
        <w:rFonts w:hint="default" w:ascii="Wingdings" w:hAnsi="Wingdings" w:cs="Wingdings"/>
        <w:sz w:val="20"/>
      </w:rPr>
    </w:lvl>
  </w:abstractNum>
  <w:abstractNum w:abstractNumId="55">
    <w:nsid w:val="FF1B2DC3"/>
    <w:multiLevelType w:val="multilevel"/>
    <w:tmpl w:val="FF1B2DC3"/>
    <w:lvl w:ilvl="0" w:tentative="0">
      <w:start w:val="1"/>
      <w:numFmt w:val="bullet"/>
      <w:lvlText w:val=""/>
      <w:lvlJc w:val="left"/>
      <w:pPr>
        <w:tabs>
          <w:tab w:val="left" w:pos="720"/>
        </w:tabs>
        <w:ind w:left="720" w:hanging="360"/>
      </w:pPr>
      <w:rPr>
        <w:rFonts w:hint="default" w:ascii="Symbol" w:hAnsi="Symbol" w:cs="Symbol"/>
        <w:sz w:val="20"/>
      </w:rPr>
    </w:lvl>
    <w:lvl w:ilvl="1" w:tentative="0">
      <w:start w:val="1"/>
      <w:numFmt w:val="bullet"/>
      <w:lvlText w:val="o"/>
      <w:lvlJc w:val="left"/>
      <w:pPr>
        <w:tabs>
          <w:tab w:val="left" w:pos="1440"/>
        </w:tabs>
        <w:ind w:left="1440" w:hanging="360"/>
      </w:pPr>
      <w:rPr>
        <w:rFonts w:hint="default" w:ascii="Courier New" w:hAnsi="Courier New" w:cs="Courier New"/>
        <w:sz w:val="20"/>
      </w:rPr>
    </w:lvl>
    <w:lvl w:ilvl="2" w:tentative="0">
      <w:start w:val="1"/>
      <w:numFmt w:val="bullet"/>
      <w:lvlText w:val=""/>
      <w:lvlJc w:val="left"/>
      <w:pPr>
        <w:tabs>
          <w:tab w:val="left" w:pos="2160"/>
        </w:tabs>
        <w:ind w:left="2160" w:hanging="360"/>
      </w:pPr>
      <w:rPr>
        <w:rFonts w:hint="default" w:ascii="Wingdings" w:hAnsi="Wingdings" w:cs="Wingdings"/>
        <w:sz w:val="20"/>
      </w:rPr>
    </w:lvl>
    <w:lvl w:ilvl="3" w:tentative="0">
      <w:start w:val="1"/>
      <w:numFmt w:val="bullet"/>
      <w:lvlText w:val=""/>
      <w:lvlJc w:val="left"/>
      <w:pPr>
        <w:tabs>
          <w:tab w:val="left" w:pos="2880"/>
        </w:tabs>
        <w:ind w:left="2880" w:hanging="360"/>
      </w:pPr>
      <w:rPr>
        <w:rFonts w:hint="default" w:ascii="Wingdings" w:hAnsi="Wingdings" w:cs="Wingdings"/>
        <w:sz w:val="20"/>
      </w:rPr>
    </w:lvl>
    <w:lvl w:ilvl="4" w:tentative="0">
      <w:start w:val="1"/>
      <w:numFmt w:val="bullet"/>
      <w:lvlText w:val=""/>
      <w:lvlJc w:val="left"/>
      <w:pPr>
        <w:tabs>
          <w:tab w:val="left" w:pos="3600"/>
        </w:tabs>
        <w:ind w:left="3600" w:hanging="360"/>
      </w:pPr>
      <w:rPr>
        <w:rFonts w:hint="default" w:ascii="Wingdings" w:hAnsi="Wingdings" w:cs="Wingdings"/>
        <w:sz w:val="20"/>
      </w:rPr>
    </w:lvl>
    <w:lvl w:ilvl="5" w:tentative="0">
      <w:start w:val="1"/>
      <w:numFmt w:val="bullet"/>
      <w:lvlText w:val=""/>
      <w:lvlJc w:val="left"/>
      <w:pPr>
        <w:tabs>
          <w:tab w:val="left" w:pos="4320"/>
        </w:tabs>
        <w:ind w:left="4320" w:hanging="360"/>
      </w:pPr>
      <w:rPr>
        <w:rFonts w:hint="default" w:ascii="Wingdings" w:hAnsi="Wingdings" w:cs="Wingdings"/>
        <w:sz w:val="20"/>
      </w:rPr>
    </w:lvl>
    <w:lvl w:ilvl="6" w:tentative="0">
      <w:start w:val="1"/>
      <w:numFmt w:val="bullet"/>
      <w:lvlText w:val=""/>
      <w:lvlJc w:val="left"/>
      <w:pPr>
        <w:tabs>
          <w:tab w:val="left" w:pos="5040"/>
        </w:tabs>
        <w:ind w:left="5040" w:hanging="360"/>
      </w:pPr>
      <w:rPr>
        <w:rFonts w:hint="default" w:ascii="Wingdings" w:hAnsi="Wingdings" w:cs="Wingdings"/>
        <w:sz w:val="20"/>
      </w:rPr>
    </w:lvl>
    <w:lvl w:ilvl="7" w:tentative="0">
      <w:start w:val="1"/>
      <w:numFmt w:val="bullet"/>
      <w:lvlText w:val=""/>
      <w:lvlJc w:val="left"/>
      <w:pPr>
        <w:tabs>
          <w:tab w:val="left" w:pos="5760"/>
        </w:tabs>
        <w:ind w:left="5760" w:hanging="360"/>
      </w:pPr>
      <w:rPr>
        <w:rFonts w:hint="default" w:ascii="Wingdings" w:hAnsi="Wingdings" w:cs="Wingdings"/>
        <w:sz w:val="20"/>
      </w:rPr>
    </w:lvl>
    <w:lvl w:ilvl="8" w:tentative="0">
      <w:start w:val="1"/>
      <w:numFmt w:val="bullet"/>
      <w:lvlText w:val=""/>
      <w:lvlJc w:val="left"/>
      <w:pPr>
        <w:tabs>
          <w:tab w:val="left" w:pos="6480"/>
        </w:tabs>
        <w:ind w:left="6480" w:hanging="360"/>
      </w:pPr>
      <w:rPr>
        <w:rFonts w:hint="default" w:ascii="Wingdings" w:hAnsi="Wingdings" w:cs="Wingdings"/>
        <w:sz w:val="20"/>
      </w:rPr>
    </w:lvl>
  </w:abstractNum>
  <w:abstractNum w:abstractNumId="56">
    <w:nsid w:val="FF4D4FDD"/>
    <w:multiLevelType w:val="multilevel"/>
    <w:tmpl w:val="FF4D4FDD"/>
    <w:lvl w:ilvl="0" w:tentative="0">
      <w:start w:val="1"/>
      <w:numFmt w:val="bullet"/>
      <w:lvlText w:val=""/>
      <w:lvlJc w:val="left"/>
      <w:pPr>
        <w:tabs>
          <w:tab w:val="left" w:pos="720"/>
        </w:tabs>
        <w:ind w:left="720" w:hanging="360"/>
      </w:pPr>
      <w:rPr>
        <w:rFonts w:hint="default" w:ascii="Symbol" w:hAnsi="Symbol" w:cs="Symbol"/>
        <w:sz w:val="20"/>
      </w:rPr>
    </w:lvl>
    <w:lvl w:ilvl="1" w:tentative="0">
      <w:start w:val="1"/>
      <w:numFmt w:val="bullet"/>
      <w:lvlText w:val="o"/>
      <w:lvlJc w:val="left"/>
      <w:pPr>
        <w:tabs>
          <w:tab w:val="left" w:pos="1440"/>
        </w:tabs>
        <w:ind w:left="1440" w:hanging="360"/>
      </w:pPr>
      <w:rPr>
        <w:rFonts w:hint="default" w:ascii="Courier New" w:hAnsi="Courier New" w:cs="Courier New"/>
        <w:sz w:val="20"/>
      </w:rPr>
    </w:lvl>
    <w:lvl w:ilvl="2" w:tentative="0">
      <w:start w:val="1"/>
      <w:numFmt w:val="bullet"/>
      <w:lvlText w:val=""/>
      <w:lvlJc w:val="left"/>
      <w:pPr>
        <w:tabs>
          <w:tab w:val="left" w:pos="2160"/>
        </w:tabs>
        <w:ind w:left="2160" w:hanging="360"/>
      </w:pPr>
      <w:rPr>
        <w:rFonts w:hint="default" w:ascii="Wingdings" w:hAnsi="Wingdings" w:cs="Wingdings"/>
        <w:sz w:val="20"/>
      </w:rPr>
    </w:lvl>
    <w:lvl w:ilvl="3" w:tentative="0">
      <w:start w:val="1"/>
      <w:numFmt w:val="bullet"/>
      <w:lvlText w:val=""/>
      <w:lvlJc w:val="left"/>
      <w:pPr>
        <w:tabs>
          <w:tab w:val="left" w:pos="2880"/>
        </w:tabs>
        <w:ind w:left="2880" w:hanging="360"/>
      </w:pPr>
      <w:rPr>
        <w:rFonts w:hint="default" w:ascii="Wingdings" w:hAnsi="Wingdings" w:cs="Wingdings"/>
        <w:sz w:val="20"/>
      </w:rPr>
    </w:lvl>
    <w:lvl w:ilvl="4" w:tentative="0">
      <w:start w:val="1"/>
      <w:numFmt w:val="bullet"/>
      <w:lvlText w:val=""/>
      <w:lvlJc w:val="left"/>
      <w:pPr>
        <w:tabs>
          <w:tab w:val="left" w:pos="3600"/>
        </w:tabs>
        <w:ind w:left="3600" w:hanging="360"/>
      </w:pPr>
      <w:rPr>
        <w:rFonts w:hint="default" w:ascii="Wingdings" w:hAnsi="Wingdings" w:cs="Wingdings"/>
        <w:sz w:val="20"/>
      </w:rPr>
    </w:lvl>
    <w:lvl w:ilvl="5" w:tentative="0">
      <w:start w:val="1"/>
      <w:numFmt w:val="bullet"/>
      <w:lvlText w:val=""/>
      <w:lvlJc w:val="left"/>
      <w:pPr>
        <w:tabs>
          <w:tab w:val="left" w:pos="4320"/>
        </w:tabs>
        <w:ind w:left="4320" w:hanging="360"/>
      </w:pPr>
      <w:rPr>
        <w:rFonts w:hint="default" w:ascii="Wingdings" w:hAnsi="Wingdings" w:cs="Wingdings"/>
        <w:sz w:val="20"/>
      </w:rPr>
    </w:lvl>
    <w:lvl w:ilvl="6" w:tentative="0">
      <w:start w:val="1"/>
      <w:numFmt w:val="bullet"/>
      <w:lvlText w:val=""/>
      <w:lvlJc w:val="left"/>
      <w:pPr>
        <w:tabs>
          <w:tab w:val="left" w:pos="5040"/>
        </w:tabs>
        <w:ind w:left="5040" w:hanging="360"/>
      </w:pPr>
      <w:rPr>
        <w:rFonts w:hint="default" w:ascii="Wingdings" w:hAnsi="Wingdings" w:cs="Wingdings"/>
        <w:sz w:val="20"/>
      </w:rPr>
    </w:lvl>
    <w:lvl w:ilvl="7" w:tentative="0">
      <w:start w:val="1"/>
      <w:numFmt w:val="bullet"/>
      <w:lvlText w:val=""/>
      <w:lvlJc w:val="left"/>
      <w:pPr>
        <w:tabs>
          <w:tab w:val="left" w:pos="5760"/>
        </w:tabs>
        <w:ind w:left="5760" w:hanging="360"/>
      </w:pPr>
      <w:rPr>
        <w:rFonts w:hint="default" w:ascii="Wingdings" w:hAnsi="Wingdings" w:cs="Wingdings"/>
        <w:sz w:val="20"/>
      </w:rPr>
    </w:lvl>
    <w:lvl w:ilvl="8" w:tentative="0">
      <w:start w:val="1"/>
      <w:numFmt w:val="bullet"/>
      <w:lvlText w:val=""/>
      <w:lvlJc w:val="left"/>
      <w:pPr>
        <w:tabs>
          <w:tab w:val="left" w:pos="6480"/>
        </w:tabs>
        <w:ind w:left="6480" w:hanging="360"/>
      </w:pPr>
      <w:rPr>
        <w:rFonts w:hint="default" w:ascii="Wingdings" w:hAnsi="Wingdings" w:cs="Wingdings"/>
        <w:sz w:val="20"/>
      </w:rPr>
    </w:lvl>
  </w:abstractNum>
  <w:abstractNum w:abstractNumId="57">
    <w:nsid w:val="FFBA801D"/>
    <w:multiLevelType w:val="multilevel"/>
    <w:tmpl w:val="FFBA801D"/>
    <w:lvl w:ilvl="0" w:tentative="0">
      <w:start w:val="1"/>
      <w:numFmt w:val="bullet"/>
      <w:lvlText w:val=""/>
      <w:lvlJc w:val="left"/>
      <w:pPr>
        <w:tabs>
          <w:tab w:val="left" w:pos="720"/>
        </w:tabs>
        <w:ind w:left="720" w:hanging="360"/>
      </w:pPr>
      <w:rPr>
        <w:rFonts w:hint="default" w:ascii="Symbol" w:hAnsi="Symbol" w:cs="Symbol"/>
        <w:sz w:val="20"/>
      </w:rPr>
    </w:lvl>
    <w:lvl w:ilvl="1" w:tentative="0">
      <w:start w:val="1"/>
      <w:numFmt w:val="bullet"/>
      <w:lvlText w:val="o"/>
      <w:lvlJc w:val="left"/>
      <w:pPr>
        <w:tabs>
          <w:tab w:val="left" w:pos="1440"/>
        </w:tabs>
        <w:ind w:left="1440" w:hanging="360"/>
      </w:pPr>
      <w:rPr>
        <w:rFonts w:hint="default" w:ascii="Courier New" w:hAnsi="Courier New" w:cs="Courier New"/>
        <w:sz w:val="20"/>
      </w:rPr>
    </w:lvl>
    <w:lvl w:ilvl="2" w:tentative="0">
      <w:start w:val="1"/>
      <w:numFmt w:val="bullet"/>
      <w:lvlText w:val=""/>
      <w:lvlJc w:val="left"/>
      <w:pPr>
        <w:tabs>
          <w:tab w:val="left" w:pos="2160"/>
        </w:tabs>
        <w:ind w:left="2160" w:hanging="360"/>
      </w:pPr>
      <w:rPr>
        <w:rFonts w:hint="default" w:ascii="Wingdings" w:hAnsi="Wingdings" w:cs="Wingdings"/>
        <w:sz w:val="20"/>
      </w:rPr>
    </w:lvl>
    <w:lvl w:ilvl="3" w:tentative="0">
      <w:start w:val="1"/>
      <w:numFmt w:val="bullet"/>
      <w:lvlText w:val=""/>
      <w:lvlJc w:val="left"/>
      <w:pPr>
        <w:tabs>
          <w:tab w:val="left" w:pos="2880"/>
        </w:tabs>
        <w:ind w:left="2880" w:hanging="360"/>
      </w:pPr>
      <w:rPr>
        <w:rFonts w:hint="default" w:ascii="Wingdings" w:hAnsi="Wingdings" w:cs="Wingdings"/>
        <w:sz w:val="20"/>
      </w:rPr>
    </w:lvl>
    <w:lvl w:ilvl="4" w:tentative="0">
      <w:start w:val="1"/>
      <w:numFmt w:val="bullet"/>
      <w:lvlText w:val=""/>
      <w:lvlJc w:val="left"/>
      <w:pPr>
        <w:tabs>
          <w:tab w:val="left" w:pos="3600"/>
        </w:tabs>
        <w:ind w:left="3600" w:hanging="360"/>
      </w:pPr>
      <w:rPr>
        <w:rFonts w:hint="default" w:ascii="Wingdings" w:hAnsi="Wingdings" w:cs="Wingdings"/>
        <w:sz w:val="20"/>
      </w:rPr>
    </w:lvl>
    <w:lvl w:ilvl="5" w:tentative="0">
      <w:start w:val="1"/>
      <w:numFmt w:val="bullet"/>
      <w:lvlText w:val=""/>
      <w:lvlJc w:val="left"/>
      <w:pPr>
        <w:tabs>
          <w:tab w:val="left" w:pos="4320"/>
        </w:tabs>
        <w:ind w:left="4320" w:hanging="360"/>
      </w:pPr>
      <w:rPr>
        <w:rFonts w:hint="default" w:ascii="Wingdings" w:hAnsi="Wingdings" w:cs="Wingdings"/>
        <w:sz w:val="20"/>
      </w:rPr>
    </w:lvl>
    <w:lvl w:ilvl="6" w:tentative="0">
      <w:start w:val="1"/>
      <w:numFmt w:val="bullet"/>
      <w:lvlText w:val=""/>
      <w:lvlJc w:val="left"/>
      <w:pPr>
        <w:tabs>
          <w:tab w:val="left" w:pos="5040"/>
        </w:tabs>
        <w:ind w:left="5040" w:hanging="360"/>
      </w:pPr>
      <w:rPr>
        <w:rFonts w:hint="default" w:ascii="Wingdings" w:hAnsi="Wingdings" w:cs="Wingdings"/>
        <w:sz w:val="20"/>
      </w:rPr>
    </w:lvl>
    <w:lvl w:ilvl="7" w:tentative="0">
      <w:start w:val="1"/>
      <w:numFmt w:val="bullet"/>
      <w:lvlText w:val=""/>
      <w:lvlJc w:val="left"/>
      <w:pPr>
        <w:tabs>
          <w:tab w:val="left" w:pos="5760"/>
        </w:tabs>
        <w:ind w:left="5760" w:hanging="360"/>
      </w:pPr>
      <w:rPr>
        <w:rFonts w:hint="default" w:ascii="Wingdings" w:hAnsi="Wingdings" w:cs="Wingdings"/>
        <w:sz w:val="20"/>
      </w:rPr>
    </w:lvl>
    <w:lvl w:ilvl="8" w:tentative="0">
      <w:start w:val="1"/>
      <w:numFmt w:val="bullet"/>
      <w:lvlText w:val=""/>
      <w:lvlJc w:val="left"/>
      <w:pPr>
        <w:tabs>
          <w:tab w:val="left" w:pos="6480"/>
        </w:tabs>
        <w:ind w:left="6480" w:hanging="360"/>
      </w:pPr>
      <w:rPr>
        <w:rFonts w:hint="default" w:ascii="Wingdings" w:hAnsi="Wingdings" w:cs="Wingdings"/>
        <w:sz w:val="20"/>
      </w:rPr>
    </w:lvl>
  </w:abstractNum>
  <w:abstractNum w:abstractNumId="58">
    <w:nsid w:val="FFBEFD1A"/>
    <w:multiLevelType w:val="multilevel"/>
    <w:tmpl w:val="FFBEFD1A"/>
    <w:lvl w:ilvl="0" w:tentative="0">
      <w:start w:val="1"/>
      <w:numFmt w:val="decimal"/>
      <w:lvlText w:val="%1."/>
      <w:lvlJc w:val="left"/>
      <w:pPr>
        <w:tabs>
          <w:tab w:val="left" w:pos="720"/>
        </w:tabs>
        <w:ind w:left="720" w:hanging="360"/>
      </w:pPr>
      <w:rPr>
        <w:sz w:val="24"/>
        <w:szCs w:val="24"/>
      </w:rPr>
    </w:lvl>
    <w:lvl w:ilvl="1" w:tentative="0">
      <w:start w:val="1"/>
      <w:numFmt w:val="decimal"/>
      <w:lvlText w:val="%2."/>
      <w:lvlJc w:val="left"/>
      <w:pPr>
        <w:tabs>
          <w:tab w:val="left" w:pos="1440"/>
        </w:tabs>
        <w:ind w:left="1440" w:hanging="360"/>
      </w:pPr>
      <w:rPr>
        <w:sz w:val="24"/>
        <w:szCs w:val="24"/>
      </w:rPr>
    </w:lvl>
    <w:lvl w:ilvl="2" w:tentative="0">
      <w:start w:val="1"/>
      <w:numFmt w:val="decimal"/>
      <w:lvlText w:val="%3."/>
      <w:lvlJc w:val="left"/>
      <w:pPr>
        <w:tabs>
          <w:tab w:val="left" w:pos="2160"/>
        </w:tabs>
        <w:ind w:left="2160" w:hanging="360"/>
      </w:pPr>
      <w:rPr>
        <w:sz w:val="24"/>
        <w:szCs w:val="24"/>
      </w:rPr>
    </w:lvl>
    <w:lvl w:ilvl="3" w:tentative="0">
      <w:start w:val="1"/>
      <w:numFmt w:val="decimal"/>
      <w:lvlText w:val="%4."/>
      <w:lvlJc w:val="left"/>
      <w:pPr>
        <w:tabs>
          <w:tab w:val="left" w:pos="2500"/>
        </w:tabs>
        <w:ind w:left="2880" w:hanging="360"/>
      </w:pPr>
      <w:rPr>
        <w:sz w:val="24"/>
        <w:szCs w:val="24"/>
      </w:rPr>
    </w:lvl>
    <w:lvl w:ilvl="4" w:tentative="0">
      <w:start w:val="1"/>
      <w:numFmt w:val="decimal"/>
      <w:lvlText w:val="%5."/>
      <w:lvlJc w:val="left"/>
      <w:pPr>
        <w:tabs>
          <w:tab w:val="left" w:pos="3220"/>
        </w:tabs>
        <w:ind w:left="3600" w:hanging="360"/>
      </w:pPr>
      <w:rPr>
        <w:sz w:val="24"/>
        <w:szCs w:val="24"/>
      </w:rPr>
    </w:lvl>
    <w:lvl w:ilvl="5" w:tentative="0">
      <w:start w:val="1"/>
      <w:numFmt w:val="decimal"/>
      <w:lvlText w:val="%6."/>
      <w:lvlJc w:val="left"/>
      <w:pPr>
        <w:tabs>
          <w:tab w:val="left" w:pos="3940"/>
        </w:tabs>
        <w:ind w:left="4320" w:hanging="360"/>
      </w:pPr>
      <w:rPr>
        <w:sz w:val="24"/>
        <w:szCs w:val="24"/>
      </w:rPr>
    </w:lvl>
    <w:lvl w:ilvl="6" w:tentative="0">
      <w:start w:val="1"/>
      <w:numFmt w:val="decimal"/>
      <w:lvlText w:val="%7."/>
      <w:lvlJc w:val="left"/>
      <w:pPr>
        <w:tabs>
          <w:tab w:val="left" w:pos="4660"/>
        </w:tabs>
        <w:ind w:left="5040" w:hanging="360"/>
      </w:pPr>
      <w:rPr>
        <w:sz w:val="24"/>
        <w:szCs w:val="24"/>
      </w:rPr>
    </w:lvl>
    <w:lvl w:ilvl="7" w:tentative="0">
      <w:start w:val="1"/>
      <w:numFmt w:val="decimal"/>
      <w:lvlText w:val="%8."/>
      <w:lvlJc w:val="left"/>
      <w:pPr>
        <w:tabs>
          <w:tab w:val="left" w:pos="5380"/>
        </w:tabs>
        <w:ind w:left="5760" w:hanging="360"/>
      </w:pPr>
      <w:rPr>
        <w:sz w:val="24"/>
        <w:szCs w:val="24"/>
      </w:rPr>
    </w:lvl>
    <w:lvl w:ilvl="8" w:tentative="0">
      <w:start w:val="1"/>
      <w:numFmt w:val="decimal"/>
      <w:lvlText w:val="%9."/>
      <w:lvlJc w:val="left"/>
      <w:pPr>
        <w:tabs>
          <w:tab w:val="left" w:pos="6100"/>
        </w:tabs>
        <w:ind w:left="6480" w:hanging="360"/>
      </w:pPr>
      <w:rPr>
        <w:sz w:val="24"/>
        <w:szCs w:val="24"/>
      </w:rPr>
    </w:lvl>
  </w:abstractNum>
  <w:abstractNum w:abstractNumId="59">
    <w:nsid w:val="FFF3E2F1"/>
    <w:multiLevelType w:val="multilevel"/>
    <w:tmpl w:val="FFF3E2F1"/>
    <w:lvl w:ilvl="0" w:tentative="0">
      <w:start w:val="1"/>
      <w:numFmt w:val="bullet"/>
      <w:lvlText w:val=""/>
      <w:lvlJc w:val="left"/>
      <w:pPr>
        <w:tabs>
          <w:tab w:val="left" w:pos="720"/>
        </w:tabs>
        <w:ind w:left="720" w:hanging="360"/>
      </w:pPr>
      <w:rPr>
        <w:rFonts w:hint="default" w:ascii="Symbol" w:hAnsi="Symbol" w:cs="Symbol"/>
        <w:sz w:val="20"/>
      </w:rPr>
    </w:lvl>
    <w:lvl w:ilvl="1" w:tentative="0">
      <w:start w:val="1"/>
      <w:numFmt w:val="bullet"/>
      <w:lvlText w:val="o"/>
      <w:lvlJc w:val="left"/>
      <w:pPr>
        <w:tabs>
          <w:tab w:val="left" w:pos="1440"/>
        </w:tabs>
        <w:ind w:left="1440" w:hanging="360"/>
      </w:pPr>
      <w:rPr>
        <w:rFonts w:hint="default" w:ascii="Courier New" w:hAnsi="Courier New" w:cs="Courier New"/>
        <w:sz w:val="20"/>
      </w:rPr>
    </w:lvl>
    <w:lvl w:ilvl="2" w:tentative="0">
      <w:start w:val="1"/>
      <w:numFmt w:val="bullet"/>
      <w:lvlText w:val=""/>
      <w:lvlJc w:val="left"/>
      <w:pPr>
        <w:tabs>
          <w:tab w:val="left" w:pos="2160"/>
        </w:tabs>
        <w:ind w:left="2160" w:hanging="360"/>
      </w:pPr>
      <w:rPr>
        <w:rFonts w:hint="default" w:ascii="Wingdings" w:hAnsi="Wingdings" w:cs="Wingdings"/>
        <w:sz w:val="20"/>
      </w:rPr>
    </w:lvl>
    <w:lvl w:ilvl="3" w:tentative="0">
      <w:start w:val="1"/>
      <w:numFmt w:val="bullet"/>
      <w:lvlText w:val=""/>
      <w:lvlJc w:val="left"/>
      <w:pPr>
        <w:tabs>
          <w:tab w:val="left" w:pos="2880"/>
        </w:tabs>
        <w:ind w:left="2880" w:hanging="360"/>
      </w:pPr>
      <w:rPr>
        <w:rFonts w:hint="default" w:ascii="Wingdings" w:hAnsi="Wingdings" w:cs="Wingdings"/>
        <w:sz w:val="20"/>
      </w:rPr>
    </w:lvl>
    <w:lvl w:ilvl="4" w:tentative="0">
      <w:start w:val="1"/>
      <w:numFmt w:val="bullet"/>
      <w:lvlText w:val=""/>
      <w:lvlJc w:val="left"/>
      <w:pPr>
        <w:tabs>
          <w:tab w:val="left" w:pos="3600"/>
        </w:tabs>
        <w:ind w:left="3600" w:hanging="360"/>
      </w:pPr>
      <w:rPr>
        <w:rFonts w:hint="default" w:ascii="Wingdings" w:hAnsi="Wingdings" w:cs="Wingdings"/>
        <w:sz w:val="20"/>
      </w:rPr>
    </w:lvl>
    <w:lvl w:ilvl="5" w:tentative="0">
      <w:start w:val="1"/>
      <w:numFmt w:val="bullet"/>
      <w:lvlText w:val=""/>
      <w:lvlJc w:val="left"/>
      <w:pPr>
        <w:tabs>
          <w:tab w:val="left" w:pos="4320"/>
        </w:tabs>
        <w:ind w:left="4320" w:hanging="360"/>
      </w:pPr>
      <w:rPr>
        <w:rFonts w:hint="default" w:ascii="Wingdings" w:hAnsi="Wingdings" w:cs="Wingdings"/>
        <w:sz w:val="20"/>
      </w:rPr>
    </w:lvl>
    <w:lvl w:ilvl="6" w:tentative="0">
      <w:start w:val="1"/>
      <w:numFmt w:val="bullet"/>
      <w:lvlText w:val=""/>
      <w:lvlJc w:val="left"/>
      <w:pPr>
        <w:tabs>
          <w:tab w:val="left" w:pos="5040"/>
        </w:tabs>
        <w:ind w:left="5040" w:hanging="360"/>
      </w:pPr>
      <w:rPr>
        <w:rFonts w:hint="default" w:ascii="Wingdings" w:hAnsi="Wingdings" w:cs="Wingdings"/>
        <w:sz w:val="20"/>
      </w:rPr>
    </w:lvl>
    <w:lvl w:ilvl="7" w:tentative="0">
      <w:start w:val="1"/>
      <w:numFmt w:val="bullet"/>
      <w:lvlText w:val=""/>
      <w:lvlJc w:val="left"/>
      <w:pPr>
        <w:tabs>
          <w:tab w:val="left" w:pos="5760"/>
        </w:tabs>
        <w:ind w:left="5760" w:hanging="360"/>
      </w:pPr>
      <w:rPr>
        <w:rFonts w:hint="default" w:ascii="Wingdings" w:hAnsi="Wingdings" w:cs="Wingdings"/>
        <w:sz w:val="20"/>
      </w:rPr>
    </w:lvl>
    <w:lvl w:ilvl="8" w:tentative="0">
      <w:start w:val="1"/>
      <w:numFmt w:val="bullet"/>
      <w:lvlText w:val=""/>
      <w:lvlJc w:val="left"/>
      <w:pPr>
        <w:tabs>
          <w:tab w:val="left" w:pos="6480"/>
        </w:tabs>
        <w:ind w:left="6480" w:hanging="360"/>
      </w:pPr>
      <w:rPr>
        <w:rFonts w:hint="default" w:ascii="Wingdings" w:hAnsi="Wingdings" w:cs="Wingdings"/>
        <w:sz w:val="20"/>
      </w:rPr>
    </w:lvl>
  </w:abstractNum>
  <w:abstractNum w:abstractNumId="60">
    <w:nsid w:val="FFFA3B0F"/>
    <w:multiLevelType w:val="multilevel"/>
    <w:tmpl w:val="FFFA3B0F"/>
    <w:lvl w:ilvl="0" w:tentative="0">
      <w:start w:val="1"/>
      <w:numFmt w:val="bullet"/>
      <w:lvlText w:val=""/>
      <w:lvlJc w:val="left"/>
      <w:pPr>
        <w:tabs>
          <w:tab w:val="left" w:pos="720"/>
        </w:tabs>
        <w:ind w:left="720" w:hanging="360"/>
      </w:pPr>
      <w:rPr>
        <w:rFonts w:hint="default" w:ascii="Symbol" w:hAnsi="Symbol" w:cs="Symbol"/>
        <w:sz w:val="20"/>
      </w:rPr>
    </w:lvl>
    <w:lvl w:ilvl="1" w:tentative="0">
      <w:start w:val="1"/>
      <w:numFmt w:val="bullet"/>
      <w:lvlText w:val="o"/>
      <w:lvlJc w:val="left"/>
      <w:pPr>
        <w:tabs>
          <w:tab w:val="left" w:pos="1440"/>
        </w:tabs>
        <w:ind w:left="1440" w:hanging="360"/>
      </w:pPr>
      <w:rPr>
        <w:rFonts w:hint="default" w:ascii="Courier New" w:hAnsi="Courier New" w:cs="Courier New"/>
        <w:sz w:val="20"/>
      </w:rPr>
    </w:lvl>
    <w:lvl w:ilvl="2" w:tentative="0">
      <w:start w:val="1"/>
      <w:numFmt w:val="bullet"/>
      <w:lvlText w:val=""/>
      <w:lvlJc w:val="left"/>
      <w:pPr>
        <w:tabs>
          <w:tab w:val="left" w:pos="2160"/>
        </w:tabs>
        <w:ind w:left="2160" w:hanging="360"/>
      </w:pPr>
      <w:rPr>
        <w:rFonts w:hint="default" w:ascii="Wingdings" w:hAnsi="Wingdings" w:cs="Wingdings"/>
        <w:sz w:val="20"/>
      </w:rPr>
    </w:lvl>
    <w:lvl w:ilvl="3" w:tentative="0">
      <w:start w:val="1"/>
      <w:numFmt w:val="bullet"/>
      <w:lvlText w:val=""/>
      <w:lvlJc w:val="left"/>
      <w:pPr>
        <w:tabs>
          <w:tab w:val="left" w:pos="2880"/>
        </w:tabs>
        <w:ind w:left="2880" w:hanging="360"/>
      </w:pPr>
      <w:rPr>
        <w:rFonts w:hint="default" w:ascii="Wingdings" w:hAnsi="Wingdings" w:cs="Wingdings"/>
        <w:sz w:val="20"/>
      </w:rPr>
    </w:lvl>
    <w:lvl w:ilvl="4" w:tentative="0">
      <w:start w:val="1"/>
      <w:numFmt w:val="bullet"/>
      <w:lvlText w:val=""/>
      <w:lvlJc w:val="left"/>
      <w:pPr>
        <w:tabs>
          <w:tab w:val="left" w:pos="3600"/>
        </w:tabs>
        <w:ind w:left="3600" w:hanging="360"/>
      </w:pPr>
      <w:rPr>
        <w:rFonts w:hint="default" w:ascii="Wingdings" w:hAnsi="Wingdings" w:cs="Wingdings"/>
        <w:sz w:val="20"/>
      </w:rPr>
    </w:lvl>
    <w:lvl w:ilvl="5" w:tentative="0">
      <w:start w:val="1"/>
      <w:numFmt w:val="bullet"/>
      <w:lvlText w:val=""/>
      <w:lvlJc w:val="left"/>
      <w:pPr>
        <w:tabs>
          <w:tab w:val="left" w:pos="4320"/>
        </w:tabs>
        <w:ind w:left="4320" w:hanging="360"/>
      </w:pPr>
      <w:rPr>
        <w:rFonts w:hint="default" w:ascii="Wingdings" w:hAnsi="Wingdings" w:cs="Wingdings"/>
        <w:sz w:val="20"/>
      </w:rPr>
    </w:lvl>
    <w:lvl w:ilvl="6" w:tentative="0">
      <w:start w:val="1"/>
      <w:numFmt w:val="bullet"/>
      <w:lvlText w:val=""/>
      <w:lvlJc w:val="left"/>
      <w:pPr>
        <w:tabs>
          <w:tab w:val="left" w:pos="5040"/>
        </w:tabs>
        <w:ind w:left="5040" w:hanging="360"/>
      </w:pPr>
      <w:rPr>
        <w:rFonts w:hint="default" w:ascii="Wingdings" w:hAnsi="Wingdings" w:cs="Wingdings"/>
        <w:sz w:val="20"/>
      </w:rPr>
    </w:lvl>
    <w:lvl w:ilvl="7" w:tentative="0">
      <w:start w:val="1"/>
      <w:numFmt w:val="bullet"/>
      <w:lvlText w:val=""/>
      <w:lvlJc w:val="left"/>
      <w:pPr>
        <w:tabs>
          <w:tab w:val="left" w:pos="5760"/>
        </w:tabs>
        <w:ind w:left="5760" w:hanging="360"/>
      </w:pPr>
      <w:rPr>
        <w:rFonts w:hint="default" w:ascii="Wingdings" w:hAnsi="Wingdings" w:cs="Wingdings"/>
        <w:sz w:val="20"/>
      </w:rPr>
    </w:lvl>
    <w:lvl w:ilvl="8" w:tentative="0">
      <w:start w:val="1"/>
      <w:numFmt w:val="bullet"/>
      <w:lvlText w:val=""/>
      <w:lvlJc w:val="left"/>
      <w:pPr>
        <w:tabs>
          <w:tab w:val="left" w:pos="6480"/>
        </w:tabs>
        <w:ind w:left="6480" w:hanging="360"/>
      </w:pPr>
      <w:rPr>
        <w:rFonts w:hint="default" w:ascii="Wingdings" w:hAnsi="Wingdings" w:cs="Wingdings"/>
        <w:sz w:val="20"/>
      </w:rPr>
    </w:lvl>
  </w:abstractNum>
  <w:abstractNum w:abstractNumId="61">
    <w:nsid w:val="FFFE686D"/>
    <w:multiLevelType w:val="multilevel"/>
    <w:tmpl w:val="FFFE686D"/>
    <w:lvl w:ilvl="0" w:tentative="0">
      <w:start w:val="1"/>
      <w:numFmt w:val="bullet"/>
      <w:lvlText w:val=""/>
      <w:lvlJc w:val="left"/>
      <w:pPr>
        <w:tabs>
          <w:tab w:val="left" w:pos="720"/>
        </w:tabs>
        <w:ind w:left="720" w:hanging="360"/>
      </w:pPr>
      <w:rPr>
        <w:rFonts w:hint="default" w:ascii="Symbol" w:hAnsi="Symbol" w:cs="Symbol"/>
        <w:sz w:val="20"/>
      </w:rPr>
    </w:lvl>
    <w:lvl w:ilvl="1" w:tentative="0">
      <w:start w:val="1"/>
      <w:numFmt w:val="bullet"/>
      <w:lvlText w:val="o"/>
      <w:lvlJc w:val="left"/>
      <w:pPr>
        <w:tabs>
          <w:tab w:val="left" w:pos="1440"/>
        </w:tabs>
        <w:ind w:left="1440" w:hanging="360"/>
      </w:pPr>
      <w:rPr>
        <w:rFonts w:hint="default" w:ascii="Courier New" w:hAnsi="Courier New" w:cs="Courier New"/>
        <w:sz w:val="20"/>
      </w:rPr>
    </w:lvl>
    <w:lvl w:ilvl="2" w:tentative="0">
      <w:start w:val="1"/>
      <w:numFmt w:val="bullet"/>
      <w:lvlText w:val=""/>
      <w:lvlJc w:val="left"/>
      <w:pPr>
        <w:tabs>
          <w:tab w:val="left" w:pos="2160"/>
        </w:tabs>
        <w:ind w:left="2160" w:hanging="360"/>
      </w:pPr>
      <w:rPr>
        <w:rFonts w:hint="default" w:ascii="Wingdings" w:hAnsi="Wingdings" w:cs="Wingdings"/>
        <w:sz w:val="20"/>
      </w:rPr>
    </w:lvl>
    <w:lvl w:ilvl="3" w:tentative="0">
      <w:start w:val="1"/>
      <w:numFmt w:val="bullet"/>
      <w:lvlText w:val=""/>
      <w:lvlJc w:val="left"/>
      <w:pPr>
        <w:tabs>
          <w:tab w:val="left" w:pos="2880"/>
        </w:tabs>
        <w:ind w:left="2880" w:hanging="360"/>
      </w:pPr>
      <w:rPr>
        <w:rFonts w:hint="default" w:ascii="Wingdings" w:hAnsi="Wingdings" w:cs="Wingdings"/>
        <w:sz w:val="20"/>
      </w:rPr>
    </w:lvl>
    <w:lvl w:ilvl="4" w:tentative="0">
      <w:start w:val="1"/>
      <w:numFmt w:val="bullet"/>
      <w:lvlText w:val=""/>
      <w:lvlJc w:val="left"/>
      <w:pPr>
        <w:tabs>
          <w:tab w:val="left" w:pos="3600"/>
        </w:tabs>
        <w:ind w:left="3600" w:hanging="360"/>
      </w:pPr>
      <w:rPr>
        <w:rFonts w:hint="default" w:ascii="Wingdings" w:hAnsi="Wingdings" w:cs="Wingdings"/>
        <w:sz w:val="20"/>
      </w:rPr>
    </w:lvl>
    <w:lvl w:ilvl="5" w:tentative="0">
      <w:start w:val="1"/>
      <w:numFmt w:val="bullet"/>
      <w:lvlText w:val=""/>
      <w:lvlJc w:val="left"/>
      <w:pPr>
        <w:tabs>
          <w:tab w:val="left" w:pos="4320"/>
        </w:tabs>
        <w:ind w:left="4320" w:hanging="360"/>
      </w:pPr>
      <w:rPr>
        <w:rFonts w:hint="default" w:ascii="Wingdings" w:hAnsi="Wingdings" w:cs="Wingdings"/>
        <w:sz w:val="20"/>
      </w:rPr>
    </w:lvl>
    <w:lvl w:ilvl="6" w:tentative="0">
      <w:start w:val="1"/>
      <w:numFmt w:val="bullet"/>
      <w:lvlText w:val=""/>
      <w:lvlJc w:val="left"/>
      <w:pPr>
        <w:tabs>
          <w:tab w:val="left" w:pos="5040"/>
        </w:tabs>
        <w:ind w:left="5040" w:hanging="360"/>
      </w:pPr>
      <w:rPr>
        <w:rFonts w:hint="default" w:ascii="Wingdings" w:hAnsi="Wingdings" w:cs="Wingdings"/>
        <w:sz w:val="20"/>
      </w:rPr>
    </w:lvl>
    <w:lvl w:ilvl="7" w:tentative="0">
      <w:start w:val="1"/>
      <w:numFmt w:val="bullet"/>
      <w:lvlText w:val=""/>
      <w:lvlJc w:val="left"/>
      <w:pPr>
        <w:tabs>
          <w:tab w:val="left" w:pos="5760"/>
        </w:tabs>
        <w:ind w:left="5760" w:hanging="360"/>
      </w:pPr>
      <w:rPr>
        <w:rFonts w:hint="default" w:ascii="Wingdings" w:hAnsi="Wingdings" w:cs="Wingdings"/>
        <w:sz w:val="20"/>
      </w:rPr>
    </w:lvl>
    <w:lvl w:ilvl="8" w:tentative="0">
      <w:start w:val="1"/>
      <w:numFmt w:val="bullet"/>
      <w:lvlText w:val=""/>
      <w:lvlJc w:val="left"/>
      <w:pPr>
        <w:tabs>
          <w:tab w:val="left" w:pos="6480"/>
        </w:tabs>
        <w:ind w:left="6480" w:hanging="360"/>
      </w:pPr>
      <w:rPr>
        <w:rFonts w:hint="default" w:ascii="Wingdings" w:hAnsi="Wingdings" w:cs="Wingdings"/>
        <w:sz w:val="20"/>
      </w:rPr>
    </w:lvl>
  </w:abstractNum>
  <w:abstractNum w:abstractNumId="62">
    <w:nsid w:val="FFFEB340"/>
    <w:multiLevelType w:val="multilevel"/>
    <w:tmpl w:val="FFFEB340"/>
    <w:lvl w:ilvl="0" w:tentative="0">
      <w:start w:val="1"/>
      <w:numFmt w:val="bullet"/>
      <w:lvlText w:val=""/>
      <w:lvlJc w:val="left"/>
      <w:pPr>
        <w:tabs>
          <w:tab w:val="left" w:pos="720"/>
        </w:tabs>
        <w:ind w:left="720" w:hanging="360"/>
      </w:pPr>
      <w:rPr>
        <w:rFonts w:hint="default" w:ascii="Symbol" w:hAnsi="Symbol" w:cs="Symbol"/>
        <w:sz w:val="20"/>
      </w:rPr>
    </w:lvl>
    <w:lvl w:ilvl="1" w:tentative="0">
      <w:start w:val="1"/>
      <w:numFmt w:val="bullet"/>
      <w:lvlText w:val="o"/>
      <w:lvlJc w:val="left"/>
      <w:pPr>
        <w:tabs>
          <w:tab w:val="left" w:pos="1440"/>
        </w:tabs>
        <w:ind w:left="1440" w:hanging="360"/>
      </w:pPr>
      <w:rPr>
        <w:rFonts w:hint="default" w:ascii="Courier New" w:hAnsi="Courier New" w:cs="Courier New"/>
        <w:sz w:val="20"/>
      </w:rPr>
    </w:lvl>
    <w:lvl w:ilvl="2" w:tentative="0">
      <w:start w:val="1"/>
      <w:numFmt w:val="bullet"/>
      <w:lvlText w:val=""/>
      <w:lvlJc w:val="left"/>
      <w:pPr>
        <w:tabs>
          <w:tab w:val="left" w:pos="2160"/>
        </w:tabs>
        <w:ind w:left="2160" w:hanging="360"/>
      </w:pPr>
      <w:rPr>
        <w:rFonts w:hint="default" w:ascii="Wingdings" w:hAnsi="Wingdings" w:cs="Wingdings"/>
        <w:sz w:val="20"/>
      </w:rPr>
    </w:lvl>
    <w:lvl w:ilvl="3" w:tentative="0">
      <w:start w:val="1"/>
      <w:numFmt w:val="bullet"/>
      <w:lvlText w:val=""/>
      <w:lvlJc w:val="left"/>
      <w:pPr>
        <w:tabs>
          <w:tab w:val="left" w:pos="2880"/>
        </w:tabs>
        <w:ind w:left="2880" w:hanging="360"/>
      </w:pPr>
      <w:rPr>
        <w:rFonts w:hint="default" w:ascii="Wingdings" w:hAnsi="Wingdings" w:cs="Wingdings"/>
        <w:sz w:val="20"/>
      </w:rPr>
    </w:lvl>
    <w:lvl w:ilvl="4" w:tentative="0">
      <w:start w:val="1"/>
      <w:numFmt w:val="bullet"/>
      <w:lvlText w:val=""/>
      <w:lvlJc w:val="left"/>
      <w:pPr>
        <w:tabs>
          <w:tab w:val="left" w:pos="3600"/>
        </w:tabs>
        <w:ind w:left="3600" w:hanging="360"/>
      </w:pPr>
      <w:rPr>
        <w:rFonts w:hint="default" w:ascii="Wingdings" w:hAnsi="Wingdings" w:cs="Wingdings"/>
        <w:sz w:val="20"/>
      </w:rPr>
    </w:lvl>
    <w:lvl w:ilvl="5" w:tentative="0">
      <w:start w:val="1"/>
      <w:numFmt w:val="bullet"/>
      <w:lvlText w:val=""/>
      <w:lvlJc w:val="left"/>
      <w:pPr>
        <w:tabs>
          <w:tab w:val="left" w:pos="4320"/>
        </w:tabs>
        <w:ind w:left="4320" w:hanging="360"/>
      </w:pPr>
      <w:rPr>
        <w:rFonts w:hint="default" w:ascii="Wingdings" w:hAnsi="Wingdings" w:cs="Wingdings"/>
        <w:sz w:val="20"/>
      </w:rPr>
    </w:lvl>
    <w:lvl w:ilvl="6" w:tentative="0">
      <w:start w:val="1"/>
      <w:numFmt w:val="bullet"/>
      <w:lvlText w:val=""/>
      <w:lvlJc w:val="left"/>
      <w:pPr>
        <w:tabs>
          <w:tab w:val="left" w:pos="5040"/>
        </w:tabs>
        <w:ind w:left="5040" w:hanging="360"/>
      </w:pPr>
      <w:rPr>
        <w:rFonts w:hint="default" w:ascii="Wingdings" w:hAnsi="Wingdings" w:cs="Wingdings"/>
        <w:sz w:val="20"/>
      </w:rPr>
    </w:lvl>
    <w:lvl w:ilvl="7" w:tentative="0">
      <w:start w:val="1"/>
      <w:numFmt w:val="bullet"/>
      <w:lvlText w:val=""/>
      <w:lvlJc w:val="left"/>
      <w:pPr>
        <w:tabs>
          <w:tab w:val="left" w:pos="5760"/>
        </w:tabs>
        <w:ind w:left="5760" w:hanging="360"/>
      </w:pPr>
      <w:rPr>
        <w:rFonts w:hint="default" w:ascii="Wingdings" w:hAnsi="Wingdings" w:cs="Wingdings"/>
        <w:sz w:val="20"/>
      </w:rPr>
    </w:lvl>
    <w:lvl w:ilvl="8" w:tentative="0">
      <w:start w:val="1"/>
      <w:numFmt w:val="bullet"/>
      <w:lvlText w:val=""/>
      <w:lvlJc w:val="left"/>
      <w:pPr>
        <w:tabs>
          <w:tab w:val="left" w:pos="6480"/>
        </w:tabs>
        <w:ind w:left="6480" w:hanging="360"/>
      </w:pPr>
      <w:rPr>
        <w:rFonts w:hint="default" w:ascii="Wingdings" w:hAnsi="Wingdings" w:cs="Wingdings"/>
        <w:sz w:val="20"/>
      </w:rPr>
    </w:lvl>
  </w:abstractNum>
  <w:abstractNum w:abstractNumId="63">
    <w:nsid w:val="00000005"/>
    <w:multiLevelType w:val="multilevel"/>
    <w:tmpl w:val="00000005"/>
    <w:lvl w:ilvl="0" w:tentative="0">
      <w:start w:val="1"/>
      <w:numFmt w:val="bullet"/>
      <w:lvlText w:val=""/>
      <w:lvlJc w:val="left"/>
      <w:pPr>
        <w:tabs>
          <w:tab w:val="left" w:pos="0"/>
        </w:tabs>
        <w:ind w:left="418" w:hanging="418"/>
      </w:pPr>
      <w:rPr>
        <w:rFonts w:hint="default" w:ascii="Wingdings" w:hAnsi="Wingdings" w:cs="Wingdings"/>
        <w:sz w:val="10"/>
        <w:szCs w:val="10"/>
      </w:rPr>
    </w:lvl>
    <w:lvl w:ilvl="1" w:tentative="0">
      <w:start w:val="1"/>
      <w:numFmt w:val="decimal"/>
      <w:lvlText w:val="%2."/>
      <w:lvlJc w:val="left"/>
      <w:pPr>
        <w:tabs>
          <w:tab w:val="left" w:pos="0"/>
        </w:tabs>
        <w:ind w:left="1080" w:hanging="360"/>
      </w:pPr>
    </w:lvl>
    <w:lvl w:ilvl="2" w:tentative="0">
      <w:start w:val="1"/>
      <w:numFmt w:val="decimal"/>
      <w:lvlText w:val="%3."/>
      <w:lvlJc w:val="left"/>
      <w:pPr>
        <w:tabs>
          <w:tab w:val="left" w:pos="0"/>
        </w:tabs>
        <w:ind w:left="1440" w:hanging="360"/>
      </w:pPr>
    </w:lvl>
    <w:lvl w:ilvl="3" w:tentative="0">
      <w:start w:val="1"/>
      <w:numFmt w:val="decimal"/>
      <w:lvlText w:val="%4."/>
      <w:lvlJc w:val="left"/>
      <w:pPr>
        <w:tabs>
          <w:tab w:val="left" w:pos="0"/>
        </w:tabs>
        <w:ind w:left="1800" w:hanging="360"/>
      </w:pPr>
    </w:lvl>
    <w:lvl w:ilvl="4" w:tentative="0">
      <w:start w:val="1"/>
      <w:numFmt w:val="decimal"/>
      <w:lvlText w:val="%5."/>
      <w:lvlJc w:val="left"/>
      <w:pPr>
        <w:tabs>
          <w:tab w:val="left" w:pos="0"/>
        </w:tabs>
        <w:ind w:left="2160" w:hanging="360"/>
      </w:pPr>
    </w:lvl>
    <w:lvl w:ilvl="5" w:tentative="0">
      <w:start w:val="1"/>
      <w:numFmt w:val="decimal"/>
      <w:lvlText w:val="%6."/>
      <w:lvlJc w:val="left"/>
      <w:pPr>
        <w:tabs>
          <w:tab w:val="left" w:pos="0"/>
        </w:tabs>
        <w:ind w:left="2520" w:hanging="360"/>
      </w:pPr>
    </w:lvl>
    <w:lvl w:ilvl="6" w:tentative="0">
      <w:start w:val="1"/>
      <w:numFmt w:val="decimal"/>
      <w:lvlText w:val="%7."/>
      <w:lvlJc w:val="left"/>
      <w:pPr>
        <w:tabs>
          <w:tab w:val="left" w:pos="0"/>
        </w:tabs>
        <w:ind w:left="2880" w:hanging="360"/>
      </w:pPr>
    </w:lvl>
    <w:lvl w:ilvl="7" w:tentative="0">
      <w:start w:val="1"/>
      <w:numFmt w:val="decimal"/>
      <w:lvlText w:val="%8."/>
      <w:lvlJc w:val="left"/>
      <w:pPr>
        <w:tabs>
          <w:tab w:val="left" w:pos="0"/>
        </w:tabs>
        <w:ind w:left="3240" w:hanging="360"/>
      </w:pPr>
    </w:lvl>
    <w:lvl w:ilvl="8" w:tentative="0">
      <w:start w:val="1"/>
      <w:numFmt w:val="decimal"/>
      <w:lvlText w:val="%9."/>
      <w:lvlJc w:val="left"/>
      <w:pPr>
        <w:tabs>
          <w:tab w:val="left" w:pos="0"/>
        </w:tabs>
        <w:ind w:left="3600" w:hanging="360"/>
      </w:pPr>
    </w:lvl>
  </w:abstractNum>
  <w:abstractNum w:abstractNumId="64">
    <w:nsid w:val="0000000A"/>
    <w:multiLevelType w:val="multilevel"/>
    <w:tmpl w:val="0000000A"/>
    <w:lvl w:ilvl="0" w:tentative="0">
      <w:start w:val="1"/>
      <w:numFmt w:val="bullet"/>
      <w:lvlText w:val=""/>
      <w:lvlJc w:val="left"/>
      <w:pPr>
        <w:tabs>
          <w:tab w:val="left" w:pos="0"/>
        </w:tabs>
        <w:ind w:left="418" w:hanging="418"/>
      </w:pPr>
      <w:rPr>
        <w:rFonts w:hint="default" w:ascii="Wingdings" w:hAnsi="Wingdings" w:cs="Wingdings"/>
        <w:sz w:val="10"/>
      </w:rPr>
    </w:lvl>
    <w:lvl w:ilvl="1" w:tentative="0">
      <w:start w:val="1"/>
      <w:numFmt w:val="decimal"/>
      <w:lvlText w:val="%2."/>
      <w:lvlJc w:val="left"/>
      <w:pPr>
        <w:tabs>
          <w:tab w:val="left" w:pos="0"/>
        </w:tabs>
        <w:ind w:left="1080" w:hanging="360"/>
      </w:pPr>
    </w:lvl>
    <w:lvl w:ilvl="2" w:tentative="0">
      <w:start w:val="1"/>
      <w:numFmt w:val="decimal"/>
      <w:lvlText w:val="%3."/>
      <w:lvlJc w:val="left"/>
      <w:pPr>
        <w:tabs>
          <w:tab w:val="left" w:pos="0"/>
        </w:tabs>
        <w:ind w:left="1440" w:hanging="360"/>
      </w:pPr>
    </w:lvl>
    <w:lvl w:ilvl="3" w:tentative="0">
      <w:start w:val="1"/>
      <w:numFmt w:val="decimal"/>
      <w:lvlText w:val="%4."/>
      <w:lvlJc w:val="left"/>
      <w:pPr>
        <w:tabs>
          <w:tab w:val="left" w:pos="0"/>
        </w:tabs>
        <w:ind w:left="1800" w:hanging="360"/>
      </w:pPr>
    </w:lvl>
    <w:lvl w:ilvl="4" w:tentative="0">
      <w:start w:val="1"/>
      <w:numFmt w:val="decimal"/>
      <w:lvlText w:val="%5."/>
      <w:lvlJc w:val="left"/>
      <w:pPr>
        <w:tabs>
          <w:tab w:val="left" w:pos="0"/>
        </w:tabs>
        <w:ind w:left="2160" w:hanging="360"/>
      </w:pPr>
    </w:lvl>
    <w:lvl w:ilvl="5" w:tentative="0">
      <w:start w:val="1"/>
      <w:numFmt w:val="decimal"/>
      <w:lvlText w:val="%6."/>
      <w:lvlJc w:val="left"/>
      <w:pPr>
        <w:tabs>
          <w:tab w:val="left" w:pos="0"/>
        </w:tabs>
        <w:ind w:left="2520" w:hanging="360"/>
      </w:pPr>
    </w:lvl>
    <w:lvl w:ilvl="6" w:tentative="0">
      <w:start w:val="1"/>
      <w:numFmt w:val="decimal"/>
      <w:lvlText w:val="%7."/>
      <w:lvlJc w:val="left"/>
      <w:pPr>
        <w:tabs>
          <w:tab w:val="left" w:pos="0"/>
        </w:tabs>
        <w:ind w:left="2880" w:hanging="360"/>
      </w:pPr>
    </w:lvl>
    <w:lvl w:ilvl="7" w:tentative="0">
      <w:start w:val="1"/>
      <w:numFmt w:val="decimal"/>
      <w:lvlText w:val="%8."/>
      <w:lvlJc w:val="left"/>
      <w:pPr>
        <w:tabs>
          <w:tab w:val="left" w:pos="0"/>
        </w:tabs>
        <w:ind w:left="3240" w:hanging="360"/>
      </w:pPr>
    </w:lvl>
    <w:lvl w:ilvl="8" w:tentative="0">
      <w:start w:val="1"/>
      <w:numFmt w:val="decimal"/>
      <w:lvlText w:val="%9."/>
      <w:lvlJc w:val="left"/>
      <w:pPr>
        <w:tabs>
          <w:tab w:val="left" w:pos="0"/>
        </w:tabs>
        <w:ind w:left="3600" w:hanging="360"/>
      </w:pPr>
    </w:lvl>
  </w:abstractNum>
  <w:abstractNum w:abstractNumId="65">
    <w:nsid w:val="11F04A2D"/>
    <w:multiLevelType w:val="multilevel"/>
    <w:tmpl w:val="11F04A2D"/>
    <w:lvl w:ilvl="0" w:tentative="0">
      <w:start w:val="1"/>
      <w:numFmt w:val="decimal"/>
      <w:lvlText w:val="%1."/>
      <w:lvlJc w:val="left"/>
      <w:pPr>
        <w:tabs>
          <w:tab w:val="left" w:pos="720"/>
        </w:tabs>
        <w:ind w:left="720" w:hanging="360"/>
      </w:pPr>
      <w:rPr>
        <w:sz w:val="24"/>
        <w:szCs w:val="24"/>
      </w:rPr>
    </w:lvl>
    <w:lvl w:ilvl="1" w:tentative="0">
      <w:start w:val="1"/>
      <w:numFmt w:val="decimal"/>
      <w:lvlText w:val="%2."/>
      <w:lvlJc w:val="left"/>
      <w:pPr>
        <w:tabs>
          <w:tab w:val="left" w:pos="1440"/>
        </w:tabs>
        <w:ind w:left="1440" w:hanging="360"/>
      </w:pPr>
      <w:rPr>
        <w:sz w:val="24"/>
        <w:szCs w:val="24"/>
      </w:rPr>
    </w:lvl>
    <w:lvl w:ilvl="2" w:tentative="0">
      <w:start w:val="1"/>
      <w:numFmt w:val="decimal"/>
      <w:lvlText w:val="%3."/>
      <w:lvlJc w:val="left"/>
      <w:pPr>
        <w:tabs>
          <w:tab w:val="left" w:pos="2160"/>
        </w:tabs>
        <w:ind w:left="2160" w:hanging="360"/>
      </w:pPr>
      <w:rPr>
        <w:sz w:val="24"/>
        <w:szCs w:val="24"/>
      </w:rPr>
    </w:lvl>
    <w:lvl w:ilvl="3" w:tentative="0">
      <w:start w:val="1"/>
      <w:numFmt w:val="decimal"/>
      <w:lvlText w:val="%4."/>
      <w:lvlJc w:val="left"/>
      <w:pPr>
        <w:tabs>
          <w:tab w:val="left" w:pos="2500"/>
        </w:tabs>
        <w:ind w:left="2880" w:hanging="360"/>
      </w:pPr>
      <w:rPr>
        <w:sz w:val="24"/>
        <w:szCs w:val="24"/>
      </w:rPr>
    </w:lvl>
    <w:lvl w:ilvl="4" w:tentative="0">
      <w:start w:val="1"/>
      <w:numFmt w:val="decimal"/>
      <w:lvlText w:val="%5."/>
      <w:lvlJc w:val="left"/>
      <w:pPr>
        <w:tabs>
          <w:tab w:val="left" w:pos="3220"/>
        </w:tabs>
        <w:ind w:left="3600" w:hanging="360"/>
      </w:pPr>
      <w:rPr>
        <w:sz w:val="24"/>
        <w:szCs w:val="24"/>
      </w:rPr>
    </w:lvl>
    <w:lvl w:ilvl="5" w:tentative="0">
      <w:start w:val="1"/>
      <w:numFmt w:val="decimal"/>
      <w:lvlText w:val="%6."/>
      <w:lvlJc w:val="left"/>
      <w:pPr>
        <w:tabs>
          <w:tab w:val="left" w:pos="3940"/>
        </w:tabs>
        <w:ind w:left="4320" w:hanging="360"/>
      </w:pPr>
      <w:rPr>
        <w:sz w:val="24"/>
        <w:szCs w:val="24"/>
      </w:rPr>
    </w:lvl>
    <w:lvl w:ilvl="6" w:tentative="0">
      <w:start w:val="1"/>
      <w:numFmt w:val="decimal"/>
      <w:lvlText w:val="%7."/>
      <w:lvlJc w:val="left"/>
      <w:pPr>
        <w:tabs>
          <w:tab w:val="left" w:pos="4660"/>
        </w:tabs>
        <w:ind w:left="5040" w:hanging="360"/>
      </w:pPr>
      <w:rPr>
        <w:sz w:val="24"/>
        <w:szCs w:val="24"/>
      </w:rPr>
    </w:lvl>
    <w:lvl w:ilvl="7" w:tentative="0">
      <w:start w:val="1"/>
      <w:numFmt w:val="decimal"/>
      <w:lvlText w:val="%8."/>
      <w:lvlJc w:val="left"/>
      <w:pPr>
        <w:tabs>
          <w:tab w:val="left" w:pos="5380"/>
        </w:tabs>
        <w:ind w:left="5760" w:hanging="360"/>
      </w:pPr>
      <w:rPr>
        <w:sz w:val="24"/>
        <w:szCs w:val="24"/>
      </w:rPr>
    </w:lvl>
    <w:lvl w:ilvl="8" w:tentative="0">
      <w:start w:val="1"/>
      <w:numFmt w:val="decimal"/>
      <w:lvlText w:val="%9."/>
      <w:lvlJc w:val="left"/>
      <w:pPr>
        <w:tabs>
          <w:tab w:val="left" w:pos="6100"/>
        </w:tabs>
        <w:ind w:left="6480" w:hanging="360"/>
      </w:pPr>
      <w:rPr>
        <w:sz w:val="24"/>
        <w:szCs w:val="24"/>
      </w:rPr>
    </w:lvl>
  </w:abstractNum>
  <w:abstractNum w:abstractNumId="66">
    <w:nsid w:val="2FBF56DC"/>
    <w:multiLevelType w:val="multilevel"/>
    <w:tmpl w:val="2FBF56DC"/>
    <w:lvl w:ilvl="0" w:tentative="0">
      <w:start w:val="1"/>
      <w:numFmt w:val="bullet"/>
      <w:lvlText w:val=""/>
      <w:lvlJc w:val="left"/>
      <w:pPr>
        <w:tabs>
          <w:tab w:val="left" w:pos="720"/>
        </w:tabs>
        <w:ind w:left="720" w:hanging="360"/>
      </w:pPr>
      <w:rPr>
        <w:rFonts w:hint="default" w:ascii="Symbol" w:hAnsi="Symbol" w:cs="Symbol"/>
        <w:sz w:val="20"/>
      </w:rPr>
    </w:lvl>
    <w:lvl w:ilvl="1" w:tentative="0">
      <w:start w:val="1"/>
      <w:numFmt w:val="bullet"/>
      <w:lvlText w:val="o"/>
      <w:lvlJc w:val="left"/>
      <w:pPr>
        <w:tabs>
          <w:tab w:val="left" w:pos="1440"/>
        </w:tabs>
        <w:ind w:left="1440" w:hanging="360"/>
      </w:pPr>
      <w:rPr>
        <w:rFonts w:hint="default" w:ascii="Courier New" w:hAnsi="Courier New" w:cs="Courier New"/>
        <w:sz w:val="20"/>
      </w:rPr>
    </w:lvl>
    <w:lvl w:ilvl="2" w:tentative="0">
      <w:start w:val="1"/>
      <w:numFmt w:val="bullet"/>
      <w:lvlText w:val=""/>
      <w:lvlJc w:val="left"/>
      <w:pPr>
        <w:tabs>
          <w:tab w:val="left" w:pos="2160"/>
        </w:tabs>
        <w:ind w:left="2160" w:hanging="360"/>
      </w:pPr>
      <w:rPr>
        <w:rFonts w:hint="default" w:ascii="Wingdings" w:hAnsi="Wingdings" w:cs="Wingdings"/>
        <w:sz w:val="20"/>
      </w:rPr>
    </w:lvl>
    <w:lvl w:ilvl="3" w:tentative="0">
      <w:start w:val="1"/>
      <w:numFmt w:val="bullet"/>
      <w:lvlText w:val=""/>
      <w:lvlJc w:val="left"/>
      <w:pPr>
        <w:tabs>
          <w:tab w:val="left" w:pos="2880"/>
        </w:tabs>
        <w:ind w:left="2880" w:hanging="360"/>
      </w:pPr>
      <w:rPr>
        <w:rFonts w:hint="default" w:ascii="Wingdings" w:hAnsi="Wingdings" w:cs="Wingdings"/>
        <w:sz w:val="20"/>
      </w:rPr>
    </w:lvl>
    <w:lvl w:ilvl="4" w:tentative="0">
      <w:start w:val="1"/>
      <w:numFmt w:val="bullet"/>
      <w:lvlText w:val=""/>
      <w:lvlJc w:val="left"/>
      <w:pPr>
        <w:tabs>
          <w:tab w:val="left" w:pos="3600"/>
        </w:tabs>
        <w:ind w:left="3600" w:hanging="360"/>
      </w:pPr>
      <w:rPr>
        <w:rFonts w:hint="default" w:ascii="Wingdings" w:hAnsi="Wingdings" w:cs="Wingdings"/>
        <w:sz w:val="20"/>
      </w:rPr>
    </w:lvl>
    <w:lvl w:ilvl="5" w:tentative="0">
      <w:start w:val="1"/>
      <w:numFmt w:val="bullet"/>
      <w:lvlText w:val=""/>
      <w:lvlJc w:val="left"/>
      <w:pPr>
        <w:tabs>
          <w:tab w:val="left" w:pos="4320"/>
        </w:tabs>
        <w:ind w:left="4320" w:hanging="360"/>
      </w:pPr>
      <w:rPr>
        <w:rFonts w:hint="default" w:ascii="Wingdings" w:hAnsi="Wingdings" w:cs="Wingdings"/>
        <w:sz w:val="20"/>
      </w:rPr>
    </w:lvl>
    <w:lvl w:ilvl="6" w:tentative="0">
      <w:start w:val="1"/>
      <w:numFmt w:val="bullet"/>
      <w:lvlText w:val=""/>
      <w:lvlJc w:val="left"/>
      <w:pPr>
        <w:tabs>
          <w:tab w:val="left" w:pos="5040"/>
        </w:tabs>
        <w:ind w:left="5040" w:hanging="360"/>
      </w:pPr>
      <w:rPr>
        <w:rFonts w:hint="default" w:ascii="Wingdings" w:hAnsi="Wingdings" w:cs="Wingdings"/>
        <w:sz w:val="20"/>
      </w:rPr>
    </w:lvl>
    <w:lvl w:ilvl="7" w:tentative="0">
      <w:start w:val="1"/>
      <w:numFmt w:val="bullet"/>
      <w:lvlText w:val=""/>
      <w:lvlJc w:val="left"/>
      <w:pPr>
        <w:tabs>
          <w:tab w:val="left" w:pos="5760"/>
        </w:tabs>
        <w:ind w:left="5760" w:hanging="360"/>
      </w:pPr>
      <w:rPr>
        <w:rFonts w:hint="default" w:ascii="Wingdings" w:hAnsi="Wingdings" w:cs="Wingdings"/>
        <w:sz w:val="20"/>
      </w:rPr>
    </w:lvl>
    <w:lvl w:ilvl="8" w:tentative="0">
      <w:start w:val="1"/>
      <w:numFmt w:val="bullet"/>
      <w:lvlText w:val=""/>
      <w:lvlJc w:val="left"/>
      <w:pPr>
        <w:tabs>
          <w:tab w:val="left" w:pos="6480"/>
        </w:tabs>
        <w:ind w:left="6480" w:hanging="360"/>
      </w:pPr>
      <w:rPr>
        <w:rFonts w:hint="default" w:ascii="Wingdings" w:hAnsi="Wingdings" w:cs="Wingdings"/>
        <w:sz w:val="20"/>
      </w:rPr>
    </w:lvl>
  </w:abstractNum>
  <w:abstractNum w:abstractNumId="67">
    <w:nsid w:val="3F9D8C1C"/>
    <w:multiLevelType w:val="multilevel"/>
    <w:tmpl w:val="3F9D8C1C"/>
    <w:lvl w:ilvl="0" w:tentative="0">
      <w:start w:val="1"/>
      <w:numFmt w:val="bullet"/>
      <w:lvlText w:val=""/>
      <w:lvlJc w:val="left"/>
      <w:pPr>
        <w:tabs>
          <w:tab w:val="left" w:pos="720"/>
        </w:tabs>
        <w:ind w:left="720" w:hanging="360"/>
      </w:pPr>
      <w:rPr>
        <w:rFonts w:hint="default" w:ascii="Symbol" w:hAnsi="Symbol" w:cs="Symbol"/>
        <w:sz w:val="20"/>
      </w:rPr>
    </w:lvl>
    <w:lvl w:ilvl="1" w:tentative="0">
      <w:start w:val="1"/>
      <w:numFmt w:val="bullet"/>
      <w:lvlText w:val="o"/>
      <w:lvlJc w:val="left"/>
      <w:pPr>
        <w:tabs>
          <w:tab w:val="left" w:pos="1440"/>
        </w:tabs>
        <w:ind w:left="1440" w:hanging="360"/>
      </w:pPr>
      <w:rPr>
        <w:rFonts w:hint="default" w:ascii="Courier New" w:hAnsi="Courier New" w:cs="Courier New"/>
        <w:sz w:val="20"/>
      </w:rPr>
    </w:lvl>
    <w:lvl w:ilvl="2" w:tentative="0">
      <w:start w:val="1"/>
      <w:numFmt w:val="bullet"/>
      <w:lvlText w:val=""/>
      <w:lvlJc w:val="left"/>
      <w:pPr>
        <w:tabs>
          <w:tab w:val="left" w:pos="2160"/>
        </w:tabs>
        <w:ind w:left="2160" w:hanging="360"/>
      </w:pPr>
      <w:rPr>
        <w:rFonts w:hint="default" w:ascii="Wingdings" w:hAnsi="Wingdings" w:cs="Wingdings"/>
        <w:sz w:val="20"/>
      </w:rPr>
    </w:lvl>
    <w:lvl w:ilvl="3" w:tentative="0">
      <w:start w:val="1"/>
      <w:numFmt w:val="bullet"/>
      <w:lvlText w:val=""/>
      <w:lvlJc w:val="left"/>
      <w:pPr>
        <w:tabs>
          <w:tab w:val="left" w:pos="2880"/>
        </w:tabs>
        <w:ind w:left="2880" w:hanging="360"/>
      </w:pPr>
      <w:rPr>
        <w:rFonts w:hint="default" w:ascii="Wingdings" w:hAnsi="Wingdings" w:cs="Wingdings"/>
        <w:sz w:val="20"/>
      </w:rPr>
    </w:lvl>
    <w:lvl w:ilvl="4" w:tentative="0">
      <w:start w:val="1"/>
      <w:numFmt w:val="bullet"/>
      <w:lvlText w:val=""/>
      <w:lvlJc w:val="left"/>
      <w:pPr>
        <w:tabs>
          <w:tab w:val="left" w:pos="3600"/>
        </w:tabs>
        <w:ind w:left="3600" w:hanging="360"/>
      </w:pPr>
      <w:rPr>
        <w:rFonts w:hint="default" w:ascii="Wingdings" w:hAnsi="Wingdings" w:cs="Wingdings"/>
        <w:sz w:val="20"/>
      </w:rPr>
    </w:lvl>
    <w:lvl w:ilvl="5" w:tentative="0">
      <w:start w:val="1"/>
      <w:numFmt w:val="bullet"/>
      <w:lvlText w:val=""/>
      <w:lvlJc w:val="left"/>
      <w:pPr>
        <w:tabs>
          <w:tab w:val="left" w:pos="4320"/>
        </w:tabs>
        <w:ind w:left="4320" w:hanging="360"/>
      </w:pPr>
      <w:rPr>
        <w:rFonts w:hint="default" w:ascii="Wingdings" w:hAnsi="Wingdings" w:cs="Wingdings"/>
        <w:sz w:val="20"/>
      </w:rPr>
    </w:lvl>
    <w:lvl w:ilvl="6" w:tentative="0">
      <w:start w:val="1"/>
      <w:numFmt w:val="bullet"/>
      <w:lvlText w:val=""/>
      <w:lvlJc w:val="left"/>
      <w:pPr>
        <w:tabs>
          <w:tab w:val="left" w:pos="5040"/>
        </w:tabs>
        <w:ind w:left="5040" w:hanging="360"/>
      </w:pPr>
      <w:rPr>
        <w:rFonts w:hint="default" w:ascii="Wingdings" w:hAnsi="Wingdings" w:cs="Wingdings"/>
        <w:sz w:val="20"/>
      </w:rPr>
    </w:lvl>
    <w:lvl w:ilvl="7" w:tentative="0">
      <w:start w:val="1"/>
      <w:numFmt w:val="bullet"/>
      <w:lvlText w:val=""/>
      <w:lvlJc w:val="left"/>
      <w:pPr>
        <w:tabs>
          <w:tab w:val="left" w:pos="5760"/>
        </w:tabs>
        <w:ind w:left="5760" w:hanging="360"/>
      </w:pPr>
      <w:rPr>
        <w:rFonts w:hint="default" w:ascii="Wingdings" w:hAnsi="Wingdings" w:cs="Wingdings"/>
        <w:sz w:val="20"/>
      </w:rPr>
    </w:lvl>
    <w:lvl w:ilvl="8" w:tentative="0">
      <w:start w:val="1"/>
      <w:numFmt w:val="bullet"/>
      <w:lvlText w:val=""/>
      <w:lvlJc w:val="left"/>
      <w:pPr>
        <w:tabs>
          <w:tab w:val="left" w:pos="6480"/>
        </w:tabs>
        <w:ind w:left="6480" w:hanging="360"/>
      </w:pPr>
      <w:rPr>
        <w:rFonts w:hint="default" w:ascii="Wingdings" w:hAnsi="Wingdings" w:cs="Wingdings"/>
        <w:sz w:val="20"/>
      </w:rPr>
    </w:lvl>
  </w:abstractNum>
  <w:abstractNum w:abstractNumId="68">
    <w:nsid w:val="3FB22630"/>
    <w:multiLevelType w:val="multilevel"/>
    <w:tmpl w:val="3FB22630"/>
    <w:lvl w:ilvl="0" w:tentative="0">
      <w:start w:val="1"/>
      <w:numFmt w:val="bullet"/>
      <w:lvlText w:val=""/>
      <w:lvlJc w:val="left"/>
      <w:pPr>
        <w:tabs>
          <w:tab w:val="left" w:pos="720"/>
        </w:tabs>
        <w:ind w:left="720" w:hanging="360"/>
      </w:pPr>
      <w:rPr>
        <w:rFonts w:ascii="Symbol" w:hAnsi="Symbol" w:cs="Symbol"/>
        <w:sz w:val="20"/>
      </w:rPr>
    </w:lvl>
    <w:lvl w:ilvl="1" w:tentative="0">
      <w:start w:val="1"/>
      <w:numFmt w:val="bullet"/>
      <w:lvlText w:val="o"/>
      <w:lvlJc w:val="left"/>
      <w:pPr>
        <w:tabs>
          <w:tab w:val="left" w:pos="1440"/>
        </w:tabs>
        <w:ind w:left="1440" w:hanging="360"/>
      </w:pPr>
      <w:rPr>
        <w:rFonts w:ascii="Courier New" w:hAnsi="Courier New" w:cs="Courier New"/>
        <w:sz w:val="20"/>
      </w:rPr>
    </w:lvl>
    <w:lvl w:ilvl="2" w:tentative="0">
      <w:start w:val="1"/>
      <w:numFmt w:val="bullet"/>
      <w:lvlText w:val=""/>
      <w:lvlJc w:val="left"/>
      <w:pPr>
        <w:tabs>
          <w:tab w:val="left" w:pos="2160"/>
        </w:tabs>
        <w:ind w:left="2160" w:hanging="360"/>
      </w:pPr>
      <w:rPr>
        <w:rFonts w:ascii="Wingdings" w:hAnsi="Wingdings" w:cs="Wingdings"/>
        <w:sz w:val="20"/>
      </w:rPr>
    </w:lvl>
    <w:lvl w:ilvl="3" w:tentative="0">
      <w:start w:val="1"/>
      <w:numFmt w:val="bullet"/>
      <w:lvlText w:val=""/>
      <w:lvlJc w:val="left"/>
      <w:pPr>
        <w:tabs>
          <w:tab w:val="left" w:pos="2880"/>
        </w:tabs>
        <w:ind w:left="2880" w:hanging="360"/>
      </w:pPr>
      <w:rPr>
        <w:rFonts w:hint="default" w:ascii="Wingdings" w:hAnsi="Wingdings" w:cs="Wingdings"/>
        <w:sz w:val="20"/>
      </w:rPr>
    </w:lvl>
    <w:lvl w:ilvl="4" w:tentative="0">
      <w:start w:val="1"/>
      <w:numFmt w:val="bullet"/>
      <w:lvlText w:val=""/>
      <w:lvlJc w:val="left"/>
      <w:pPr>
        <w:tabs>
          <w:tab w:val="left" w:pos="3600"/>
        </w:tabs>
        <w:ind w:left="3600" w:hanging="360"/>
      </w:pPr>
      <w:rPr>
        <w:rFonts w:hint="default" w:ascii="Wingdings" w:hAnsi="Wingdings" w:cs="Wingdings"/>
        <w:sz w:val="20"/>
      </w:rPr>
    </w:lvl>
    <w:lvl w:ilvl="5" w:tentative="0">
      <w:start w:val="1"/>
      <w:numFmt w:val="bullet"/>
      <w:lvlText w:val=""/>
      <w:lvlJc w:val="left"/>
      <w:pPr>
        <w:tabs>
          <w:tab w:val="left" w:pos="4320"/>
        </w:tabs>
        <w:ind w:left="4320" w:hanging="360"/>
      </w:pPr>
      <w:rPr>
        <w:rFonts w:hint="default" w:ascii="Wingdings" w:hAnsi="Wingdings" w:cs="Wingdings"/>
        <w:sz w:val="20"/>
      </w:rPr>
    </w:lvl>
    <w:lvl w:ilvl="6" w:tentative="0">
      <w:start w:val="1"/>
      <w:numFmt w:val="bullet"/>
      <w:lvlText w:val=""/>
      <w:lvlJc w:val="left"/>
      <w:pPr>
        <w:tabs>
          <w:tab w:val="left" w:pos="5040"/>
        </w:tabs>
        <w:ind w:left="5040" w:hanging="360"/>
      </w:pPr>
      <w:rPr>
        <w:rFonts w:hint="default" w:ascii="Wingdings" w:hAnsi="Wingdings" w:cs="Wingdings"/>
        <w:sz w:val="20"/>
      </w:rPr>
    </w:lvl>
    <w:lvl w:ilvl="7" w:tentative="0">
      <w:start w:val="1"/>
      <w:numFmt w:val="bullet"/>
      <w:lvlText w:val=""/>
      <w:lvlJc w:val="left"/>
      <w:pPr>
        <w:tabs>
          <w:tab w:val="left" w:pos="5760"/>
        </w:tabs>
        <w:ind w:left="5760" w:hanging="360"/>
      </w:pPr>
      <w:rPr>
        <w:rFonts w:hint="default" w:ascii="Wingdings" w:hAnsi="Wingdings" w:cs="Wingdings"/>
        <w:sz w:val="20"/>
      </w:rPr>
    </w:lvl>
    <w:lvl w:ilvl="8" w:tentative="0">
      <w:start w:val="1"/>
      <w:numFmt w:val="bullet"/>
      <w:lvlText w:val=""/>
      <w:lvlJc w:val="left"/>
      <w:pPr>
        <w:tabs>
          <w:tab w:val="left" w:pos="6480"/>
        </w:tabs>
        <w:ind w:left="6480" w:hanging="360"/>
      </w:pPr>
      <w:rPr>
        <w:rFonts w:hint="default" w:ascii="Wingdings" w:hAnsi="Wingdings" w:cs="Wingdings"/>
        <w:sz w:val="20"/>
      </w:rPr>
    </w:lvl>
  </w:abstractNum>
  <w:abstractNum w:abstractNumId="69">
    <w:nsid w:val="5DAB81C8"/>
    <w:multiLevelType w:val="multilevel"/>
    <w:tmpl w:val="5DAB81C8"/>
    <w:lvl w:ilvl="0" w:tentative="0">
      <w:start w:val="1"/>
      <w:numFmt w:val="bullet"/>
      <w:lvlText w:val=""/>
      <w:lvlJc w:val="left"/>
      <w:pPr>
        <w:tabs>
          <w:tab w:val="left" w:pos="720"/>
        </w:tabs>
        <w:ind w:left="720" w:hanging="360"/>
      </w:pPr>
      <w:rPr>
        <w:rFonts w:hint="default" w:ascii="Symbol" w:hAnsi="Symbol" w:cs="Symbol"/>
        <w:sz w:val="20"/>
      </w:rPr>
    </w:lvl>
    <w:lvl w:ilvl="1" w:tentative="0">
      <w:start w:val="1"/>
      <w:numFmt w:val="bullet"/>
      <w:lvlText w:val="o"/>
      <w:lvlJc w:val="left"/>
      <w:pPr>
        <w:tabs>
          <w:tab w:val="left" w:pos="1440"/>
        </w:tabs>
        <w:ind w:left="1440" w:hanging="360"/>
      </w:pPr>
      <w:rPr>
        <w:rFonts w:hint="default" w:ascii="Courier New" w:hAnsi="Courier New" w:cs="Courier New"/>
        <w:sz w:val="20"/>
      </w:rPr>
    </w:lvl>
    <w:lvl w:ilvl="2" w:tentative="0">
      <w:start w:val="1"/>
      <w:numFmt w:val="bullet"/>
      <w:lvlText w:val=""/>
      <w:lvlJc w:val="left"/>
      <w:pPr>
        <w:tabs>
          <w:tab w:val="left" w:pos="2160"/>
        </w:tabs>
        <w:ind w:left="2160" w:hanging="360"/>
      </w:pPr>
      <w:rPr>
        <w:rFonts w:hint="default" w:ascii="Wingdings" w:hAnsi="Wingdings" w:cs="Wingdings"/>
        <w:sz w:val="20"/>
      </w:rPr>
    </w:lvl>
    <w:lvl w:ilvl="3" w:tentative="0">
      <w:start w:val="1"/>
      <w:numFmt w:val="bullet"/>
      <w:lvlText w:val=""/>
      <w:lvlJc w:val="left"/>
      <w:pPr>
        <w:tabs>
          <w:tab w:val="left" w:pos="2880"/>
        </w:tabs>
        <w:ind w:left="2880" w:hanging="360"/>
      </w:pPr>
      <w:rPr>
        <w:rFonts w:hint="default" w:ascii="Wingdings" w:hAnsi="Wingdings" w:cs="Wingdings"/>
        <w:sz w:val="20"/>
      </w:rPr>
    </w:lvl>
    <w:lvl w:ilvl="4" w:tentative="0">
      <w:start w:val="1"/>
      <w:numFmt w:val="bullet"/>
      <w:lvlText w:val=""/>
      <w:lvlJc w:val="left"/>
      <w:pPr>
        <w:tabs>
          <w:tab w:val="left" w:pos="3600"/>
        </w:tabs>
        <w:ind w:left="3600" w:hanging="360"/>
      </w:pPr>
      <w:rPr>
        <w:rFonts w:hint="default" w:ascii="Wingdings" w:hAnsi="Wingdings" w:cs="Wingdings"/>
        <w:sz w:val="20"/>
      </w:rPr>
    </w:lvl>
    <w:lvl w:ilvl="5" w:tentative="0">
      <w:start w:val="1"/>
      <w:numFmt w:val="bullet"/>
      <w:lvlText w:val=""/>
      <w:lvlJc w:val="left"/>
      <w:pPr>
        <w:tabs>
          <w:tab w:val="left" w:pos="4320"/>
        </w:tabs>
        <w:ind w:left="4320" w:hanging="360"/>
      </w:pPr>
      <w:rPr>
        <w:rFonts w:hint="default" w:ascii="Wingdings" w:hAnsi="Wingdings" w:cs="Wingdings"/>
        <w:sz w:val="20"/>
      </w:rPr>
    </w:lvl>
    <w:lvl w:ilvl="6" w:tentative="0">
      <w:start w:val="1"/>
      <w:numFmt w:val="bullet"/>
      <w:lvlText w:val=""/>
      <w:lvlJc w:val="left"/>
      <w:pPr>
        <w:tabs>
          <w:tab w:val="left" w:pos="5040"/>
        </w:tabs>
        <w:ind w:left="5040" w:hanging="360"/>
      </w:pPr>
      <w:rPr>
        <w:rFonts w:hint="default" w:ascii="Wingdings" w:hAnsi="Wingdings" w:cs="Wingdings"/>
        <w:sz w:val="20"/>
      </w:rPr>
    </w:lvl>
    <w:lvl w:ilvl="7" w:tentative="0">
      <w:start w:val="1"/>
      <w:numFmt w:val="bullet"/>
      <w:lvlText w:val=""/>
      <w:lvlJc w:val="left"/>
      <w:pPr>
        <w:tabs>
          <w:tab w:val="left" w:pos="5760"/>
        </w:tabs>
        <w:ind w:left="5760" w:hanging="360"/>
      </w:pPr>
      <w:rPr>
        <w:rFonts w:hint="default" w:ascii="Wingdings" w:hAnsi="Wingdings" w:cs="Wingdings"/>
        <w:sz w:val="20"/>
      </w:rPr>
    </w:lvl>
    <w:lvl w:ilvl="8" w:tentative="0">
      <w:start w:val="1"/>
      <w:numFmt w:val="bullet"/>
      <w:lvlText w:val=""/>
      <w:lvlJc w:val="left"/>
      <w:pPr>
        <w:tabs>
          <w:tab w:val="left" w:pos="6480"/>
        </w:tabs>
        <w:ind w:left="6480" w:hanging="360"/>
      </w:pPr>
      <w:rPr>
        <w:rFonts w:hint="default" w:ascii="Wingdings" w:hAnsi="Wingdings" w:cs="Wingdings"/>
        <w:sz w:val="20"/>
      </w:rPr>
    </w:lvl>
  </w:abstractNum>
  <w:abstractNum w:abstractNumId="70">
    <w:nsid w:val="6FF4E791"/>
    <w:multiLevelType w:val="singleLevel"/>
    <w:tmpl w:val="6FF4E791"/>
    <w:lvl w:ilvl="0" w:tentative="0">
      <w:start w:val="1"/>
      <w:numFmt w:val="decimal"/>
      <w:suff w:val="space"/>
      <w:lvlText w:val="%1."/>
      <w:lvlJc w:val="left"/>
    </w:lvl>
  </w:abstractNum>
  <w:abstractNum w:abstractNumId="71">
    <w:nsid w:val="74246A32"/>
    <w:multiLevelType w:val="multilevel"/>
    <w:tmpl w:val="74246A32"/>
    <w:lvl w:ilvl="0" w:tentative="0">
      <w:start w:val="1"/>
      <w:numFmt w:val="decimal"/>
      <w:lvlText w:val="%1."/>
      <w:lvlJc w:val="left"/>
      <w:pPr>
        <w:ind w:left="427"/>
      </w:pPr>
      <w:rPr>
        <w:rFonts w:ascii="Calibri" w:hAnsi="Calibri" w:eastAsia="Calibri" w:cs="Calibri"/>
        <w:b w:val="0"/>
        <w:i w:val="0"/>
        <w:strike w:val="0"/>
        <w:dstrike w:val="0"/>
        <w:color w:val="4A4A4A"/>
        <w:sz w:val="28"/>
        <w:szCs w:val="28"/>
        <w:u w:val="none" w:color="000000"/>
        <w:shd w:val="clear" w:color="auto" w:fill="auto"/>
        <w:vertAlign w:val="subscript"/>
      </w:rPr>
    </w:lvl>
    <w:lvl w:ilvl="1" w:tentative="0">
      <w:start w:val="1"/>
      <w:numFmt w:val="lowerLetter"/>
      <w:lvlText w:val="%2"/>
      <w:lvlJc w:val="left"/>
      <w:pPr>
        <w:ind w:left="1080"/>
      </w:pPr>
      <w:rPr>
        <w:rFonts w:ascii="Calibri" w:hAnsi="Calibri" w:eastAsia="Calibri" w:cs="Calibri"/>
        <w:b w:val="0"/>
        <w:i w:val="0"/>
        <w:strike w:val="0"/>
        <w:dstrike w:val="0"/>
        <w:color w:val="4A4A4A"/>
        <w:sz w:val="28"/>
        <w:szCs w:val="28"/>
        <w:u w:val="none" w:color="000000"/>
        <w:shd w:val="clear" w:color="auto" w:fill="auto"/>
        <w:vertAlign w:val="subscript"/>
      </w:rPr>
    </w:lvl>
    <w:lvl w:ilvl="2" w:tentative="0">
      <w:start w:val="1"/>
      <w:numFmt w:val="lowerRoman"/>
      <w:lvlText w:val="%3"/>
      <w:lvlJc w:val="left"/>
      <w:pPr>
        <w:ind w:left="1800"/>
      </w:pPr>
      <w:rPr>
        <w:rFonts w:ascii="Calibri" w:hAnsi="Calibri" w:eastAsia="Calibri" w:cs="Calibri"/>
        <w:b w:val="0"/>
        <w:i w:val="0"/>
        <w:strike w:val="0"/>
        <w:dstrike w:val="0"/>
        <w:color w:val="4A4A4A"/>
        <w:sz w:val="28"/>
        <w:szCs w:val="28"/>
        <w:u w:val="none" w:color="000000"/>
        <w:shd w:val="clear" w:color="auto" w:fill="auto"/>
        <w:vertAlign w:val="subscript"/>
      </w:rPr>
    </w:lvl>
    <w:lvl w:ilvl="3" w:tentative="0">
      <w:start w:val="1"/>
      <w:numFmt w:val="decimal"/>
      <w:lvlText w:val="%4"/>
      <w:lvlJc w:val="left"/>
      <w:pPr>
        <w:ind w:left="2520"/>
      </w:pPr>
      <w:rPr>
        <w:rFonts w:ascii="Calibri" w:hAnsi="Calibri" w:eastAsia="Calibri" w:cs="Calibri"/>
        <w:b w:val="0"/>
        <w:i w:val="0"/>
        <w:strike w:val="0"/>
        <w:dstrike w:val="0"/>
        <w:color w:val="4A4A4A"/>
        <w:sz w:val="28"/>
        <w:szCs w:val="28"/>
        <w:u w:val="none" w:color="000000"/>
        <w:shd w:val="clear" w:color="auto" w:fill="auto"/>
        <w:vertAlign w:val="subscript"/>
      </w:rPr>
    </w:lvl>
    <w:lvl w:ilvl="4" w:tentative="0">
      <w:start w:val="1"/>
      <w:numFmt w:val="lowerLetter"/>
      <w:lvlText w:val="%5"/>
      <w:lvlJc w:val="left"/>
      <w:pPr>
        <w:ind w:left="3240"/>
      </w:pPr>
      <w:rPr>
        <w:rFonts w:ascii="Calibri" w:hAnsi="Calibri" w:eastAsia="Calibri" w:cs="Calibri"/>
        <w:b w:val="0"/>
        <w:i w:val="0"/>
        <w:strike w:val="0"/>
        <w:dstrike w:val="0"/>
        <w:color w:val="4A4A4A"/>
        <w:sz w:val="28"/>
        <w:szCs w:val="28"/>
        <w:u w:val="none" w:color="000000"/>
        <w:shd w:val="clear" w:color="auto" w:fill="auto"/>
        <w:vertAlign w:val="subscript"/>
      </w:rPr>
    </w:lvl>
    <w:lvl w:ilvl="5" w:tentative="0">
      <w:start w:val="1"/>
      <w:numFmt w:val="lowerRoman"/>
      <w:lvlText w:val="%6"/>
      <w:lvlJc w:val="left"/>
      <w:pPr>
        <w:ind w:left="3960"/>
      </w:pPr>
      <w:rPr>
        <w:rFonts w:ascii="Calibri" w:hAnsi="Calibri" w:eastAsia="Calibri" w:cs="Calibri"/>
        <w:b w:val="0"/>
        <w:i w:val="0"/>
        <w:strike w:val="0"/>
        <w:dstrike w:val="0"/>
        <w:color w:val="4A4A4A"/>
        <w:sz w:val="28"/>
        <w:szCs w:val="28"/>
        <w:u w:val="none" w:color="000000"/>
        <w:shd w:val="clear" w:color="auto" w:fill="auto"/>
        <w:vertAlign w:val="subscript"/>
      </w:rPr>
    </w:lvl>
    <w:lvl w:ilvl="6" w:tentative="0">
      <w:start w:val="1"/>
      <w:numFmt w:val="decimal"/>
      <w:lvlText w:val="%7"/>
      <w:lvlJc w:val="left"/>
      <w:pPr>
        <w:ind w:left="4680"/>
      </w:pPr>
      <w:rPr>
        <w:rFonts w:ascii="Calibri" w:hAnsi="Calibri" w:eastAsia="Calibri" w:cs="Calibri"/>
        <w:b w:val="0"/>
        <w:i w:val="0"/>
        <w:strike w:val="0"/>
        <w:dstrike w:val="0"/>
        <w:color w:val="4A4A4A"/>
        <w:sz w:val="28"/>
        <w:szCs w:val="28"/>
        <w:u w:val="none" w:color="000000"/>
        <w:shd w:val="clear" w:color="auto" w:fill="auto"/>
        <w:vertAlign w:val="subscript"/>
      </w:rPr>
    </w:lvl>
    <w:lvl w:ilvl="7" w:tentative="0">
      <w:start w:val="1"/>
      <w:numFmt w:val="lowerLetter"/>
      <w:lvlText w:val="%8"/>
      <w:lvlJc w:val="left"/>
      <w:pPr>
        <w:ind w:left="5400"/>
      </w:pPr>
      <w:rPr>
        <w:rFonts w:ascii="Calibri" w:hAnsi="Calibri" w:eastAsia="Calibri" w:cs="Calibri"/>
        <w:b w:val="0"/>
        <w:i w:val="0"/>
        <w:strike w:val="0"/>
        <w:dstrike w:val="0"/>
        <w:color w:val="4A4A4A"/>
        <w:sz w:val="28"/>
        <w:szCs w:val="28"/>
        <w:u w:val="none" w:color="000000"/>
        <w:shd w:val="clear" w:color="auto" w:fill="auto"/>
        <w:vertAlign w:val="subscript"/>
      </w:rPr>
    </w:lvl>
    <w:lvl w:ilvl="8" w:tentative="0">
      <w:start w:val="1"/>
      <w:numFmt w:val="lowerRoman"/>
      <w:lvlText w:val="%9"/>
      <w:lvlJc w:val="left"/>
      <w:pPr>
        <w:ind w:left="6120"/>
      </w:pPr>
      <w:rPr>
        <w:rFonts w:ascii="Calibri" w:hAnsi="Calibri" w:eastAsia="Calibri" w:cs="Calibri"/>
        <w:b w:val="0"/>
        <w:i w:val="0"/>
        <w:strike w:val="0"/>
        <w:dstrike w:val="0"/>
        <w:color w:val="4A4A4A"/>
        <w:sz w:val="28"/>
        <w:szCs w:val="28"/>
        <w:u w:val="none" w:color="000000"/>
        <w:shd w:val="clear" w:color="auto" w:fill="auto"/>
        <w:vertAlign w:val="subscript"/>
      </w:rPr>
    </w:lvl>
  </w:abstractNum>
  <w:abstractNum w:abstractNumId="72">
    <w:nsid w:val="74EE7CF3"/>
    <w:multiLevelType w:val="multilevel"/>
    <w:tmpl w:val="74EE7CF3"/>
    <w:lvl w:ilvl="0" w:tentative="0">
      <w:start w:val="1"/>
      <w:numFmt w:val="decimal"/>
      <w:lvlText w:val="%1."/>
      <w:lvlJc w:val="left"/>
      <w:pPr>
        <w:tabs>
          <w:tab w:val="left" w:pos="720"/>
        </w:tabs>
        <w:ind w:left="720" w:hanging="360"/>
      </w:pPr>
      <w:rPr>
        <w:sz w:val="24"/>
        <w:szCs w:val="24"/>
      </w:rPr>
    </w:lvl>
    <w:lvl w:ilvl="1" w:tentative="0">
      <w:start w:val="1"/>
      <w:numFmt w:val="decimal"/>
      <w:lvlText w:val="%2."/>
      <w:lvlJc w:val="left"/>
      <w:pPr>
        <w:tabs>
          <w:tab w:val="left" w:pos="1440"/>
        </w:tabs>
        <w:ind w:left="1440" w:hanging="360"/>
      </w:pPr>
      <w:rPr>
        <w:sz w:val="24"/>
        <w:szCs w:val="24"/>
      </w:rPr>
    </w:lvl>
    <w:lvl w:ilvl="2" w:tentative="0">
      <w:start w:val="1"/>
      <w:numFmt w:val="decimal"/>
      <w:lvlText w:val="%3."/>
      <w:lvlJc w:val="left"/>
      <w:pPr>
        <w:tabs>
          <w:tab w:val="left" w:pos="2160"/>
        </w:tabs>
        <w:ind w:left="2160" w:hanging="360"/>
      </w:pPr>
      <w:rPr>
        <w:sz w:val="24"/>
        <w:szCs w:val="24"/>
      </w:rPr>
    </w:lvl>
    <w:lvl w:ilvl="3" w:tentative="0">
      <w:start w:val="1"/>
      <w:numFmt w:val="decimal"/>
      <w:lvlText w:val="%4."/>
      <w:lvlJc w:val="left"/>
      <w:pPr>
        <w:tabs>
          <w:tab w:val="left" w:pos="2500"/>
        </w:tabs>
        <w:ind w:left="2880" w:hanging="360"/>
      </w:pPr>
      <w:rPr>
        <w:sz w:val="24"/>
        <w:szCs w:val="24"/>
      </w:rPr>
    </w:lvl>
    <w:lvl w:ilvl="4" w:tentative="0">
      <w:start w:val="1"/>
      <w:numFmt w:val="decimal"/>
      <w:lvlText w:val="%5."/>
      <w:lvlJc w:val="left"/>
      <w:pPr>
        <w:tabs>
          <w:tab w:val="left" w:pos="3220"/>
        </w:tabs>
        <w:ind w:left="3600" w:hanging="360"/>
      </w:pPr>
      <w:rPr>
        <w:sz w:val="24"/>
        <w:szCs w:val="24"/>
      </w:rPr>
    </w:lvl>
    <w:lvl w:ilvl="5" w:tentative="0">
      <w:start w:val="1"/>
      <w:numFmt w:val="decimal"/>
      <w:lvlText w:val="%6."/>
      <w:lvlJc w:val="left"/>
      <w:pPr>
        <w:tabs>
          <w:tab w:val="left" w:pos="3940"/>
        </w:tabs>
        <w:ind w:left="4320" w:hanging="360"/>
      </w:pPr>
      <w:rPr>
        <w:sz w:val="24"/>
        <w:szCs w:val="24"/>
      </w:rPr>
    </w:lvl>
    <w:lvl w:ilvl="6" w:tentative="0">
      <w:start w:val="1"/>
      <w:numFmt w:val="decimal"/>
      <w:lvlText w:val="%7."/>
      <w:lvlJc w:val="left"/>
      <w:pPr>
        <w:tabs>
          <w:tab w:val="left" w:pos="4660"/>
        </w:tabs>
        <w:ind w:left="5040" w:hanging="360"/>
      </w:pPr>
      <w:rPr>
        <w:sz w:val="24"/>
        <w:szCs w:val="24"/>
      </w:rPr>
    </w:lvl>
    <w:lvl w:ilvl="7" w:tentative="0">
      <w:start w:val="1"/>
      <w:numFmt w:val="decimal"/>
      <w:lvlText w:val="%8."/>
      <w:lvlJc w:val="left"/>
      <w:pPr>
        <w:tabs>
          <w:tab w:val="left" w:pos="5380"/>
        </w:tabs>
        <w:ind w:left="5760" w:hanging="360"/>
      </w:pPr>
      <w:rPr>
        <w:sz w:val="24"/>
        <w:szCs w:val="24"/>
      </w:rPr>
    </w:lvl>
    <w:lvl w:ilvl="8" w:tentative="0">
      <w:start w:val="1"/>
      <w:numFmt w:val="decimal"/>
      <w:lvlText w:val="%9."/>
      <w:lvlJc w:val="left"/>
      <w:pPr>
        <w:tabs>
          <w:tab w:val="left" w:pos="6100"/>
        </w:tabs>
        <w:ind w:left="6480" w:hanging="360"/>
      </w:pPr>
      <w:rPr>
        <w:sz w:val="24"/>
        <w:szCs w:val="24"/>
      </w:rPr>
    </w:lvl>
  </w:abstractNum>
  <w:abstractNum w:abstractNumId="73">
    <w:nsid w:val="77DA5EB3"/>
    <w:multiLevelType w:val="multilevel"/>
    <w:tmpl w:val="77DA5EB3"/>
    <w:lvl w:ilvl="0" w:tentative="0">
      <w:start w:val="1"/>
      <w:numFmt w:val="bullet"/>
      <w:lvlText w:val=""/>
      <w:lvlJc w:val="left"/>
      <w:pPr>
        <w:tabs>
          <w:tab w:val="left" w:pos="720"/>
        </w:tabs>
        <w:ind w:left="720" w:hanging="360"/>
      </w:pPr>
      <w:rPr>
        <w:rFonts w:ascii="Symbol" w:hAnsi="Symbol" w:cs="Symbol"/>
        <w:sz w:val="20"/>
      </w:rPr>
    </w:lvl>
    <w:lvl w:ilvl="1" w:tentative="0">
      <w:start w:val="1"/>
      <w:numFmt w:val="bullet"/>
      <w:lvlText w:val="o"/>
      <w:lvlJc w:val="left"/>
      <w:pPr>
        <w:tabs>
          <w:tab w:val="left" w:pos="1440"/>
        </w:tabs>
        <w:ind w:left="1440" w:hanging="360"/>
      </w:pPr>
      <w:rPr>
        <w:rFonts w:ascii="Courier New" w:hAnsi="Courier New" w:cs="Courier New"/>
        <w:sz w:val="20"/>
      </w:rPr>
    </w:lvl>
    <w:lvl w:ilvl="2" w:tentative="0">
      <w:start w:val="1"/>
      <w:numFmt w:val="bullet"/>
      <w:lvlText w:val=""/>
      <w:lvlJc w:val="left"/>
      <w:pPr>
        <w:tabs>
          <w:tab w:val="left" w:pos="2160"/>
        </w:tabs>
        <w:ind w:left="2160" w:hanging="360"/>
      </w:pPr>
      <w:rPr>
        <w:rFonts w:ascii="Wingdings" w:hAnsi="Wingdings" w:cs="Wingdings"/>
        <w:sz w:val="20"/>
      </w:rPr>
    </w:lvl>
    <w:lvl w:ilvl="3" w:tentative="0">
      <w:start w:val="1"/>
      <w:numFmt w:val="bullet"/>
      <w:lvlText w:val=""/>
      <w:lvlJc w:val="left"/>
      <w:pPr>
        <w:tabs>
          <w:tab w:val="left" w:pos="2880"/>
        </w:tabs>
        <w:ind w:left="2880" w:hanging="360"/>
      </w:pPr>
      <w:rPr>
        <w:rFonts w:hint="default" w:ascii="Wingdings" w:hAnsi="Wingdings" w:cs="Wingdings"/>
        <w:sz w:val="20"/>
      </w:rPr>
    </w:lvl>
    <w:lvl w:ilvl="4" w:tentative="0">
      <w:start w:val="1"/>
      <w:numFmt w:val="bullet"/>
      <w:lvlText w:val=""/>
      <w:lvlJc w:val="left"/>
      <w:pPr>
        <w:tabs>
          <w:tab w:val="left" w:pos="3600"/>
        </w:tabs>
        <w:ind w:left="3600" w:hanging="360"/>
      </w:pPr>
      <w:rPr>
        <w:rFonts w:hint="default" w:ascii="Wingdings" w:hAnsi="Wingdings" w:cs="Wingdings"/>
        <w:sz w:val="20"/>
      </w:rPr>
    </w:lvl>
    <w:lvl w:ilvl="5" w:tentative="0">
      <w:start w:val="1"/>
      <w:numFmt w:val="bullet"/>
      <w:lvlText w:val=""/>
      <w:lvlJc w:val="left"/>
      <w:pPr>
        <w:tabs>
          <w:tab w:val="left" w:pos="4320"/>
        </w:tabs>
        <w:ind w:left="4320" w:hanging="360"/>
      </w:pPr>
      <w:rPr>
        <w:rFonts w:hint="default" w:ascii="Wingdings" w:hAnsi="Wingdings" w:cs="Wingdings"/>
        <w:sz w:val="20"/>
      </w:rPr>
    </w:lvl>
    <w:lvl w:ilvl="6" w:tentative="0">
      <w:start w:val="1"/>
      <w:numFmt w:val="bullet"/>
      <w:lvlText w:val=""/>
      <w:lvlJc w:val="left"/>
      <w:pPr>
        <w:tabs>
          <w:tab w:val="left" w:pos="5040"/>
        </w:tabs>
        <w:ind w:left="5040" w:hanging="360"/>
      </w:pPr>
      <w:rPr>
        <w:rFonts w:hint="default" w:ascii="Wingdings" w:hAnsi="Wingdings" w:cs="Wingdings"/>
        <w:sz w:val="20"/>
      </w:rPr>
    </w:lvl>
    <w:lvl w:ilvl="7" w:tentative="0">
      <w:start w:val="1"/>
      <w:numFmt w:val="bullet"/>
      <w:lvlText w:val=""/>
      <w:lvlJc w:val="left"/>
      <w:pPr>
        <w:tabs>
          <w:tab w:val="left" w:pos="5760"/>
        </w:tabs>
        <w:ind w:left="5760" w:hanging="360"/>
      </w:pPr>
      <w:rPr>
        <w:rFonts w:hint="default" w:ascii="Wingdings" w:hAnsi="Wingdings" w:cs="Wingdings"/>
        <w:sz w:val="20"/>
      </w:rPr>
    </w:lvl>
    <w:lvl w:ilvl="8" w:tentative="0">
      <w:start w:val="1"/>
      <w:numFmt w:val="bullet"/>
      <w:lvlText w:val=""/>
      <w:lvlJc w:val="left"/>
      <w:pPr>
        <w:tabs>
          <w:tab w:val="left" w:pos="6480"/>
        </w:tabs>
        <w:ind w:left="6480" w:hanging="360"/>
      </w:pPr>
      <w:rPr>
        <w:rFonts w:hint="default" w:ascii="Wingdings" w:hAnsi="Wingdings" w:cs="Wingdings"/>
        <w:sz w:val="20"/>
      </w:rPr>
    </w:lvl>
  </w:abstractNum>
  <w:abstractNum w:abstractNumId="74">
    <w:nsid w:val="7EDE9E13"/>
    <w:multiLevelType w:val="multilevel"/>
    <w:tmpl w:val="7EDE9E13"/>
    <w:lvl w:ilvl="0" w:tentative="0">
      <w:start w:val="1"/>
      <w:numFmt w:val="bullet"/>
      <w:lvlText w:val=""/>
      <w:lvlJc w:val="left"/>
      <w:pPr>
        <w:tabs>
          <w:tab w:val="left" w:pos="720"/>
        </w:tabs>
        <w:ind w:left="720" w:hanging="360"/>
      </w:pPr>
      <w:rPr>
        <w:rFonts w:ascii="Symbol" w:hAnsi="Symbol" w:cs="Symbol"/>
        <w:sz w:val="20"/>
      </w:rPr>
    </w:lvl>
    <w:lvl w:ilvl="1" w:tentative="0">
      <w:start w:val="1"/>
      <w:numFmt w:val="bullet"/>
      <w:lvlText w:val="o"/>
      <w:lvlJc w:val="left"/>
      <w:pPr>
        <w:tabs>
          <w:tab w:val="left" w:pos="1440"/>
        </w:tabs>
        <w:ind w:left="1440" w:hanging="360"/>
      </w:pPr>
      <w:rPr>
        <w:rFonts w:ascii="Courier New" w:hAnsi="Courier New" w:cs="Courier New"/>
        <w:sz w:val="20"/>
      </w:rPr>
    </w:lvl>
    <w:lvl w:ilvl="2" w:tentative="0">
      <w:start w:val="1"/>
      <w:numFmt w:val="bullet"/>
      <w:lvlText w:val=""/>
      <w:lvlJc w:val="left"/>
      <w:pPr>
        <w:tabs>
          <w:tab w:val="left" w:pos="2160"/>
        </w:tabs>
        <w:ind w:left="2160" w:hanging="360"/>
      </w:pPr>
      <w:rPr>
        <w:rFonts w:ascii="Wingdings" w:hAnsi="Wingdings" w:cs="Wingdings"/>
        <w:sz w:val="20"/>
      </w:rPr>
    </w:lvl>
    <w:lvl w:ilvl="3" w:tentative="0">
      <w:start w:val="1"/>
      <w:numFmt w:val="bullet"/>
      <w:lvlText w:val=""/>
      <w:lvlJc w:val="left"/>
      <w:pPr>
        <w:tabs>
          <w:tab w:val="left" w:pos="2880"/>
        </w:tabs>
        <w:ind w:left="2880" w:hanging="360"/>
      </w:pPr>
      <w:rPr>
        <w:rFonts w:hint="default" w:ascii="Wingdings" w:hAnsi="Wingdings" w:cs="Wingdings"/>
        <w:sz w:val="20"/>
      </w:rPr>
    </w:lvl>
    <w:lvl w:ilvl="4" w:tentative="0">
      <w:start w:val="1"/>
      <w:numFmt w:val="bullet"/>
      <w:lvlText w:val=""/>
      <w:lvlJc w:val="left"/>
      <w:pPr>
        <w:tabs>
          <w:tab w:val="left" w:pos="3600"/>
        </w:tabs>
        <w:ind w:left="3600" w:hanging="360"/>
      </w:pPr>
      <w:rPr>
        <w:rFonts w:hint="default" w:ascii="Wingdings" w:hAnsi="Wingdings" w:cs="Wingdings"/>
        <w:sz w:val="20"/>
      </w:rPr>
    </w:lvl>
    <w:lvl w:ilvl="5" w:tentative="0">
      <w:start w:val="1"/>
      <w:numFmt w:val="bullet"/>
      <w:lvlText w:val=""/>
      <w:lvlJc w:val="left"/>
      <w:pPr>
        <w:tabs>
          <w:tab w:val="left" w:pos="4320"/>
        </w:tabs>
        <w:ind w:left="4320" w:hanging="360"/>
      </w:pPr>
      <w:rPr>
        <w:rFonts w:hint="default" w:ascii="Wingdings" w:hAnsi="Wingdings" w:cs="Wingdings"/>
        <w:sz w:val="20"/>
      </w:rPr>
    </w:lvl>
    <w:lvl w:ilvl="6" w:tentative="0">
      <w:start w:val="1"/>
      <w:numFmt w:val="bullet"/>
      <w:lvlText w:val=""/>
      <w:lvlJc w:val="left"/>
      <w:pPr>
        <w:tabs>
          <w:tab w:val="left" w:pos="5040"/>
        </w:tabs>
        <w:ind w:left="5040" w:hanging="360"/>
      </w:pPr>
      <w:rPr>
        <w:rFonts w:hint="default" w:ascii="Wingdings" w:hAnsi="Wingdings" w:cs="Wingdings"/>
        <w:sz w:val="20"/>
      </w:rPr>
    </w:lvl>
    <w:lvl w:ilvl="7" w:tentative="0">
      <w:start w:val="1"/>
      <w:numFmt w:val="bullet"/>
      <w:lvlText w:val=""/>
      <w:lvlJc w:val="left"/>
      <w:pPr>
        <w:tabs>
          <w:tab w:val="left" w:pos="5760"/>
        </w:tabs>
        <w:ind w:left="5760" w:hanging="360"/>
      </w:pPr>
      <w:rPr>
        <w:rFonts w:hint="default" w:ascii="Wingdings" w:hAnsi="Wingdings" w:cs="Wingdings"/>
        <w:sz w:val="20"/>
      </w:rPr>
    </w:lvl>
    <w:lvl w:ilvl="8" w:tentative="0">
      <w:start w:val="1"/>
      <w:numFmt w:val="bullet"/>
      <w:lvlText w:val=""/>
      <w:lvlJc w:val="left"/>
      <w:pPr>
        <w:tabs>
          <w:tab w:val="left" w:pos="6480"/>
        </w:tabs>
        <w:ind w:left="6480" w:hanging="360"/>
      </w:pPr>
      <w:rPr>
        <w:rFonts w:hint="default" w:ascii="Wingdings" w:hAnsi="Wingdings" w:cs="Wingdings"/>
        <w:sz w:val="20"/>
      </w:rPr>
    </w:lvl>
  </w:abstractNum>
  <w:abstractNum w:abstractNumId="75">
    <w:nsid w:val="7EFF3937"/>
    <w:multiLevelType w:val="singleLevel"/>
    <w:tmpl w:val="7EFF3937"/>
    <w:lvl w:ilvl="0" w:tentative="0">
      <w:start w:val="1"/>
      <w:numFmt w:val="bullet"/>
      <w:lvlText w:val="-"/>
      <w:lvlJc w:val="left"/>
      <w:pPr>
        <w:tabs>
          <w:tab w:val="left" w:pos="420"/>
        </w:tabs>
        <w:ind w:left="420" w:leftChars="0" w:hanging="420" w:firstLineChars="0"/>
      </w:pPr>
      <w:rPr>
        <w:rFonts w:hint="default" w:ascii="aakar" w:hAnsi="aakar" w:cs="aakar"/>
      </w:rPr>
    </w:lvl>
  </w:abstractNum>
  <w:abstractNum w:abstractNumId="76">
    <w:nsid w:val="7F42F977"/>
    <w:multiLevelType w:val="singleLevel"/>
    <w:tmpl w:val="7F42F977"/>
    <w:lvl w:ilvl="0" w:tentative="0">
      <w:start w:val="1"/>
      <w:numFmt w:val="bullet"/>
      <w:lvlText w:val=""/>
      <w:lvlJc w:val="left"/>
      <w:pPr>
        <w:tabs>
          <w:tab w:val="left" w:pos="420"/>
        </w:tabs>
        <w:ind w:left="418" w:leftChars="0" w:hanging="418" w:firstLineChars="0"/>
      </w:pPr>
      <w:rPr>
        <w:rFonts w:hint="default" w:ascii="Wingdings" w:hAnsi="Wingdings"/>
        <w:sz w:val="16"/>
      </w:rPr>
    </w:lvl>
  </w:abstractNum>
  <w:abstractNum w:abstractNumId="77">
    <w:nsid w:val="7FFB806F"/>
    <w:multiLevelType w:val="multilevel"/>
    <w:tmpl w:val="7FFB806F"/>
    <w:lvl w:ilvl="0" w:tentative="0">
      <w:start w:val="1"/>
      <w:numFmt w:val="bullet"/>
      <w:lvlText w:val=""/>
      <w:lvlJc w:val="left"/>
      <w:pPr>
        <w:tabs>
          <w:tab w:val="left" w:pos="720"/>
        </w:tabs>
        <w:ind w:left="720" w:hanging="360"/>
      </w:pPr>
      <w:rPr>
        <w:rFonts w:ascii="Symbol" w:hAnsi="Symbol" w:cs="Symbol"/>
        <w:sz w:val="20"/>
      </w:rPr>
    </w:lvl>
    <w:lvl w:ilvl="1" w:tentative="0">
      <w:start w:val="1"/>
      <w:numFmt w:val="bullet"/>
      <w:lvlText w:val="o"/>
      <w:lvlJc w:val="left"/>
      <w:pPr>
        <w:tabs>
          <w:tab w:val="left" w:pos="1440"/>
        </w:tabs>
        <w:ind w:left="1440" w:hanging="360"/>
      </w:pPr>
      <w:rPr>
        <w:rFonts w:ascii="Courier New" w:hAnsi="Courier New" w:cs="Courier New"/>
        <w:sz w:val="20"/>
      </w:rPr>
    </w:lvl>
    <w:lvl w:ilvl="2" w:tentative="0">
      <w:start w:val="1"/>
      <w:numFmt w:val="bullet"/>
      <w:lvlText w:val=""/>
      <w:lvlJc w:val="left"/>
      <w:pPr>
        <w:tabs>
          <w:tab w:val="left" w:pos="2160"/>
        </w:tabs>
        <w:ind w:left="2160" w:hanging="360"/>
      </w:pPr>
      <w:rPr>
        <w:rFonts w:ascii="Wingdings" w:hAnsi="Wingdings" w:cs="Wingdings"/>
        <w:sz w:val="20"/>
      </w:rPr>
    </w:lvl>
    <w:lvl w:ilvl="3" w:tentative="0">
      <w:start w:val="1"/>
      <w:numFmt w:val="bullet"/>
      <w:lvlText w:val=""/>
      <w:lvlJc w:val="left"/>
      <w:pPr>
        <w:tabs>
          <w:tab w:val="left" w:pos="2880"/>
        </w:tabs>
        <w:ind w:left="2880" w:hanging="360"/>
      </w:pPr>
      <w:rPr>
        <w:rFonts w:hint="default" w:ascii="Wingdings" w:hAnsi="Wingdings" w:cs="Wingdings"/>
        <w:sz w:val="20"/>
      </w:rPr>
    </w:lvl>
    <w:lvl w:ilvl="4" w:tentative="0">
      <w:start w:val="1"/>
      <w:numFmt w:val="bullet"/>
      <w:lvlText w:val=""/>
      <w:lvlJc w:val="left"/>
      <w:pPr>
        <w:tabs>
          <w:tab w:val="left" w:pos="3600"/>
        </w:tabs>
        <w:ind w:left="3600" w:hanging="360"/>
      </w:pPr>
      <w:rPr>
        <w:rFonts w:hint="default" w:ascii="Wingdings" w:hAnsi="Wingdings" w:cs="Wingdings"/>
        <w:sz w:val="20"/>
      </w:rPr>
    </w:lvl>
    <w:lvl w:ilvl="5" w:tentative="0">
      <w:start w:val="1"/>
      <w:numFmt w:val="bullet"/>
      <w:lvlText w:val=""/>
      <w:lvlJc w:val="left"/>
      <w:pPr>
        <w:tabs>
          <w:tab w:val="left" w:pos="4320"/>
        </w:tabs>
        <w:ind w:left="4320" w:hanging="360"/>
      </w:pPr>
      <w:rPr>
        <w:rFonts w:hint="default" w:ascii="Wingdings" w:hAnsi="Wingdings" w:cs="Wingdings"/>
        <w:sz w:val="20"/>
      </w:rPr>
    </w:lvl>
    <w:lvl w:ilvl="6" w:tentative="0">
      <w:start w:val="1"/>
      <w:numFmt w:val="bullet"/>
      <w:lvlText w:val=""/>
      <w:lvlJc w:val="left"/>
      <w:pPr>
        <w:tabs>
          <w:tab w:val="left" w:pos="5040"/>
        </w:tabs>
        <w:ind w:left="5040" w:hanging="360"/>
      </w:pPr>
      <w:rPr>
        <w:rFonts w:hint="default" w:ascii="Wingdings" w:hAnsi="Wingdings" w:cs="Wingdings"/>
        <w:sz w:val="20"/>
      </w:rPr>
    </w:lvl>
    <w:lvl w:ilvl="7" w:tentative="0">
      <w:start w:val="1"/>
      <w:numFmt w:val="bullet"/>
      <w:lvlText w:val=""/>
      <w:lvlJc w:val="left"/>
      <w:pPr>
        <w:tabs>
          <w:tab w:val="left" w:pos="5760"/>
        </w:tabs>
        <w:ind w:left="5760" w:hanging="360"/>
      </w:pPr>
      <w:rPr>
        <w:rFonts w:hint="default" w:ascii="Wingdings" w:hAnsi="Wingdings" w:cs="Wingdings"/>
        <w:sz w:val="20"/>
      </w:rPr>
    </w:lvl>
    <w:lvl w:ilvl="8" w:tentative="0">
      <w:start w:val="1"/>
      <w:numFmt w:val="bullet"/>
      <w:lvlText w:val=""/>
      <w:lvlJc w:val="left"/>
      <w:pPr>
        <w:tabs>
          <w:tab w:val="left" w:pos="6480"/>
        </w:tabs>
        <w:ind w:left="6480" w:hanging="360"/>
      </w:pPr>
      <w:rPr>
        <w:rFonts w:hint="default" w:ascii="Wingdings" w:hAnsi="Wingdings" w:cs="Wingdings"/>
        <w:sz w:val="20"/>
      </w:rPr>
    </w:lvl>
  </w:abstractNum>
  <w:num w:numId="1">
    <w:abstractNumId w:val="76"/>
  </w:num>
  <w:num w:numId="2">
    <w:abstractNumId w:val="0"/>
  </w:num>
  <w:num w:numId="3">
    <w:abstractNumId w:val="26"/>
  </w:num>
  <w:num w:numId="4">
    <w:abstractNumId w:val="29"/>
  </w:num>
  <w:num w:numId="5">
    <w:abstractNumId w:val="36"/>
  </w:num>
  <w:num w:numId="6">
    <w:abstractNumId w:val="41"/>
  </w:num>
  <w:num w:numId="7">
    <w:abstractNumId w:val="5"/>
  </w:num>
  <w:num w:numId="8">
    <w:abstractNumId w:val="18"/>
  </w:num>
  <w:num w:numId="9">
    <w:abstractNumId w:val="63"/>
  </w:num>
  <w:num w:numId="10">
    <w:abstractNumId w:val="64"/>
  </w:num>
  <w:num w:numId="11">
    <w:abstractNumId w:val="38"/>
  </w:num>
  <w:num w:numId="12">
    <w:abstractNumId w:val="70"/>
  </w:num>
  <w:num w:numId="13">
    <w:abstractNumId w:val="13"/>
  </w:num>
  <w:num w:numId="14">
    <w:abstractNumId w:val="33"/>
  </w:num>
  <w:num w:numId="15">
    <w:abstractNumId w:val="4"/>
  </w:num>
  <w:num w:numId="16">
    <w:abstractNumId w:val="73"/>
  </w:num>
  <w:num w:numId="17">
    <w:abstractNumId w:val="37"/>
  </w:num>
  <w:num w:numId="18">
    <w:abstractNumId w:val="66"/>
  </w:num>
  <w:num w:numId="19">
    <w:abstractNumId w:val="54"/>
  </w:num>
  <w:num w:numId="20">
    <w:abstractNumId w:val="61"/>
  </w:num>
  <w:num w:numId="21">
    <w:abstractNumId w:val="50"/>
  </w:num>
  <w:num w:numId="22">
    <w:abstractNumId w:val="15"/>
  </w:num>
  <w:num w:numId="23">
    <w:abstractNumId w:val="45"/>
  </w:num>
  <w:num w:numId="24">
    <w:abstractNumId w:val="69"/>
  </w:num>
  <w:num w:numId="25">
    <w:abstractNumId w:val="21"/>
  </w:num>
  <w:num w:numId="26">
    <w:abstractNumId w:val="51"/>
  </w:num>
  <w:num w:numId="27">
    <w:abstractNumId w:val="19"/>
  </w:num>
  <w:num w:numId="28">
    <w:abstractNumId w:val="47"/>
  </w:num>
  <w:num w:numId="29">
    <w:abstractNumId w:val="27"/>
  </w:num>
  <w:num w:numId="30">
    <w:abstractNumId w:val="57"/>
  </w:num>
  <w:num w:numId="31">
    <w:abstractNumId w:val="16"/>
  </w:num>
  <w:num w:numId="32">
    <w:abstractNumId w:val="53"/>
  </w:num>
  <w:num w:numId="33">
    <w:abstractNumId w:val="75"/>
  </w:num>
  <w:num w:numId="34">
    <w:abstractNumId w:val="14"/>
  </w:num>
  <w:num w:numId="35">
    <w:abstractNumId w:val="24"/>
  </w:num>
  <w:num w:numId="36">
    <w:abstractNumId w:val="23"/>
  </w:num>
  <w:num w:numId="37">
    <w:abstractNumId w:val="52"/>
  </w:num>
  <w:num w:numId="38">
    <w:abstractNumId w:val="7"/>
  </w:num>
  <w:num w:numId="3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2"/>
  </w:num>
  <w:num w:numId="41">
    <w:abstractNumId w:val="10"/>
  </w:num>
  <w:num w:numId="42">
    <w:abstractNumId w:val="28"/>
  </w:num>
  <w:num w:numId="43">
    <w:abstractNumId w:val="71"/>
  </w:num>
  <w:num w:numId="44">
    <w:abstractNumId w:val="68"/>
  </w:num>
  <w:num w:numId="45">
    <w:abstractNumId w:val="11"/>
  </w:num>
  <w:num w:numId="46">
    <w:abstractNumId w:val="22"/>
  </w:num>
  <w:num w:numId="47">
    <w:abstractNumId w:val="39"/>
  </w:num>
  <w:num w:numId="48">
    <w:abstractNumId w:val="55"/>
  </w:num>
  <w:num w:numId="49">
    <w:abstractNumId w:val="17"/>
  </w:num>
  <w:num w:numId="50">
    <w:abstractNumId w:val="43"/>
  </w:num>
  <w:num w:numId="51">
    <w:abstractNumId w:val="8"/>
  </w:num>
  <w:num w:numId="52">
    <w:abstractNumId w:val="77"/>
  </w:num>
  <w:num w:numId="53">
    <w:abstractNumId w:val="72"/>
  </w:num>
  <w:num w:numId="54">
    <w:abstractNumId w:val="20"/>
  </w:num>
  <w:num w:numId="55">
    <w:abstractNumId w:val="42"/>
  </w:num>
  <w:num w:numId="56">
    <w:abstractNumId w:val="74"/>
  </w:num>
  <w:num w:numId="57">
    <w:abstractNumId w:val="67"/>
  </w:num>
  <w:num w:numId="58">
    <w:abstractNumId w:val="60"/>
  </w:num>
  <w:num w:numId="59">
    <w:abstractNumId w:val="35"/>
  </w:num>
  <w:num w:numId="60">
    <w:abstractNumId w:val="62"/>
  </w:num>
  <w:num w:numId="61">
    <w:abstractNumId w:val="59"/>
  </w:num>
  <w:num w:numId="62">
    <w:abstractNumId w:val="56"/>
  </w:num>
  <w:num w:numId="63">
    <w:abstractNumId w:val="25"/>
  </w:num>
  <w:num w:numId="64">
    <w:abstractNumId w:val="6"/>
  </w:num>
  <w:num w:numId="65">
    <w:abstractNumId w:val="3"/>
  </w:num>
  <w:num w:numId="66">
    <w:abstractNumId w:val="12"/>
  </w:num>
  <w:num w:numId="67">
    <w:abstractNumId w:val="9"/>
  </w:num>
  <w:num w:numId="68">
    <w:abstractNumId w:val="1"/>
  </w:num>
  <w:num w:numId="69">
    <w:abstractNumId w:val="49"/>
  </w:num>
  <w:num w:numId="70">
    <w:abstractNumId w:val="32"/>
  </w:num>
  <w:num w:numId="71">
    <w:abstractNumId w:val="40"/>
  </w:num>
  <w:num w:numId="72">
    <w:abstractNumId w:val="34"/>
  </w:num>
  <w:num w:numId="73">
    <w:abstractNumId w:val="58"/>
  </w:num>
  <w:num w:numId="74">
    <w:abstractNumId w:val="31"/>
  </w:num>
  <w:num w:numId="75">
    <w:abstractNumId w:val="46"/>
  </w:num>
  <w:num w:numId="76">
    <w:abstractNumId w:val="48"/>
  </w:num>
  <w:num w:numId="77">
    <w:abstractNumId w:val="44"/>
  </w:num>
  <w:num w:numId="78">
    <w:abstractNumId w:val="65"/>
  </w:num>
  <w:num w:numId="79">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94B9BC6"/>
    <w:rsid w:val="034B21FD"/>
    <w:rsid w:val="079352E7"/>
    <w:rsid w:val="1FE153B6"/>
    <w:rsid w:val="2BBF23C8"/>
    <w:rsid w:val="35870249"/>
    <w:rsid w:val="35F75885"/>
    <w:rsid w:val="36775963"/>
    <w:rsid w:val="3A7FD0C4"/>
    <w:rsid w:val="3B5B6EFC"/>
    <w:rsid w:val="3CF43C12"/>
    <w:rsid w:val="3FFEC209"/>
    <w:rsid w:val="47DE28F8"/>
    <w:rsid w:val="4CBD9672"/>
    <w:rsid w:val="4EF7AD2E"/>
    <w:rsid w:val="55D75650"/>
    <w:rsid w:val="5AFBE7B5"/>
    <w:rsid w:val="5BABB6B5"/>
    <w:rsid w:val="5BEFB9A8"/>
    <w:rsid w:val="5D9EC288"/>
    <w:rsid w:val="5DFB6022"/>
    <w:rsid w:val="5DFBEDBE"/>
    <w:rsid w:val="5E6FB96C"/>
    <w:rsid w:val="63FDEC3C"/>
    <w:rsid w:val="65CFFADF"/>
    <w:rsid w:val="65FFA230"/>
    <w:rsid w:val="67FB9D30"/>
    <w:rsid w:val="6AFBF89F"/>
    <w:rsid w:val="6EEB148C"/>
    <w:rsid w:val="6FDB8F2B"/>
    <w:rsid w:val="794B9BC6"/>
    <w:rsid w:val="79FD68A7"/>
    <w:rsid w:val="7BBFC901"/>
    <w:rsid w:val="7D5CF91B"/>
    <w:rsid w:val="7D7A7060"/>
    <w:rsid w:val="7E5F330F"/>
    <w:rsid w:val="7F3B550E"/>
    <w:rsid w:val="7F6F7D9C"/>
    <w:rsid w:val="7FA740A3"/>
    <w:rsid w:val="7FBCA259"/>
    <w:rsid w:val="7FBDF489"/>
    <w:rsid w:val="7FFF9694"/>
    <w:rsid w:val="7FFFBC8D"/>
    <w:rsid w:val="ADFE60CD"/>
    <w:rsid w:val="B0FD604F"/>
    <w:rsid w:val="B1BFFD8A"/>
    <w:rsid w:val="B3FF4CCF"/>
    <w:rsid w:val="B3FF5670"/>
    <w:rsid w:val="B9EB4418"/>
    <w:rsid w:val="BEFD8E96"/>
    <w:rsid w:val="BF0A7425"/>
    <w:rsid w:val="BF1DCACB"/>
    <w:rsid w:val="BFBD44A7"/>
    <w:rsid w:val="BFBEC24B"/>
    <w:rsid w:val="C7DFCD0A"/>
    <w:rsid w:val="CBFF3D06"/>
    <w:rsid w:val="CFAF7BB5"/>
    <w:rsid w:val="D6B91DF9"/>
    <w:rsid w:val="D7FE1968"/>
    <w:rsid w:val="DEEF6FF9"/>
    <w:rsid w:val="DFBE2396"/>
    <w:rsid w:val="DFF2EF7A"/>
    <w:rsid w:val="E2B5F6FD"/>
    <w:rsid w:val="E7F9CDC6"/>
    <w:rsid w:val="E7FEF631"/>
    <w:rsid w:val="EAF5317E"/>
    <w:rsid w:val="EBEB70AE"/>
    <w:rsid w:val="ED7B20AF"/>
    <w:rsid w:val="EEF53D1E"/>
    <w:rsid w:val="EEFF3314"/>
    <w:rsid w:val="EF7F67F6"/>
    <w:rsid w:val="F4EF2316"/>
    <w:rsid w:val="F67F52D6"/>
    <w:rsid w:val="F6E79B46"/>
    <w:rsid w:val="F7557D21"/>
    <w:rsid w:val="F76D0052"/>
    <w:rsid w:val="F7F8B0DD"/>
    <w:rsid w:val="F96F770B"/>
    <w:rsid w:val="F9FF0F88"/>
    <w:rsid w:val="F9FF5675"/>
    <w:rsid w:val="FCD06801"/>
    <w:rsid w:val="FD6E707E"/>
    <w:rsid w:val="FDF44951"/>
    <w:rsid w:val="FEF7DCA1"/>
    <w:rsid w:val="FEFD1BF8"/>
    <w:rsid w:val="FF2FD048"/>
    <w:rsid w:val="FF7C0866"/>
    <w:rsid w:val="FFEBCBF5"/>
    <w:rsid w:val="FFF523DA"/>
    <w:rsid w:val="FFF98E66"/>
    <w:rsid w:val="FFFB345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SimSun"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6"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qFormat="1" w:unhideWhenUsed="0" w:uiPriority="34" w:semiHidden="0" w:name="List Paragraph"/>
  </w:latentStyles>
  <w:style w:type="paragraph" w:default="1" w:styleId="1">
    <w:name w:val="Normal"/>
    <w:qFormat/>
    <w:uiPriority w:val="0"/>
    <w:pPr>
      <w:suppressAutoHyphens/>
      <w:spacing w:after="200" w:line="276" w:lineRule="auto"/>
    </w:pPr>
    <w:rPr>
      <w:rFonts w:ascii="Times New Roman" w:hAnsi="Times New Roman" w:eastAsia="Times New Roman" w:cs="Times New Roman"/>
      <w:color w:val="000000"/>
      <w:lang w:val="ru-RU" w:eastAsia="ru-RU" w:bidi="ar-SA"/>
    </w:rPr>
  </w:style>
  <w:style w:type="paragraph" w:styleId="2">
    <w:name w:val="heading 1"/>
    <w:basedOn w:val="1"/>
    <w:next w:val="1"/>
    <w:qFormat/>
    <w:uiPriority w:val="0"/>
    <w:pPr>
      <w:spacing w:beforeAutospacing="1" w:afterAutospacing="1"/>
      <w:outlineLvl w:val="0"/>
    </w:pPr>
    <w:rPr>
      <w:rFonts w:eastAsia="SimSun"/>
      <w:b/>
      <w:bCs/>
      <w:kern w:val="2"/>
      <w:sz w:val="28"/>
      <w:szCs w:val="48"/>
      <w:lang w:val="en-US" w:eastAsia="zh-CN"/>
    </w:rPr>
  </w:style>
  <w:style w:type="paragraph" w:styleId="3">
    <w:name w:val="heading 2"/>
    <w:basedOn w:val="1"/>
    <w:next w:val="1"/>
    <w:semiHidden/>
    <w:unhideWhenUsed/>
    <w:qFormat/>
    <w:uiPriority w:val="0"/>
    <w:pPr>
      <w:spacing w:before="0" w:beforeAutospacing="1" w:after="0" w:afterAutospacing="1"/>
      <w:jc w:val="left"/>
    </w:pPr>
    <w:rPr>
      <w:rFonts w:hint="eastAsia" w:ascii="SimSun" w:hAnsi="SimSun" w:eastAsia="SimSun" w:cs="SimSun"/>
      <w:b/>
      <w:bCs/>
      <w:i/>
      <w:iCs/>
      <w:kern w:val="0"/>
      <w:sz w:val="36"/>
      <w:szCs w:val="36"/>
      <w:lang w:val="en-US" w:eastAsia="zh-CN" w:bidi="ar"/>
    </w:rPr>
  </w:style>
  <w:style w:type="paragraph" w:styleId="4">
    <w:name w:val="heading 3"/>
    <w:basedOn w:val="5"/>
    <w:next w:val="1"/>
    <w:semiHidden/>
    <w:unhideWhenUsed/>
    <w:qFormat/>
    <w:uiPriority w:val="0"/>
    <w:pPr>
      <w:spacing w:before="0" w:beforeAutospacing="1" w:after="0" w:afterAutospacing="1"/>
      <w:jc w:val="left"/>
    </w:pPr>
    <w:rPr>
      <w:rFonts w:hint="eastAsia" w:ascii="SimSun" w:hAnsi="SimSun" w:eastAsia="SimSun" w:cs="SimSun"/>
      <w:b/>
      <w:bCs/>
      <w:kern w:val="0"/>
      <w:sz w:val="26"/>
      <w:szCs w:val="26"/>
      <w:lang w:val="en-US" w:eastAsia="zh-CN" w:bidi="ar"/>
    </w:rPr>
  </w:style>
  <w:style w:type="paragraph" w:styleId="7">
    <w:name w:val="heading 4"/>
    <w:basedOn w:val="5"/>
    <w:next w:val="1"/>
    <w:semiHidden/>
    <w:unhideWhenUsed/>
    <w:qFormat/>
    <w:uiPriority w:val="0"/>
    <w:pPr>
      <w:spacing w:before="0" w:beforeAutospacing="1" w:after="0" w:afterAutospacing="1"/>
      <w:jc w:val="left"/>
    </w:pPr>
    <w:rPr>
      <w:rFonts w:hint="eastAsia" w:ascii="SimSun" w:hAnsi="SimSun" w:eastAsia="SimSun" w:cs="SimSun"/>
      <w:b/>
      <w:bCs/>
      <w:kern w:val="0"/>
      <w:sz w:val="24"/>
      <w:szCs w:val="24"/>
      <w:lang w:val="en-US" w:eastAsia="zh-CN" w:bidi="ar"/>
    </w:rPr>
  </w:style>
  <w:style w:type="character" w:default="1" w:styleId="9">
    <w:name w:val="Default Paragraph Font"/>
    <w:semiHidden/>
    <w:qFormat/>
    <w:uiPriority w:val="0"/>
  </w:style>
  <w:style w:type="table" w:default="1" w:styleId="11">
    <w:name w:val="Normal Table"/>
    <w:semiHidden/>
    <w:qFormat/>
    <w:uiPriority w:val="0"/>
    <w:tblPr>
      <w:tblLayout w:type="fixed"/>
      <w:tblCellMar>
        <w:top w:w="0" w:type="dxa"/>
        <w:left w:w="108" w:type="dxa"/>
        <w:bottom w:w="0" w:type="dxa"/>
        <w:right w:w="108" w:type="dxa"/>
      </w:tblCellMar>
    </w:tblPr>
  </w:style>
  <w:style w:type="paragraph" w:customStyle="1" w:styleId="5">
    <w:name w:val="Заголовок"/>
    <w:basedOn w:val="1"/>
    <w:next w:val="6"/>
    <w:qFormat/>
    <w:uiPriority w:val="0"/>
    <w:pPr>
      <w:keepNext/>
      <w:spacing w:before="240" w:after="120"/>
    </w:pPr>
    <w:rPr>
      <w:rFonts w:ascii="Liberation Sans" w:hAnsi="Liberation Sans" w:eastAsia="Noto Sans CJK SC" w:cs="Lohit Devanagari"/>
      <w:sz w:val="28"/>
      <w:szCs w:val="28"/>
    </w:rPr>
  </w:style>
  <w:style w:type="paragraph" w:styleId="6">
    <w:name w:val="Body Text"/>
    <w:basedOn w:val="1"/>
    <w:qFormat/>
    <w:uiPriority w:val="6"/>
    <w:pPr>
      <w:spacing w:before="0" w:after="140" w:line="288" w:lineRule="auto"/>
    </w:pPr>
  </w:style>
  <w:style w:type="paragraph" w:styleId="8">
    <w:name w:val="Normal (Web)"/>
    <w:basedOn w:val="1"/>
    <w:unhideWhenUsed/>
    <w:qFormat/>
    <w:uiPriority w:val="99"/>
    <w:pPr>
      <w:suppressAutoHyphens w:val="0"/>
      <w:spacing w:before="100" w:beforeAutospacing="1" w:after="100" w:afterAutospacing="1" w:line="240" w:lineRule="auto"/>
    </w:pPr>
    <w:rPr>
      <w:color w:val="auto"/>
      <w:sz w:val="24"/>
      <w:szCs w:val="24"/>
    </w:rPr>
  </w:style>
  <w:style w:type="character" w:styleId="10">
    <w:name w:val="Emphasis"/>
    <w:basedOn w:val="9"/>
    <w:qFormat/>
    <w:uiPriority w:val="0"/>
    <w:rPr>
      <w:i/>
      <w:iCs/>
    </w:rPr>
  </w:style>
  <w:style w:type="table" w:styleId="12">
    <w:name w:val="Table Grid"/>
    <w:basedOn w:val="11"/>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paragraph" w:customStyle="1" w:styleId="13">
    <w:name w:val="Standard"/>
    <w:qFormat/>
    <w:uiPriority w:val="0"/>
    <w:pPr>
      <w:widowControl/>
      <w:suppressAutoHyphens/>
      <w:bidi w:val="0"/>
      <w:spacing w:before="0" w:after="160" w:line="259" w:lineRule="auto"/>
      <w:jc w:val="left"/>
    </w:pPr>
    <w:rPr>
      <w:rFonts w:ascii="Calibri" w:hAnsi="Calibri" w:eastAsia="Calibri" w:cs="Times New Roman"/>
      <w:color w:val="00000A"/>
      <w:kern w:val="2"/>
      <w:sz w:val="22"/>
      <w:szCs w:val="22"/>
      <w:lang w:val="ru-RU" w:eastAsia="en-US" w:bidi="ar-SA"/>
    </w:rPr>
  </w:style>
  <w:style w:type="paragraph" w:customStyle="1" w:styleId="14">
    <w:name w:val="Абзац списка"/>
    <w:basedOn w:val="1"/>
    <w:qFormat/>
    <w:uiPriority w:val="67"/>
    <w:pPr>
      <w:suppressAutoHyphens w:val="0"/>
      <w:spacing w:before="0" w:after="160" w:line="254" w:lineRule="auto"/>
      <w:ind w:left="720" w:right="0" w:firstLine="0"/>
      <w:contextualSpacing/>
    </w:pPr>
    <w:rPr>
      <w:rFonts w:cs="Times New Roman"/>
      <w:color w:val="000000"/>
      <w:kern w:val="0"/>
    </w:rPr>
  </w:style>
  <w:style w:type="paragraph" w:styleId="15">
    <w:name w:val="List Paragraph"/>
    <w:basedOn w:val="1"/>
    <w:qFormat/>
    <w:uiPriority w:val="34"/>
    <w:pPr>
      <w:ind w:left="720"/>
      <w:contextualSpacing/>
    </w:pPr>
  </w:style>
  <w:style w:type="paragraph" w:customStyle="1" w:styleId="16">
    <w:name w:val="Стиль абзаца в &quot;Полиатлон&quot;"/>
    <w:basedOn w:val="1"/>
    <w:qFormat/>
    <w:uiPriority w:val="0"/>
    <w:pPr>
      <w:widowControl w:val="0"/>
      <w:spacing w:after="0" w:line="240" w:lineRule="auto"/>
      <w:ind w:firstLine="709"/>
      <w:jc w:val="both"/>
    </w:pPr>
    <w:rPr>
      <w:rFonts w:ascii="Times New Roman" w:hAnsi="Times New Roman" w:eastAsia="Times New Roman" w:cs="Times New Roman"/>
      <w:sz w:val="26"/>
      <w:szCs w:val="26"/>
    </w:rPr>
  </w:style>
  <w:style w:type="paragraph" w:customStyle="1" w:styleId="17">
    <w:name w:val="Table Paragraph"/>
    <w:basedOn w:val="1"/>
    <w:qFormat/>
    <w:uiPriority w:val="1"/>
  </w:style>
  <w:style w:type="table" w:customStyle="1" w:styleId="18">
    <w:name w:val="Table Normal"/>
    <w:semiHidden/>
    <w:unhideWhenUsed/>
    <w:qFormat/>
    <w:uiPriority w:val="2"/>
    <w:tblPr>
      <w:tblLayout w:type="fixed"/>
      <w:tblCellMar>
        <w:top w:w="0" w:type="dxa"/>
        <w:left w:w="0" w:type="dxa"/>
        <w:bottom w:w="0" w:type="dxa"/>
        <w:right w:w="0" w:type="dxa"/>
      </w:tblCellMar>
    </w:tblPr>
  </w:style>
  <w:style w:type="table" w:customStyle="1" w:styleId="19">
    <w:name w:val="TableGrid"/>
    <w:qFormat/>
    <w:uiPriority w:val="0"/>
    <w:pPr>
      <w:spacing w:after="0" w:line="240" w:lineRule="auto"/>
    </w:pPr>
    <w:tblPr>
      <w:tblLayout w:type="fixed"/>
      <w:tblCellMar>
        <w:top w:w="0" w:type="dxa"/>
        <w:left w:w="0" w:type="dxa"/>
        <w:bottom w:w="0" w:type="dxa"/>
        <w:right w:w="0" w:type="dxa"/>
      </w:tblCellMar>
    </w:tblPr>
  </w:style>
  <w:style w:type="paragraph" w:customStyle="1" w:styleId="20">
    <w:name w:val="western"/>
    <w:qFormat/>
    <w:uiPriority w:val="0"/>
    <w:pPr>
      <w:jc w:val="left"/>
    </w:pPr>
    <w:rPr>
      <w:rFonts w:ascii="sans-serif" w:hAnsi="sans-serif" w:eastAsia="SimSun" w:cs="sans-serif"/>
      <w:kern w:val="0"/>
      <w:sz w:val="22"/>
      <w:szCs w:val="22"/>
      <w:lang w:val="en-US" w:eastAsia="zh-CN" w:bidi="ar"/>
    </w:rPr>
  </w:style>
  <w:style w:type="character" w:customStyle="1" w:styleId="21">
    <w:name w:val="Выделение1"/>
    <w:basedOn w:val="9"/>
    <w:qFormat/>
    <w:uiPriority w:val="0"/>
    <w:rPr>
      <w:i/>
      <w:iCs/>
    </w:rPr>
  </w:style>
  <w:style w:type="paragraph" w:customStyle="1" w:styleId="22">
    <w:name w:val="_Style 21"/>
    <w:basedOn w:val="1"/>
    <w:next w:val="1"/>
    <w:qFormat/>
    <w:uiPriority w:val="0"/>
    <w:pPr>
      <w:pBdr>
        <w:bottom w:val="single" w:color="auto" w:sz="6" w:space="1"/>
      </w:pBdr>
      <w:jc w:val="center"/>
    </w:pPr>
    <w:rPr>
      <w:rFonts w:ascii="Arial" w:eastAsia="SimSun"/>
      <w:vanish/>
      <w:sz w:val="16"/>
    </w:rPr>
  </w:style>
  <w:style w:type="paragraph" w:customStyle="1" w:styleId="23">
    <w:name w:val="_Style 22"/>
    <w:basedOn w:val="1"/>
    <w:next w:val="1"/>
    <w:qFormat/>
    <w:uiPriority w:val="0"/>
    <w:pPr>
      <w:pBdr>
        <w:top w:val="single" w:color="auto" w:sz="6" w:space="1"/>
      </w:pBdr>
      <w:jc w:val="center"/>
    </w:pPr>
    <w:rPr>
      <w:rFonts w:ascii="Arial" w:eastAsia="SimSun"/>
      <w:vanish/>
      <w:sz w:val="16"/>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30303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7</TotalTime>
  <ScaleCrop>false</ScaleCrop>
  <LinksUpToDate>false</LinksUpToDate>
  <CharactersWithSpaces>0</CharactersWithSpaces>
  <Application>WPS Office_10.1.0.6757_F1E327BC-269C-435d-A152-05C5408002CA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2025-08-21T09:08:00Z</dcterms:created>
  <dc:creator>vadik</dc:creator>
  <cp:lastModifiedBy>vadik</cp:lastModifiedBy>
  <cp:lastPrinted>2026-06-18T03:08:00Z</cp:lastPrinted>
  <dcterms:modified xsi:type="dcterms:W3CDTF">2026-08-04T16:21:00Z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1049-10.1.0.6757</vt:lpwstr>
  </property>
</Properties>
</file>